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r>
        <w:rPr>
          <w:rFonts w:hint="eastAsia" w:ascii="仿宋_GB2312" w:hAnsi="仿宋_GB2312" w:eastAsia="仿宋_GB2312" w:cs="仿宋_GB2312"/>
          <w:color w:val="000000"/>
          <w:szCs w:val="32"/>
        </w:rPr>
        <w:t xml:space="preserve">   </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新宋体" w:eastAsia="仿宋_GB2312"/>
          <w:bCs/>
          <w:color w:val="000000"/>
          <w:sz w:val="32"/>
          <w:szCs w:val="32"/>
        </w:rPr>
      </w:pPr>
    </w:p>
    <w:p>
      <w:pPr>
        <w:shd w:val="clear"/>
        <w:jc w:val="center"/>
        <w:rPr>
          <w:rFonts w:hint="eastAsia" w:ascii="仿宋_GB2312" w:hAnsi="仿宋_GB2312" w:eastAsia="仿宋_GB2312" w:cs="仿宋_GB2312"/>
          <w:i w:val="0"/>
          <w:caps w:val="0"/>
          <w:color w:val="0C0C0C"/>
          <w:spacing w:val="0"/>
          <w:kern w:val="0"/>
          <w:sz w:val="32"/>
          <w:szCs w:val="32"/>
          <w:shd w:val="clear" w:color="auto" w:fill="FFFFFF"/>
          <w:lang w:val="en-US" w:eastAsia="zh-CN" w:bidi="ar"/>
        </w:rPr>
      </w:pPr>
      <w:bookmarkStart w:id="0" w:name="_GoBack"/>
      <w:r>
        <w:rPr>
          <w:rFonts w:hint="eastAsia" w:ascii="仿宋_GB2312" w:hAnsi="仿宋_GB2312" w:eastAsia="仿宋_GB2312" w:cs="仿宋_GB2312"/>
          <w:color w:val="000000"/>
          <w:sz w:val="32"/>
          <w:szCs w:val="32"/>
          <w:lang w:eastAsia="zh-CN"/>
        </w:rPr>
        <w:t>眉</w:t>
      </w:r>
      <w:r>
        <w:rPr>
          <w:rFonts w:hint="eastAsia" w:ascii="仿宋_GB2312" w:hAnsi="仿宋_GB2312" w:eastAsia="仿宋_GB2312" w:cs="仿宋_GB2312"/>
          <w:color w:val="000000"/>
          <w:sz w:val="32"/>
          <w:szCs w:val="32"/>
        </w:rPr>
        <w:t>政办发〔2024〕</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号</w:t>
      </w:r>
      <w:bookmarkEnd w:id="0"/>
    </w:p>
    <w:p>
      <w:pPr>
        <w:keepNext w:val="0"/>
        <w:keepLines w:val="0"/>
        <w:pageBreakBefore w:val="0"/>
        <w:widowControl/>
        <w:suppressLineNumbers w:val="0"/>
        <w:shd w:val="clear" w:color="auto"/>
        <w:kinsoku/>
        <w:wordWrap/>
        <w:overflowPunct/>
        <w:topLinePunct w:val="0"/>
        <w:autoSpaceDE/>
        <w:autoSpaceDN/>
        <w:bidi w:val="0"/>
        <w:adjustRightInd/>
        <w:snapToGrid/>
        <w:spacing w:beforeAutospacing="0" w:line="580" w:lineRule="exact"/>
        <w:jc w:val="left"/>
        <w:textAlignment w:val="auto"/>
        <w:rPr>
          <w:rFonts w:hint="eastAsia" w:ascii="仿宋_GB2312" w:hAnsi="仿宋_GB2312" w:eastAsia="仿宋_GB2312" w:cs="仿宋_GB2312"/>
          <w:i w:val="0"/>
          <w:caps w:val="0"/>
          <w:color w:val="0C0C0C"/>
          <w:spacing w:val="0"/>
          <w:kern w:val="0"/>
          <w:sz w:val="32"/>
          <w:szCs w:val="32"/>
          <w:shd w:val="clear" w:color="auto" w:fill="FFFFFF"/>
          <w:lang w:val="en-US" w:eastAsia="zh-CN" w:bidi="ar"/>
        </w:rPr>
      </w:pPr>
    </w:p>
    <w:p>
      <w:pPr>
        <w:keepNext w:val="0"/>
        <w:keepLines w:val="0"/>
        <w:pageBreakBefore w:val="0"/>
        <w:widowControl w:val="0"/>
        <w:shd w:val="clear"/>
        <w:kinsoku/>
        <w:wordWrap w:val="0"/>
        <w:overflowPunct/>
        <w:topLinePunct w:val="0"/>
        <w:autoSpaceDE/>
        <w:autoSpaceDN/>
        <w:bidi w:val="0"/>
        <w:adjustRightInd/>
        <w:snapToGrid/>
        <w:spacing w:line="560" w:lineRule="exact"/>
        <w:jc w:val="center"/>
        <w:textAlignment w:val="auto"/>
        <w:rPr>
          <w:rFonts w:hint="eastAsia"/>
        </w:rPr>
      </w:pPr>
      <w:r>
        <w:rPr>
          <w:rStyle w:val="15"/>
          <w:rFonts w:hint="eastAsia" w:ascii="方正小标宋简体" w:hAnsi="方正小标宋简体" w:eastAsia="方正小标宋简体" w:cs="方正小标宋简体"/>
          <w:b w:val="0"/>
          <w:bCs w:val="0"/>
          <w:snapToGrid w:val="0"/>
          <w:color w:val="000000"/>
          <w:sz w:val="44"/>
          <w:szCs w:val="44"/>
          <w:lang w:eastAsia="zh-CN"/>
        </w:rPr>
        <w:t>眉县</w:t>
      </w:r>
      <w:r>
        <w:rPr>
          <w:rStyle w:val="15"/>
          <w:rFonts w:hint="eastAsia" w:ascii="方正小标宋简体" w:hAnsi="方正小标宋简体" w:eastAsia="方正小标宋简体" w:cs="方正小标宋简体"/>
          <w:b w:val="0"/>
          <w:bCs w:val="0"/>
          <w:snapToGrid w:val="0"/>
          <w:color w:val="000000"/>
          <w:sz w:val="44"/>
          <w:szCs w:val="44"/>
        </w:rPr>
        <w:t>人民政府办公室</w:t>
      </w:r>
    </w:p>
    <w:p>
      <w:pPr>
        <w:keepNext w:val="0"/>
        <w:keepLines w:val="0"/>
        <w:pageBreakBefore w:val="0"/>
        <w:widowControl w:val="0"/>
        <w:shd w:val="clear"/>
        <w:kinsoku/>
        <w:wordWrap w:val="0"/>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pacing w:val="-17"/>
          <w:kern w:val="0"/>
          <w:sz w:val="44"/>
          <w:szCs w:val="44"/>
          <w14:textFill>
            <w14:solidFill>
              <w14:schemeClr w14:val="tx1"/>
            </w14:solidFill>
          </w14:textFill>
        </w:rPr>
        <w:t>关于印发</w:t>
      </w:r>
      <w:r>
        <w:rPr>
          <w:rFonts w:hint="eastAsia" w:ascii="方正小标宋简体" w:hAnsi="方正小标宋简体" w:eastAsia="方正小标宋简体" w:cs="方正小标宋简体"/>
          <w:snapToGrid w:val="0"/>
          <w:color w:val="000000" w:themeColor="text1"/>
          <w:spacing w:val="-17"/>
          <w:kern w:val="0"/>
          <w:sz w:val="44"/>
          <w:szCs w:val="44"/>
          <w:lang w:eastAsia="zh-CN"/>
          <w14:textFill>
            <w14:solidFill>
              <w14:schemeClr w14:val="tx1"/>
            </w14:solidFill>
          </w14:textFill>
        </w:rPr>
        <w:t>《眉县</w:t>
      </w:r>
      <w:r>
        <w:rPr>
          <w:rFonts w:hint="eastAsia" w:ascii="方正小标宋简体" w:hAnsi="方正小标宋简体" w:eastAsia="方正小标宋简体" w:cs="方正小标宋简体"/>
          <w:snapToGrid w:val="0"/>
          <w:color w:val="000000" w:themeColor="text1"/>
          <w:spacing w:val="-17"/>
          <w:kern w:val="0"/>
          <w:sz w:val="44"/>
          <w:szCs w:val="44"/>
          <w14:textFill>
            <w14:solidFill>
              <w14:schemeClr w14:val="tx1"/>
            </w14:solidFill>
          </w14:textFill>
        </w:rPr>
        <w:t>进一步</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推进气象高质量发展</w:t>
      </w:r>
    </w:p>
    <w:p>
      <w:pPr>
        <w:keepNext w:val="0"/>
        <w:keepLines w:val="0"/>
        <w:pageBreakBefore w:val="0"/>
        <w:widowControl w:val="0"/>
        <w:shd w:val="clear"/>
        <w:kinsoku/>
        <w:wordWrap w:val="0"/>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napToGrid w:val="0"/>
          <w:color w:val="000000" w:themeColor="text1"/>
          <w:spacing w:val="-17"/>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实施方案</w:t>
      </w:r>
      <w:r>
        <w:rPr>
          <w:rFonts w:hint="eastAsia" w:ascii="方正小标宋简体" w:hAnsi="方正小标宋简体" w:eastAsia="方正小标宋简体" w:cs="方正小标宋简体"/>
          <w:snapToGrid w:val="0"/>
          <w:color w:val="000000" w:themeColor="text1"/>
          <w:spacing w:val="-17"/>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snapToGrid w:val="0"/>
          <w:color w:val="000000" w:themeColor="text1"/>
          <w:spacing w:val="-17"/>
          <w:kern w:val="0"/>
          <w:sz w:val="44"/>
          <w:szCs w:val="44"/>
          <w14:textFill>
            <w14:solidFill>
              <w14:schemeClr w14:val="tx1"/>
            </w14:solidFill>
          </w14:textFill>
        </w:rPr>
        <w:t>的通知</w:t>
      </w:r>
    </w:p>
    <w:p>
      <w:pPr>
        <w:keepNext w:val="0"/>
        <w:keepLines w:val="0"/>
        <w:pageBreakBefore w:val="0"/>
        <w:widowControl w:val="0"/>
        <w:shd w:val="clear" w:color="auto"/>
        <w:kinsoku/>
        <w:wordWrap w:val="0"/>
        <w:overflowPunct/>
        <w:topLinePunct w:val="0"/>
        <w:autoSpaceDE/>
        <w:autoSpaceDN/>
        <w:bidi w:val="0"/>
        <w:adjustRightInd/>
        <w:snapToGrid/>
        <w:spacing w:line="560" w:lineRule="exact"/>
        <w:ind w:firstLine="640" w:firstLineChars="200"/>
        <w:rPr>
          <w:rFonts w:ascii="Arial" w:hAnsi="Arial" w:cs="Arial"/>
          <w:color w:val="000000" w:themeColor="text1"/>
          <w:kern w:val="0"/>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textAlignment w:val="auto"/>
        <w:rPr>
          <w:rFonts w:hint="default"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spacing w:val="0"/>
          <w:kern w:val="21"/>
          <w:sz w:val="32"/>
          <w:szCs w:val="32"/>
        </w:rPr>
        <w:t>各镇人民政府、街道办事处，县政府各</w:t>
      </w:r>
      <w:r>
        <w:rPr>
          <w:rFonts w:hint="eastAsia" w:ascii="仿宋_GB2312" w:hAnsi="仿宋_GB2312" w:eastAsia="仿宋_GB2312" w:cs="仿宋_GB2312"/>
          <w:spacing w:val="0"/>
          <w:kern w:val="21"/>
          <w:sz w:val="32"/>
          <w:szCs w:val="32"/>
          <w:lang w:val="en-US" w:eastAsia="zh-CN"/>
        </w:rPr>
        <w:t>工作</w:t>
      </w:r>
      <w:r>
        <w:rPr>
          <w:rFonts w:hint="eastAsia" w:ascii="仿宋_GB2312" w:hAnsi="仿宋_GB2312" w:eastAsia="仿宋_GB2312" w:cs="仿宋_GB2312"/>
          <w:spacing w:val="0"/>
          <w:kern w:val="21"/>
          <w:sz w:val="32"/>
          <w:szCs w:val="32"/>
        </w:rPr>
        <w:t>部门、</w:t>
      </w:r>
      <w:r>
        <w:rPr>
          <w:rFonts w:hint="eastAsia" w:ascii="仿宋_GB2312" w:hAnsi="仿宋_GB2312" w:eastAsia="仿宋_GB2312" w:cs="仿宋_GB2312"/>
          <w:spacing w:val="0"/>
          <w:kern w:val="21"/>
          <w:sz w:val="32"/>
          <w:szCs w:val="32"/>
          <w:lang w:val="en-US" w:eastAsia="zh-CN"/>
        </w:rPr>
        <w:t>各</w:t>
      </w:r>
      <w:r>
        <w:rPr>
          <w:rFonts w:hint="eastAsia" w:ascii="仿宋_GB2312" w:hAnsi="仿宋_GB2312" w:eastAsia="仿宋_GB2312" w:cs="仿宋_GB2312"/>
          <w:spacing w:val="0"/>
          <w:kern w:val="21"/>
          <w:sz w:val="32"/>
          <w:szCs w:val="32"/>
        </w:rPr>
        <w:t>直属机构：</w:t>
      </w:r>
    </w:p>
    <w:p>
      <w:pPr>
        <w:keepNext w:val="0"/>
        <w:keepLines w:val="0"/>
        <w:pageBreakBefore w:val="0"/>
        <w:widowControl w:val="0"/>
        <w:kinsoku/>
        <w:wordWrap w:val="0"/>
        <w:overflowPunct/>
        <w:topLinePunct w:val="0"/>
        <w:autoSpaceDE/>
        <w:autoSpaceDN/>
        <w:bidi w:val="0"/>
        <w:adjustRightInd/>
        <w:snapToGrid/>
        <w:spacing w:line="560" w:lineRule="exact"/>
        <w:ind w:firstLine="616"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pacing w:val="-6"/>
          <w:kern w:val="0"/>
          <w:sz w:val="32"/>
          <w:szCs w:val="32"/>
          <w14:textFill>
            <w14:solidFill>
              <w14:schemeClr w14:val="tx1"/>
            </w14:solidFill>
          </w14:textFill>
        </w:rPr>
        <w:t>《</w:t>
      </w:r>
      <w:r>
        <w:rPr>
          <w:rFonts w:hint="eastAsia" w:ascii="仿宋_GB2312" w:eastAsia="仿宋_GB2312"/>
          <w:color w:val="000000" w:themeColor="text1"/>
          <w:spacing w:val="-6"/>
          <w:kern w:val="0"/>
          <w:sz w:val="32"/>
          <w:szCs w:val="32"/>
          <w:lang w:eastAsia="zh-CN"/>
          <w14:textFill>
            <w14:solidFill>
              <w14:schemeClr w14:val="tx1"/>
            </w14:solidFill>
          </w14:textFill>
        </w:rPr>
        <w:t>眉县</w:t>
      </w:r>
      <w:r>
        <w:rPr>
          <w:rFonts w:hint="eastAsia" w:ascii="仿宋_GB2312" w:eastAsia="仿宋_GB2312"/>
          <w:color w:val="000000" w:themeColor="text1"/>
          <w:spacing w:val="-6"/>
          <w:kern w:val="0"/>
          <w:sz w:val="32"/>
          <w:szCs w:val="32"/>
          <w14:textFill>
            <w14:solidFill>
              <w14:schemeClr w14:val="tx1"/>
            </w14:solidFill>
          </w14:textFill>
        </w:rPr>
        <w:t>进一步推进气象高质量发展实施方案》已经县政府同意，现印发你们，请认真抓好贯彻落实。</w:t>
      </w:r>
    </w:p>
    <w:p>
      <w:pPr>
        <w:keepNext w:val="0"/>
        <w:keepLines w:val="0"/>
        <w:pageBreakBefore w:val="0"/>
        <w:widowControl w:val="0"/>
        <w:kinsoku/>
        <w:wordWrap w:val="0"/>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val="0"/>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480" w:firstLineChars="14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眉县人民政府</w:t>
      </w:r>
      <w:r>
        <w:rPr>
          <w:rFonts w:hint="eastAsia" w:ascii="仿宋_GB2312" w:hAnsi="仿宋_GB2312" w:eastAsia="仿宋_GB2312" w:cs="仿宋_GB2312"/>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0" w:firstLineChars="1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themeColor="text1"/>
          <w:spacing w:val="0"/>
          <w:sz w:val="44"/>
          <w:szCs w:val="44"/>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eastAsia="zh-CN" w:bidi="ar"/>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eastAsia="zh-CN" w:bidi="ar"/>
          <w14:textFill>
            <w14:solidFill>
              <w14:schemeClr w14:val="tx1"/>
            </w14:solidFill>
          </w14:textFill>
        </w:rPr>
        <w:t>眉县</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进一步推进气象高质量发展实施方案</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eastAsia="zh-CN"/>
        </w:rPr>
        <w:t>党的二十大和二十届二中、三中全会</w:t>
      </w:r>
      <w:r>
        <w:rPr>
          <w:rFonts w:hint="eastAsia" w:ascii="仿宋_GB2312" w:hAnsi="仿宋_GB2312" w:eastAsia="仿宋_GB2312" w:cs="仿宋_GB2312"/>
          <w:sz w:val="32"/>
          <w:szCs w:val="32"/>
        </w:rPr>
        <w:t>精神，全面落实国务院《气象高质量发展纲要（2022—2035年）》《</w:t>
      </w:r>
      <w:r>
        <w:rPr>
          <w:rFonts w:hint="eastAsia" w:ascii="仿宋_GB2312" w:hAnsi="仿宋_GB2312" w:eastAsia="仿宋_GB2312" w:cs="仿宋_GB2312"/>
          <w:sz w:val="32"/>
          <w:szCs w:val="32"/>
          <w:lang w:val="en-US" w:eastAsia="zh-CN"/>
        </w:rPr>
        <w:t>宝鸡市</w:t>
      </w:r>
      <w:r>
        <w:rPr>
          <w:rFonts w:hint="eastAsia" w:ascii="仿宋_GB2312" w:hAnsi="仿宋_GB2312" w:eastAsia="仿宋_GB2312" w:cs="仿宋_GB2312"/>
          <w:sz w:val="32"/>
          <w:szCs w:val="32"/>
        </w:rPr>
        <w:t>进一步推进气象高质量发展实施方案》要求，</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眉县</w:t>
      </w:r>
      <w:r>
        <w:rPr>
          <w:rFonts w:hint="eastAsia" w:ascii="仿宋_GB2312" w:hAnsi="仿宋_GB2312" w:eastAsia="仿宋_GB2312" w:cs="仿宋_GB2312"/>
          <w:sz w:val="32"/>
          <w:szCs w:val="32"/>
        </w:rPr>
        <w:t>气象高质量发展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五个眉县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习近平总书记关于气象工作重要指示精神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历次来陕</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特别是来宝考察重要讲话重要指示精神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提供高质量气象服务为导向、以</w:t>
      </w:r>
      <w:r>
        <w:rPr>
          <w:rFonts w:hint="eastAsia" w:ascii="仿宋_GB2312" w:hAnsi="仿宋_GB2312" w:eastAsia="仿宋_GB2312" w:cs="仿宋_GB2312"/>
          <w:sz w:val="32"/>
          <w:szCs w:val="32"/>
        </w:rPr>
        <w:t>推进气象高质量发展为目标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坚持创新驱动、需求牵引、多方协同发展，加快推进气象科技能力现代化和社会服务现代化，</w:t>
      </w:r>
      <w:r>
        <w:rPr>
          <w:rFonts w:hint="eastAsia" w:ascii="仿宋_GB2312" w:hAnsi="仿宋_GB2312" w:eastAsia="仿宋_GB2312" w:cs="仿宋_GB2312"/>
          <w:sz w:val="32"/>
          <w:szCs w:val="32"/>
          <w:lang w:val="en-US" w:eastAsia="zh-CN"/>
        </w:rPr>
        <w:t>努力构建科技领先、监测精密、预报精准、服务精细、人民满意的现代气象体系。</w:t>
      </w:r>
      <w:r>
        <w:rPr>
          <w:rFonts w:hint="eastAsia" w:ascii="仿宋_GB2312" w:hAnsi="仿宋_GB2312" w:eastAsia="仿宋_GB2312" w:cs="仿宋_GB2312"/>
          <w:sz w:val="32"/>
          <w:szCs w:val="32"/>
        </w:rPr>
        <w:t>到2030年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气象服务全面融入农业、生态、交通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能源等国民经济重点领域，</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地面气象观测站间距达到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公里以下，气象灾害预警信息覆盖率达到98%以上，人工影响天气装备自动化率达到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，气象防灾减灾综合业务平台及基础设施建设满足高水平业务现代化保障需求。到2035年，以智慧气象为主要特征的气象现代化基本实现，全县气象灾害防御能力和气象服务</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效益大幅提升</w:t>
      </w:r>
      <w:r>
        <w:rPr>
          <w:rFonts w:hint="eastAsia" w:ascii="仿宋_GB2312" w:hAnsi="仿宋_GB2312" w:eastAsia="仿宋_GB2312" w:cs="仿宋_GB2312"/>
          <w:sz w:val="32"/>
          <w:szCs w:val="32"/>
          <w:lang w:eastAsia="zh-CN"/>
        </w:rPr>
        <w:t>，气象高质量发展目标如期实现</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二、主要任务</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加强</w:t>
      </w:r>
      <w:r>
        <w:rPr>
          <w:rFonts w:hint="eastAsia" w:ascii="楷体_GB2312" w:hAnsi="楷体_GB2312" w:eastAsia="楷体_GB2312" w:cs="楷体_GB2312"/>
          <w:b/>
          <w:bCs/>
          <w:sz w:val="32"/>
          <w:szCs w:val="32"/>
        </w:rPr>
        <w:t>气象</w:t>
      </w:r>
      <w:r>
        <w:rPr>
          <w:rFonts w:hint="eastAsia" w:ascii="楷体_GB2312" w:hAnsi="楷体_GB2312" w:eastAsia="楷体_GB2312" w:cs="楷体_GB2312"/>
          <w:b/>
          <w:bCs/>
          <w:sz w:val="32"/>
          <w:szCs w:val="32"/>
          <w:lang w:val="en-US" w:eastAsia="zh-CN"/>
        </w:rPr>
        <w:t>基础</w:t>
      </w:r>
      <w:r>
        <w:rPr>
          <w:rFonts w:hint="eastAsia" w:ascii="楷体_GB2312" w:hAnsi="楷体_GB2312" w:eastAsia="楷体_GB2312" w:cs="楷体_GB2312"/>
          <w:b/>
          <w:bCs/>
          <w:sz w:val="32"/>
          <w:szCs w:val="32"/>
        </w:rPr>
        <w:t>能力建设</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提升精密气象监测能力</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科学规划全县气象观测站网布局，完善山洪灾害、地质灾害易发区、城市内涝点、粮食及经济作物主产区等观测站网布设。通过政府购买服务、共同投资等形式，推进国债六要素气象站、微型智能站、特色农业气象站等项目建设，构建立体化、广覆盖、智能化的气象综合观测体系。</w:t>
      </w:r>
      <w:r>
        <w:rPr>
          <w:rFonts w:hint="eastAsia" w:ascii="仿宋_GB2312" w:hAnsi="仿宋_GB2312" w:eastAsia="仿宋_GB2312" w:cs="仿宋_GB2312"/>
          <w:sz w:val="32"/>
          <w:szCs w:val="32"/>
          <w:lang w:eastAsia="zh-CN"/>
        </w:rPr>
        <w:t>统筹行业气象观测站网，推动</w:t>
      </w:r>
      <w:r>
        <w:rPr>
          <w:rFonts w:hint="eastAsia" w:ascii="仿宋_GB2312" w:hAnsi="仿宋_GB2312" w:eastAsia="仿宋_GB2312" w:cs="仿宋_GB2312"/>
          <w:sz w:val="32"/>
          <w:szCs w:val="32"/>
          <w:lang w:val="en-US" w:eastAsia="zh-CN"/>
        </w:rPr>
        <w:t>农业、</w:t>
      </w:r>
      <w:r>
        <w:rPr>
          <w:rFonts w:hint="eastAsia" w:ascii="仿宋_GB2312" w:hAnsi="仿宋_GB2312" w:eastAsia="仿宋_GB2312" w:cs="仿宋_GB2312"/>
          <w:sz w:val="32"/>
          <w:szCs w:val="32"/>
          <w:lang w:eastAsia="zh-CN"/>
        </w:rPr>
        <w:t>水利等气象监测数据共享、标准公用。依法加大气象探测环境保护力度</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县财政局、县自然资源局、县农业农村局、县水利局等按职责分工负责落实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提升精准气象预报能力</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发展精细化预报、灾害性天气预警、气候预测预估以及应对气候变化等技术。完善全县中小河流洪水和山洪、地质灾害风险、城市内涝预报预警业务。依托国家级、省级智能网格预报系统，构建以“大数据运行平台+人工智能技术”为核心的</w:t>
      </w:r>
      <w:r>
        <w:rPr>
          <w:rFonts w:hint="eastAsia" w:ascii="仿宋_GB2312" w:hAnsi="仿宋_GB2312" w:eastAsia="仿宋_GB2312" w:cs="仿宋_GB2312"/>
          <w:sz w:val="32"/>
          <w:szCs w:val="32"/>
          <w:lang w:val="en-US" w:eastAsia="zh-CN"/>
        </w:rPr>
        <w:t>眉县</w:t>
      </w:r>
      <w:r>
        <w:rPr>
          <w:rFonts w:hint="eastAsia" w:ascii="仿宋_GB2312" w:hAnsi="仿宋_GB2312" w:eastAsia="仿宋_GB2312" w:cs="仿宋_GB2312"/>
          <w:sz w:val="32"/>
          <w:szCs w:val="32"/>
        </w:rPr>
        <w:t>“智慧气象”服务系统，研发旅游、交通、</w:t>
      </w:r>
      <w:r>
        <w:rPr>
          <w:rFonts w:hint="eastAsia" w:ascii="仿宋_GB2312" w:hAnsi="仿宋_GB2312" w:eastAsia="仿宋_GB2312" w:cs="仿宋_GB2312"/>
          <w:sz w:val="32"/>
          <w:szCs w:val="32"/>
          <w:lang w:val="en-US" w:eastAsia="zh-CN"/>
        </w:rPr>
        <w:t>农业</w:t>
      </w:r>
      <w:r>
        <w:rPr>
          <w:rFonts w:hint="eastAsia" w:ascii="仿宋_GB2312" w:hAnsi="仿宋_GB2312" w:eastAsia="仿宋_GB2312" w:cs="仿宋_GB2312"/>
          <w:sz w:val="32"/>
          <w:szCs w:val="32"/>
        </w:rPr>
        <w:t>等智慧气象服务产品，建立专业气象预报及风险预警业务体系。</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县农业农村局、县应急</w:t>
      </w:r>
      <w:r>
        <w:rPr>
          <w:rFonts w:hint="eastAsia" w:ascii="仿宋_GB2312" w:hAnsi="仿宋_GB2312" w:eastAsia="仿宋_GB2312" w:cs="仿宋_GB2312"/>
          <w:b/>
          <w:bCs/>
          <w:sz w:val="32"/>
          <w:szCs w:val="32"/>
          <w:lang w:val="en-US" w:eastAsia="zh-CN"/>
        </w:rPr>
        <w:t>管理</w:t>
      </w:r>
      <w:r>
        <w:rPr>
          <w:rFonts w:hint="eastAsia" w:ascii="仿宋_GB2312" w:hAnsi="仿宋_GB2312" w:eastAsia="仿宋_GB2312" w:cs="仿宋_GB2312"/>
          <w:b/>
          <w:bCs/>
          <w:sz w:val="32"/>
          <w:szCs w:val="32"/>
        </w:rPr>
        <w:t>局、县交通局、县水利局、县文旅局、县卫健局、县住建局</w:t>
      </w:r>
      <w:r>
        <w:rPr>
          <w:rFonts w:hint="eastAsia" w:ascii="仿宋_GB2312" w:hAnsi="仿宋_GB2312" w:eastAsia="仿宋_GB2312" w:cs="仿宋_GB2312"/>
          <w:b/>
          <w:bCs/>
          <w:sz w:val="32"/>
          <w:szCs w:val="32"/>
          <w:lang w:val="en-US" w:eastAsia="zh-CN"/>
        </w:rPr>
        <w:t>等按职责分工负责落实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3.提升精细气象服务能力。</w:t>
      </w:r>
      <w:r>
        <w:rPr>
          <w:rFonts w:hint="eastAsia" w:ascii="仿宋_GB2312" w:hAnsi="仿宋_GB2312" w:eastAsia="仿宋_GB2312" w:cs="仿宋_GB2312"/>
          <w:sz w:val="32"/>
          <w:szCs w:val="32"/>
        </w:rPr>
        <w:t>发展基于场景、影响和风险的气象服务技术。做好省市县一体化智慧气象服务业务支撑平台的本地化</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。构建气象服务数字化、智能化产品制作和融媒体发布平台。积极推广“陕西气象”APP和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猕猴桃气象服务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微信公众号。拓展</w:t>
      </w:r>
      <w:r>
        <w:rPr>
          <w:rFonts w:hint="eastAsia" w:ascii="仿宋_GB2312" w:hAnsi="仿宋_GB2312" w:eastAsia="仿宋_GB2312" w:cs="仿宋_GB2312"/>
          <w:sz w:val="32"/>
          <w:szCs w:val="32"/>
          <w:lang w:val="en-US" w:eastAsia="zh-CN"/>
        </w:rPr>
        <w:t>气象</w:t>
      </w:r>
      <w:r>
        <w:rPr>
          <w:rFonts w:hint="eastAsia" w:ascii="仿宋_GB2312" w:hAnsi="仿宋_GB2312" w:eastAsia="仿宋_GB2312" w:cs="仿宋_GB2312"/>
          <w:sz w:val="32"/>
          <w:szCs w:val="32"/>
        </w:rPr>
        <w:t>预警信息发布手段，持续做好应急广播发布气象预警信息工作，提升预警信息发布覆盖率、及时性。</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val="en-US" w:eastAsia="zh-CN"/>
        </w:rPr>
        <w:t>县应急管理局、</w:t>
      </w:r>
      <w:r>
        <w:rPr>
          <w:rFonts w:hint="eastAsia" w:ascii="仿宋_GB2312" w:hAnsi="仿宋_GB2312" w:eastAsia="仿宋_GB2312" w:cs="仿宋_GB2312"/>
          <w:b/>
          <w:bCs/>
          <w:sz w:val="32"/>
          <w:szCs w:val="32"/>
        </w:rPr>
        <w:t>县</w:t>
      </w:r>
      <w:r>
        <w:rPr>
          <w:rFonts w:hint="eastAsia" w:ascii="仿宋_GB2312" w:hAnsi="仿宋_GB2312" w:eastAsia="仿宋_GB2312" w:cs="仿宋_GB2312"/>
          <w:b/>
          <w:bCs/>
          <w:sz w:val="32"/>
          <w:szCs w:val="32"/>
          <w:lang w:val="en-US" w:eastAsia="zh-CN"/>
        </w:rPr>
        <w:t>文旅局等按职责分工负责落实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4.提升基础设施保障能力。</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val="en-US" w:eastAsia="zh-CN"/>
        </w:rPr>
        <w:t>眉县国家基本气象站基础设施和</w:t>
      </w:r>
      <w:r>
        <w:rPr>
          <w:rFonts w:hint="eastAsia" w:ascii="仿宋_GB2312" w:hAnsi="仿宋_GB2312" w:eastAsia="仿宋_GB2312" w:cs="仿宋_GB2312"/>
          <w:sz w:val="32"/>
          <w:szCs w:val="32"/>
        </w:rPr>
        <w:t>气象防灾减灾综合业务平台改造</w:t>
      </w:r>
      <w:r>
        <w:rPr>
          <w:rFonts w:hint="eastAsia" w:ascii="仿宋_GB2312" w:hAnsi="仿宋_GB2312" w:eastAsia="仿宋_GB2312" w:cs="仿宋_GB2312"/>
          <w:sz w:val="32"/>
          <w:szCs w:val="32"/>
          <w:lang w:val="en-US" w:eastAsia="zh-CN"/>
        </w:rPr>
        <w:t>项目建设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建成集</w:t>
      </w:r>
      <w:r>
        <w:rPr>
          <w:rFonts w:hint="eastAsia" w:ascii="仿宋_GB2312" w:hAnsi="仿宋_GB2312" w:eastAsia="仿宋_GB2312" w:cs="仿宋_GB2312"/>
          <w:sz w:val="32"/>
          <w:szCs w:val="32"/>
        </w:rPr>
        <w:t>天气实况监测、</w:t>
      </w:r>
      <w:r>
        <w:rPr>
          <w:rFonts w:hint="eastAsia" w:ascii="仿宋_GB2312" w:hAnsi="仿宋_GB2312" w:eastAsia="仿宋_GB2312" w:cs="仿宋_GB2312"/>
          <w:sz w:val="32"/>
          <w:szCs w:val="32"/>
          <w:lang w:val="en-US" w:eastAsia="zh-CN"/>
        </w:rPr>
        <w:t>视频</w:t>
      </w:r>
      <w:r>
        <w:rPr>
          <w:rFonts w:hint="eastAsia" w:ascii="仿宋_GB2312" w:hAnsi="仿宋_GB2312" w:eastAsia="仿宋_GB2312" w:cs="仿宋_GB2312"/>
          <w:sz w:val="32"/>
          <w:szCs w:val="32"/>
        </w:rPr>
        <w:t>会商、预报预警发布</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气象灾害防御指挥、人工影响天气作业指挥、应急气象服务于一体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多功能集成化</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平台。</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县财政局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县发改局</w:t>
      </w:r>
      <w:r>
        <w:rPr>
          <w:rFonts w:hint="eastAsia" w:ascii="仿宋_GB2312" w:hAnsi="仿宋_GB2312" w:eastAsia="仿宋_GB2312" w:cs="仿宋_GB2312"/>
          <w:b/>
          <w:bCs/>
          <w:sz w:val="32"/>
          <w:szCs w:val="32"/>
          <w:lang w:val="en-US" w:eastAsia="zh-CN"/>
        </w:rPr>
        <w:t>等按职责分工负责落实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（二）筑牢气象防灾减灾第一道防线</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5.加强气象防灾减灾机制建设。</w:t>
      </w:r>
      <w:r>
        <w:rPr>
          <w:rFonts w:hint="eastAsia" w:ascii="仿宋_GB2312" w:hAnsi="仿宋_GB2312" w:eastAsia="仿宋_GB2312" w:cs="仿宋_GB2312"/>
          <w:sz w:val="32"/>
          <w:szCs w:val="32"/>
        </w:rPr>
        <w:t>坚持分级负责、属地管理原则，将气象防灾减灾工作纳入各级综合防灾减灾救灾体系。定期修订完善气象灾害应急预案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健全以气象灾害预警为先导的“党委领导、政府主导、部门联动、社会参与”的应急联动机制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实现各级各部门应急预案与气象灾害预警信号衔接配套。落实“3161”递进式气象预报预警服务模式，</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完善递进式气象预报预警服务、直通式服务以及“叫应”服务等机制，明确叫应触发条件、流程规范与信息反馈机制。建立重大气象灾害停工停课停业、气象灾害防御水平评估等制度。</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应急管理局、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自然资源局、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水利局、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住建局、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教</w:t>
      </w:r>
      <w:r>
        <w:rPr>
          <w:rFonts w:hint="eastAsia" w:ascii="仿宋_GB2312" w:hAnsi="仿宋_GB2312" w:eastAsia="仿宋_GB2312" w:cs="仿宋_GB2312"/>
          <w:b/>
          <w:bCs/>
          <w:sz w:val="32"/>
          <w:szCs w:val="32"/>
          <w:lang w:val="en-US" w:eastAsia="zh-CN"/>
        </w:rPr>
        <w:t>体</w:t>
      </w:r>
      <w:r>
        <w:rPr>
          <w:rFonts w:hint="eastAsia" w:ascii="仿宋_GB2312" w:hAnsi="仿宋_GB2312" w:eastAsia="仿宋_GB2312" w:cs="仿宋_GB2312"/>
          <w:b/>
          <w:bCs/>
          <w:sz w:val="32"/>
          <w:szCs w:val="32"/>
        </w:rPr>
        <w:t>局</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6.提高社会气象灾害防御应对能力。</w:t>
      </w:r>
      <w:r>
        <w:rPr>
          <w:rFonts w:hint="eastAsia" w:ascii="仿宋_GB2312" w:hAnsi="仿宋_GB2312" w:eastAsia="仿宋_GB2312" w:cs="仿宋_GB2312"/>
          <w:sz w:val="32"/>
          <w:szCs w:val="32"/>
        </w:rPr>
        <w:t>做好气象灾害综合风险普查和风险区划结果的应用，推进普查及区划成果在重大规划编制、城乡建设、灾害评估、金融保险等方面的应用。加强气象灾害防御规划编制和设施建设，根据气象灾害影响修订基础设施标准，提升重点区域、敏感行业基础设施设防水平和承灾能力。依法做好重大规划、重点工程和重大项目的气候可行性论证。强化重大气象灾害应急演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将气象防灾减灾和应对气候变化等内容纳入</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干部教育培训</w:t>
      </w:r>
      <w:r>
        <w:rPr>
          <w:rFonts w:hint="eastAsia" w:ascii="仿宋_GB2312" w:hAnsi="仿宋_GB2312" w:eastAsia="仿宋_GB2312" w:cs="仿宋_GB2312"/>
          <w:sz w:val="32"/>
          <w:szCs w:val="32"/>
          <w:lang w:val="en-US" w:eastAsia="zh-CN"/>
        </w:rPr>
        <w:t>教学内容</w:t>
      </w:r>
      <w:r>
        <w:rPr>
          <w:rFonts w:hint="eastAsia" w:ascii="仿宋_GB2312" w:hAnsi="仿宋_GB2312" w:eastAsia="仿宋_GB2312" w:cs="仿宋_GB2312"/>
          <w:sz w:val="32"/>
          <w:szCs w:val="32"/>
        </w:rPr>
        <w:t>。将气象科普工作纳入各级综合科普体系和全民科学素质行动计划。</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完善气象科普场馆，建设气象科普场馆云平台，提升气象科普“云服务”能力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创建具有</w:t>
      </w:r>
      <w:r>
        <w:rPr>
          <w:rFonts w:hint="eastAsia" w:ascii="仿宋_GB2312" w:hAnsi="仿宋_GB2312" w:eastAsia="仿宋_GB2312" w:cs="仿宋_GB2312"/>
          <w:sz w:val="32"/>
          <w:szCs w:val="32"/>
          <w:lang w:val="en-US" w:eastAsia="zh-CN"/>
        </w:rPr>
        <w:t>眉县</w:t>
      </w:r>
      <w:r>
        <w:rPr>
          <w:rFonts w:hint="eastAsia" w:ascii="仿宋_GB2312" w:hAnsi="仿宋_GB2312" w:eastAsia="仿宋_GB2312" w:cs="仿宋_GB2312"/>
          <w:sz w:val="32"/>
          <w:szCs w:val="32"/>
        </w:rPr>
        <w:t>特色的气象科普品牌。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委组织部、</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委宣传部、</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委党校、</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应急管理局、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科协</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提升</w:t>
      </w:r>
      <w:r>
        <w:rPr>
          <w:rFonts w:hint="eastAsia" w:ascii="仿宋_GB2312" w:hAnsi="仿宋_GB2312" w:eastAsia="仿宋_GB2312" w:cs="仿宋_GB2312"/>
          <w:b/>
          <w:bCs/>
          <w:sz w:val="32"/>
          <w:szCs w:val="32"/>
        </w:rPr>
        <w:t>人工影响天气能力。</w:t>
      </w:r>
      <w:r>
        <w:rPr>
          <w:rFonts w:hint="eastAsia" w:ascii="仿宋_GB2312" w:hAnsi="仿宋_GB2312" w:eastAsia="仿宋_GB2312" w:cs="仿宋_GB2312"/>
          <w:sz w:val="32"/>
          <w:szCs w:val="32"/>
          <w:lang w:val="en-US" w:eastAsia="zh-CN"/>
        </w:rPr>
        <w:t>依托省级人影综合业务系统，建设基于“天工”平台的眉县一体化人工影响天气指挥调度系统，持续完善人影指挥和作业体系。</w:t>
      </w:r>
      <w:r>
        <w:rPr>
          <w:rFonts w:hint="eastAsia" w:ascii="仿宋_GB2312" w:hAnsi="仿宋_GB2312" w:eastAsia="仿宋_GB2312" w:cs="仿宋_GB2312"/>
          <w:sz w:val="32"/>
          <w:szCs w:val="32"/>
        </w:rPr>
        <w:t>实施人影自动化新型装备升级改造，</w:t>
      </w:r>
      <w:r>
        <w:rPr>
          <w:rFonts w:hint="eastAsia" w:ascii="仿宋_GB2312" w:hAnsi="仿宋_GB2312" w:eastAsia="仿宋_GB2312" w:cs="仿宋_GB2312"/>
          <w:sz w:val="32"/>
          <w:szCs w:val="32"/>
          <w:lang w:val="en-US" w:eastAsia="zh-CN"/>
        </w:rPr>
        <w:t>建设人影地面增水设施，提升人工影响天气作业能力</w:t>
      </w:r>
      <w:r>
        <w:rPr>
          <w:rFonts w:hint="eastAsia" w:ascii="仿宋_GB2312" w:hAnsi="仿宋_GB2312" w:eastAsia="仿宋_GB2312" w:cs="仿宋_GB2312"/>
          <w:sz w:val="32"/>
          <w:szCs w:val="32"/>
        </w:rPr>
        <w:t>。统一规范人工影响天气作业队伍管理，切实保障人员队伍稳定。</w:t>
      </w:r>
      <w:r>
        <w:rPr>
          <w:rFonts w:hint="eastAsia" w:ascii="仿宋_GB2312" w:hAnsi="仿宋_GB2312" w:eastAsia="仿宋_GB2312" w:cs="仿宋_GB2312"/>
          <w:b/>
          <w:bCs/>
          <w:sz w:val="32"/>
          <w:szCs w:val="32"/>
        </w:rPr>
        <w:t>（县气象局、县发改局、县财政局、</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公安局</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提高气象服务经济</w:t>
      </w:r>
      <w:r>
        <w:rPr>
          <w:rFonts w:hint="eastAsia" w:ascii="楷体_GB2312" w:hAnsi="楷体_GB2312" w:eastAsia="楷体_GB2312" w:cs="楷体_GB2312"/>
          <w:b/>
          <w:bCs/>
          <w:sz w:val="32"/>
          <w:szCs w:val="32"/>
        </w:rPr>
        <w:t>社会高质量发展</w:t>
      </w:r>
      <w:r>
        <w:rPr>
          <w:rFonts w:hint="eastAsia" w:ascii="楷体_GB2312" w:hAnsi="楷体_GB2312" w:eastAsia="楷体_GB2312" w:cs="楷体_GB2312"/>
          <w:b/>
          <w:bCs/>
          <w:sz w:val="32"/>
          <w:szCs w:val="32"/>
          <w:lang w:eastAsia="zh-CN"/>
        </w:rPr>
        <w:t>水平</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.实施“智慧农业气象+”赋能行动。</w:t>
      </w:r>
      <w:r>
        <w:rPr>
          <w:rFonts w:hint="eastAsia" w:ascii="仿宋_GB2312" w:hAnsi="仿宋_GB2312" w:eastAsia="仿宋_GB2312" w:cs="仿宋_GB2312"/>
          <w:sz w:val="32"/>
          <w:szCs w:val="32"/>
        </w:rPr>
        <w:t>更新</w:t>
      </w:r>
      <w:r>
        <w:rPr>
          <w:rFonts w:hint="eastAsia" w:ascii="仿宋_GB2312" w:hAnsi="仿宋_GB2312" w:eastAsia="仿宋_GB2312" w:cs="仿宋_GB2312"/>
          <w:sz w:val="32"/>
          <w:szCs w:val="32"/>
          <w:lang w:val="en-US" w:eastAsia="zh-CN"/>
        </w:rPr>
        <w:t>全县</w:t>
      </w:r>
      <w:r>
        <w:rPr>
          <w:rFonts w:hint="eastAsia" w:ascii="仿宋_GB2312" w:hAnsi="仿宋_GB2312" w:eastAsia="仿宋_GB2312" w:cs="仿宋_GB2312"/>
          <w:sz w:val="32"/>
          <w:szCs w:val="32"/>
        </w:rPr>
        <w:t>猕猴桃气候区划和气象灾害风险区划。健全</w:t>
      </w:r>
      <w:r>
        <w:rPr>
          <w:rFonts w:hint="eastAsia" w:ascii="仿宋_GB2312" w:hAnsi="仿宋_GB2312" w:eastAsia="仿宋_GB2312" w:cs="仿宋_GB2312"/>
          <w:sz w:val="32"/>
          <w:szCs w:val="32"/>
          <w:lang w:val="en-US" w:eastAsia="zh-CN"/>
        </w:rPr>
        <w:t>猕猴桃</w:t>
      </w:r>
      <w:r>
        <w:rPr>
          <w:rFonts w:hint="eastAsia" w:ascii="仿宋_GB2312" w:hAnsi="仿宋_GB2312" w:eastAsia="仿宋_GB2312" w:cs="仿宋_GB2312"/>
          <w:sz w:val="32"/>
          <w:szCs w:val="32"/>
        </w:rPr>
        <w:t>气象灾害监测预警体系，建立</w:t>
      </w:r>
      <w:r>
        <w:rPr>
          <w:rFonts w:hint="eastAsia" w:ascii="仿宋_GB2312" w:hAnsi="仿宋_GB2312" w:eastAsia="仿宋_GB2312" w:cs="仿宋_GB2312"/>
          <w:sz w:val="32"/>
          <w:szCs w:val="32"/>
          <w:lang w:val="en-US" w:eastAsia="zh-CN"/>
        </w:rPr>
        <w:t>猕猴桃</w:t>
      </w:r>
      <w:r>
        <w:rPr>
          <w:rFonts w:hint="eastAsia" w:ascii="仿宋_GB2312" w:hAnsi="仿宋_GB2312" w:eastAsia="仿宋_GB2312" w:cs="仿宋_GB2312"/>
          <w:sz w:val="32"/>
          <w:szCs w:val="32"/>
        </w:rPr>
        <w:t>气象风险监测预警系统，强化</w:t>
      </w:r>
      <w:r>
        <w:rPr>
          <w:rFonts w:hint="eastAsia" w:ascii="仿宋_GB2312" w:hAnsi="仿宋_GB2312" w:eastAsia="仿宋_GB2312" w:cs="仿宋_GB2312"/>
          <w:sz w:val="32"/>
          <w:szCs w:val="32"/>
          <w:lang w:val="en-US" w:eastAsia="zh-CN"/>
        </w:rPr>
        <w:t>猕猴桃</w:t>
      </w:r>
      <w:r>
        <w:rPr>
          <w:rFonts w:hint="eastAsia" w:ascii="仿宋_GB2312" w:hAnsi="仿宋_GB2312" w:eastAsia="仿宋_GB2312" w:cs="仿宋_GB2312"/>
          <w:sz w:val="32"/>
          <w:szCs w:val="32"/>
        </w:rPr>
        <w:t>气象监测预报评估和联合风险预警能力</w:t>
      </w:r>
      <w:r>
        <w:rPr>
          <w:rFonts w:hint="eastAsia" w:ascii="仿宋_GB2312" w:hAnsi="仿宋_GB2312" w:eastAsia="仿宋_GB2312" w:cs="仿宋_GB2312"/>
          <w:sz w:val="32"/>
          <w:szCs w:val="32"/>
          <w:lang w:eastAsia="zh-CN"/>
        </w:rPr>
        <w:t>，优化</w:t>
      </w:r>
      <w:r>
        <w:rPr>
          <w:rFonts w:hint="eastAsia" w:ascii="仿宋_GB2312" w:hAnsi="仿宋_GB2312" w:eastAsia="仿宋_GB2312" w:cs="仿宋_GB2312"/>
          <w:sz w:val="32"/>
          <w:szCs w:val="32"/>
          <w:lang w:val="en-US" w:eastAsia="zh-CN"/>
        </w:rPr>
        <w:t>猕猴桃气象服务</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推进猕猴桃气象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科技小院建设，推动生态效益向社会效益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经济效益转化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持续开展乡村振兴气象服务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大樱桃、葡萄</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经济林果</w:t>
      </w:r>
      <w:r>
        <w:rPr>
          <w:rFonts w:hint="eastAsia" w:ascii="仿宋_GB2312" w:hAnsi="仿宋_GB2312" w:eastAsia="仿宋_GB2312" w:cs="仿宋_GB2312"/>
          <w:sz w:val="32"/>
          <w:szCs w:val="32"/>
        </w:rPr>
        <w:t>气象服务保障</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实现面向新型农业经营主体的直通式气象服务全覆盖。</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县农业农村局</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9.强化生态文明建设气象支撑。</w:t>
      </w:r>
      <w:r>
        <w:rPr>
          <w:rFonts w:hint="eastAsia" w:ascii="仿宋_GB2312" w:hAnsi="仿宋_GB2312" w:eastAsia="仿宋_GB2312" w:cs="仿宋_GB2312"/>
          <w:sz w:val="32"/>
          <w:szCs w:val="32"/>
        </w:rPr>
        <w:t>深化气候资源开发利用，依法开展重大规划、重点项目和产业园区域性气候可行性论证。</w:t>
      </w:r>
      <w:r>
        <w:rPr>
          <w:rFonts w:hint="eastAsia" w:ascii="仿宋_GB2312" w:hAnsi="仿宋_GB2312" w:eastAsia="仿宋_GB2312" w:cs="仿宋_GB2312"/>
          <w:sz w:val="32"/>
          <w:szCs w:val="32"/>
          <w:lang w:eastAsia="zh-CN"/>
        </w:rPr>
        <w:t>加强重点区域生态气象监测评估，</w:t>
      </w:r>
      <w:r>
        <w:rPr>
          <w:rFonts w:hint="eastAsia" w:ascii="仿宋_GB2312" w:hAnsi="仿宋_GB2312" w:eastAsia="仿宋_GB2312" w:cs="仿宋_GB2312"/>
          <w:sz w:val="32"/>
          <w:szCs w:val="32"/>
        </w:rPr>
        <w:t>保护生态建设成果。</w:t>
      </w:r>
      <w:r>
        <w:rPr>
          <w:rFonts w:hint="eastAsia" w:ascii="仿宋_GB2312" w:hAnsi="仿宋_GB2312" w:eastAsia="仿宋_GB2312" w:cs="仿宋_GB2312"/>
          <w:b/>
          <w:bCs/>
          <w:sz w:val="32"/>
          <w:szCs w:val="32"/>
        </w:rPr>
        <w:t>（县发改局、</w:t>
      </w:r>
      <w:r>
        <w:rPr>
          <w:rFonts w:hint="eastAsia" w:ascii="仿宋_GB2312" w:hAnsi="仿宋_GB2312" w:eastAsia="仿宋_GB2312" w:cs="仿宋_GB2312"/>
          <w:b/>
          <w:bCs/>
          <w:sz w:val="32"/>
          <w:szCs w:val="32"/>
          <w:lang w:val="en-US" w:eastAsia="zh-CN"/>
        </w:rPr>
        <w:t>县自然资源局、县</w:t>
      </w:r>
      <w:r>
        <w:rPr>
          <w:rFonts w:hint="eastAsia" w:ascii="仿宋_GB2312" w:hAnsi="仿宋_GB2312" w:eastAsia="仿宋_GB2312" w:cs="仿宋_GB2312"/>
          <w:b/>
          <w:bCs/>
          <w:sz w:val="32"/>
          <w:szCs w:val="32"/>
        </w:rPr>
        <w:t>生态环境局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县气象局</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10.实施文化旅游气象服务保障行动。</w:t>
      </w:r>
      <w:r>
        <w:rPr>
          <w:rFonts w:hint="eastAsia" w:ascii="仿宋_GB2312" w:hAnsi="仿宋_GB2312" w:eastAsia="仿宋_GB2312" w:cs="仿宋_GB2312"/>
          <w:sz w:val="32"/>
          <w:szCs w:val="32"/>
          <w:lang w:val="en-US" w:eastAsia="zh-CN"/>
        </w:rPr>
        <w:t>加强太白山、红河谷</w:t>
      </w:r>
      <w:r>
        <w:rPr>
          <w:rFonts w:hint="eastAsia" w:ascii="仿宋_GB2312" w:hAnsi="仿宋_GB2312" w:eastAsia="仿宋_GB2312" w:cs="仿宋_GB2312"/>
          <w:sz w:val="32"/>
          <w:szCs w:val="32"/>
        </w:rPr>
        <w:t>等临山涉水重点旅游景区气象监测</w:t>
      </w:r>
      <w:r>
        <w:rPr>
          <w:rFonts w:hint="eastAsia" w:ascii="仿宋_GB2312" w:hAnsi="仿宋_GB2312" w:eastAsia="仿宋_GB2312" w:cs="仿宋_GB2312"/>
          <w:sz w:val="32"/>
          <w:szCs w:val="32"/>
          <w:lang w:val="en-US" w:eastAsia="zh-CN"/>
        </w:rPr>
        <w:t>网和预警信息传播设施</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气候</w:t>
      </w:r>
      <w:r>
        <w:rPr>
          <w:rFonts w:hint="eastAsia" w:ascii="仿宋_GB2312" w:hAnsi="仿宋_GB2312" w:eastAsia="仿宋_GB2312" w:cs="仿宋_GB2312"/>
          <w:sz w:val="32"/>
          <w:szCs w:val="32"/>
        </w:rPr>
        <w:t>资源开发</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旅游安全气象服务供给。强化气象文旅资源共享，推进“生态+气象+旅游”深度融合，擦亮“中国天然氧吧”金字招牌。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太白山旅游区管委会、</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文旅局、</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11.加强城市气象服务能力。</w:t>
      </w:r>
      <w:r>
        <w:rPr>
          <w:rFonts w:hint="eastAsia" w:ascii="仿宋_GB2312" w:hAnsi="仿宋_GB2312" w:eastAsia="仿宋_GB2312" w:cs="仿宋_GB2312"/>
          <w:sz w:val="32"/>
          <w:szCs w:val="32"/>
        </w:rPr>
        <w:t>推进暴雨强度公式修订，在城市规划、建设、运行中充分考虑气象风险和气候承载力，增强城市气候韧性和重大气象灾害防控能力。加强短时临近预报和灾害性天气预警服务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为政府决策提供有力技术支撑。</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城市内涝监测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信息共享机制，建立分区域、分时段、分强度气象预报预警业务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探索</w:t>
      </w:r>
      <w:r>
        <w:rPr>
          <w:rFonts w:hint="eastAsia" w:ascii="仿宋_GB2312" w:hAnsi="仿宋_GB2312" w:eastAsia="仿宋_GB2312" w:cs="仿宋_GB2312"/>
          <w:sz w:val="32"/>
          <w:szCs w:val="32"/>
        </w:rPr>
        <w:t>开展城市内涝气象风险预警</w:t>
      </w:r>
      <w:r>
        <w:rPr>
          <w:rFonts w:hint="eastAsia" w:ascii="仿宋_GB2312" w:hAnsi="仿宋_GB2312" w:eastAsia="仿宋_GB2312" w:cs="仿宋_GB2312"/>
          <w:sz w:val="32"/>
          <w:szCs w:val="32"/>
          <w:lang w:val="en-US" w:eastAsia="zh-CN"/>
        </w:rPr>
        <w:t>和预警信息快速靶向发布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住建局、</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县商务和工业信息化局等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12.实施气象赋能行动。</w:t>
      </w:r>
      <w:r>
        <w:rPr>
          <w:rFonts w:hint="eastAsia" w:ascii="仿宋_GB2312" w:hAnsi="仿宋_GB2312" w:eastAsia="仿宋_GB2312" w:cs="仿宋_GB2312"/>
          <w:sz w:val="32"/>
          <w:szCs w:val="32"/>
        </w:rPr>
        <w:t>推动气象服务深度融入生产、流通、消费等环节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提升能源开发利用、规划布局、建设运行、调配储运、金融</w:t>
      </w:r>
      <w:r>
        <w:rPr>
          <w:rFonts w:hint="eastAsia" w:ascii="仿宋_GB2312" w:hAnsi="仿宋_GB2312" w:eastAsia="仿宋_GB2312" w:cs="仿宋_GB2312"/>
          <w:sz w:val="32"/>
          <w:szCs w:val="32"/>
          <w:lang w:val="en-US" w:eastAsia="zh-CN"/>
        </w:rPr>
        <w:t>保险等</w:t>
      </w:r>
      <w:r>
        <w:rPr>
          <w:rFonts w:hint="eastAsia" w:ascii="仿宋_GB2312" w:hAnsi="仿宋_GB2312" w:eastAsia="仿宋_GB2312" w:cs="仿宋_GB2312"/>
          <w:sz w:val="32"/>
          <w:szCs w:val="32"/>
        </w:rPr>
        <w:t>气象服务水平。强化</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渭河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眉县段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上下游、左右岸的合作，开展流域面雨量预报服务。强化电力气象灾害预报预警，做好电网安全运行和电力调度精细化气象服务。</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发改</w:t>
      </w:r>
      <w:r>
        <w:rPr>
          <w:rFonts w:hint="eastAsia" w:ascii="仿宋_GB2312" w:hAnsi="仿宋_GB2312" w:eastAsia="仿宋_GB2312" w:cs="仿宋_GB2312"/>
          <w:b/>
          <w:bCs/>
          <w:sz w:val="32"/>
          <w:szCs w:val="32"/>
          <w:lang w:eastAsia="zh-CN"/>
        </w:rPr>
        <w:t>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县供电公司</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13.建设城乡全覆盖的公众气象服务体系。</w:t>
      </w:r>
      <w:r>
        <w:rPr>
          <w:rFonts w:hint="eastAsia" w:ascii="仿宋_GB2312" w:hAnsi="仿宋_GB2312" w:eastAsia="仿宋_GB2312" w:cs="仿宋_GB2312"/>
          <w:sz w:val="32"/>
          <w:szCs w:val="32"/>
          <w:lang w:val="en-US" w:eastAsia="zh-CN"/>
        </w:rPr>
        <w:t>推广</w:t>
      </w:r>
      <w:r>
        <w:rPr>
          <w:rFonts w:hint="eastAsia" w:ascii="仿宋_GB2312" w:hAnsi="仿宋_GB2312" w:eastAsia="仿宋_GB2312" w:cs="仿宋_GB2312"/>
          <w:sz w:val="32"/>
          <w:szCs w:val="32"/>
        </w:rPr>
        <w:t>“气象哨兵”，加强农村气象灾害高风险地区监测预警服务能力建设，构建行政村全覆盖的气象预警信息发布与响应体系。积极应用新媒体平台传播优势，着力提升农村地区以及老年人、残疾人、快递员等特殊群体获取气象信息的便捷性与及时性，打破信息传播壁垒，确保气象服务全覆盖</w:t>
      </w:r>
      <w:r>
        <w:rPr>
          <w:rFonts w:hint="eastAsia" w:ascii="仿宋_GB2312" w:hAnsi="仿宋_GB2312" w:eastAsia="仿宋_GB2312" w:cs="仿宋_GB2312"/>
          <w:sz w:val="32"/>
          <w:szCs w:val="32"/>
          <w:lang w:val="en-US" w:eastAsia="zh-CN"/>
        </w:rPr>
        <w:t>无死角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应急管理局、</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自然资源局、</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农业农村局，</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lang w:val="en-US" w:eastAsia="zh-CN"/>
        </w:rPr>
        <w:t>文旅</w:t>
      </w:r>
      <w:r>
        <w:rPr>
          <w:rFonts w:hint="eastAsia" w:ascii="仿宋_GB2312" w:hAnsi="仿宋_GB2312" w:eastAsia="仿宋_GB2312" w:cs="仿宋_GB2312"/>
          <w:b/>
          <w:bCs/>
          <w:sz w:val="32"/>
          <w:szCs w:val="32"/>
        </w:rPr>
        <w:t>局、</w:t>
      </w:r>
      <w:r>
        <w:rPr>
          <w:rFonts w:hint="eastAsia" w:ascii="仿宋_GB2312" w:hAnsi="仿宋_GB2312" w:eastAsia="仿宋_GB2312" w:cs="仿宋_GB2312"/>
          <w:b/>
          <w:bCs/>
          <w:sz w:val="32"/>
          <w:szCs w:val="32"/>
          <w:lang w:eastAsia="zh-CN"/>
        </w:rPr>
        <w:t>县</w:t>
      </w:r>
      <w:r>
        <w:rPr>
          <w:rFonts w:hint="eastAsia" w:ascii="仿宋_GB2312" w:hAnsi="仿宋_GB2312" w:eastAsia="仿宋_GB2312" w:cs="仿宋_GB2312"/>
          <w:b/>
          <w:bCs/>
          <w:sz w:val="32"/>
          <w:szCs w:val="32"/>
        </w:rPr>
        <w:t>气象局</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按职责分工负责</w:t>
      </w:r>
      <w:r>
        <w:rPr>
          <w:rFonts w:hint="eastAsia" w:ascii="仿宋_GB2312" w:hAnsi="仿宋_GB2312" w:eastAsia="仿宋_GB2312" w:cs="仿宋_GB2312"/>
          <w:b/>
          <w:bCs/>
          <w:sz w:val="32"/>
          <w:szCs w:val="32"/>
          <w:lang w:val="en-US" w:eastAsia="zh-CN"/>
        </w:rPr>
        <w:t>落实</w:t>
      </w:r>
      <w:r>
        <w:rPr>
          <w:rFonts w:hint="eastAsia" w:ascii="仿宋_GB2312" w:hAnsi="仿宋_GB2312" w:eastAsia="仿宋_GB2312" w:cs="仿宋_GB2312"/>
          <w:b/>
          <w:bCs/>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三、保障措施</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（一）加强组织领导。</w:t>
      </w:r>
      <w:r>
        <w:rPr>
          <w:rFonts w:hint="eastAsia" w:ascii="仿宋_GB2312" w:hAnsi="仿宋_GB2312" w:eastAsia="仿宋_GB2312" w:cs="仿宋_GB2312"/>
          <w:sz w:val="32"/>
          <w:szCs w:val="32"/>
          <w:lang w:eastAsia="zh-CN"/>
        </w:rPr>
        <w:t>坚持党对气象工作的全面领导，把党的领导贯彻到气象高质量发展各领域各方面各环节。</w:t>
      </w:r>
      <w:r>
        <w:rPr>
          <w:rFonts w:hint="eastAsia" w:ascii="仿宋_GB2312" w:hAnsi="仿宋_GB2312" w:eastAsia="仿宋_GB2312" w:cs="仿宋_GB2312"/>
          <w:sz w:val="32"/>
          <w:szCs w:val="32"/>
          <w:lang w:val="en-US" w:eastAsia="zh-CN"/>
        </w:rPr>
        <w:t>县气象局</w:t>
      </w:r>
      <w:r>
        <w:rPr>
          <w:rFonts w:hint="default" w:ascii="仿宋_GB2312" w:hAnsi="仿宋_GB2312" w:eastAsia="仿宋_GB2312" w:cs="仿宋_GB2312"/>
          <w:sz w:val="32"/>
          <w:szCs w:val="32"/>
          <w:lang w:val="en-US" w:eastAsia="zh-CN"/>
        </w:rPr>
        <w:t>要充分发挥牵头抓总作用，</w:t>
      </w:r>
      <w:r>
        <w:rPr>
          <w:rFonts w:hint="eastAsia" w:ascii="仿宋_GB2312" w:hAnsi="仿宋_GB2312" w:eastAsia="仿宋_GB2312" w:cs="仿宋_GB2312"/>
          <w:sz w:val="32"/>
          <w:szCs w:val="32"/>
          <w:lang w:eastAsia="zh-CN"/>
        </w:rPr>
        <w:t>强化督查</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lang w:eastAsia="zh-CN"/>
        </w:rPr>
        <w:t>，适时开展</w:t>
      </w:r>
      <w:r>
        <w:rPr>
          <w:rFonts w:hint="eastAsia" w:ascii="仿宋_GB2312" w:hAnsi="仿宋_GB2312" w:eastAsia="仿宋_GB2312" w:cs="仿宋_GB2312"/>
          <w:sz w:val="32"/>
          <w:szCs w:val="32"/>
          <w:lang w:val="en-US" w:eastAsia="zh-CN"/>
        </w:rPr>
        <w:t>气象高质量发展水平</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lang w:val="en-US" w:eastAsia="zh-CN"/>
        </w:rPr>
        <w:t>和通报</w:t>
      </w:r>
      <w:r>
        <w:rPr>
          <w:rFonts w:hint="eastAsia" w:ascii="仿宋_GB2312" w:hAnsi="仿宋_GB2312" w:eastAsia="仿宋_GB2312" w:cs="仿宋_GB2312"/>
          <w:sz w:val="32"/>
          <w:szCs w:val="32"/>
          <w:lang w:eastAsia="zh-CN"/>
        </w:rPr>
        <w:t>。各镇街</w:t>
      </w:r>
      <w:r>
        <w:rPr>
          <w:rFonts w:hint="eastAsia" w:ascii="仿宋_GB2312" w:hAnsi="仿宋_GB2312" w:eastAsia="仿宋_GB2312" w:cs="仿宋_GB2312"/>
          <w:sz w:val="32"/>
          <w:szCs w:val="32"/>
          <w:lang w:val="en-US" w:eastAsia="zh-CN"/>
        </w:rPr>
        <w:t>和县级有关部门要将气象高质量发展统筹列入重要议事日程，</w:t>
      </w:r>
      <w:r>
        <w:rPr>
          <w:rFonts w:hint="eastAsia" w:ascii="仿宋_GB2312" w:hAnsi="仿宋_GB2312" w:eastAsia="仿宋_GB2312" w:cs="仿宋_GB2312"/>
          <w:sz w:val="32"/>
          <w:szCs w:val="32"/>
          <w:lang w:eastAsia="zh-CN"/>
        </w:rPr>
        <w:t>各司其职、各尽其责，认真组织实施，全力予以推进。</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（二）健全工作机制。</w:t>
      </w:r>
      <w:r>
        <w:rPr>
          <w:rFonts w:hint="eastAsia" w:ascii="仿宋_GB2312" w:hAnsi="仿宋_GB2312" w:eastAsia="仿宋_GB2312" w:cs="仿宋_GB2312"/>
          <w:sz w:val="32"/>
          <w:szCs w:val="32"/>
        </w:rPr>
        <w:t>深入贯彻《陕西省气象灾害防御条例》，</w:t>
      </w:r>
      <w:r>
        <w:rPr>
          <w:rFonts w:hint="eastAsia" w:ascii="仿宋_GB2312" w:hAnsi="仿宋_GB2312" w:eastAsia="仿宋_GB2312" w:cs="仿宋_GB2312"/>
          <w:sz w:val="32"/>
          <w:szCs w:val="32"/>
          <w:lang w:val="en-US" w:eastAsia="zh-CN"/>
        </w:rPr>
        <w:t>健全部门协同、上下联动的工作机制，建立完善气象与应急管理、市场监管、公安等相关部门协同监管和联合执法机制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将气象高质量发展纳入相关行业专业规划，共建共享监测预测、信息发布等基础设施，提升行业气象风险防御能力。</w:t>
      </w:r>
      <w:r>
        <w:rPr>
          <w:rFonts w:hint="eastAsia" w:ascii="仿宋_GB2312" w:hAnsi="仿宋_GB2312" w:eastAsia="仿宋_GB2312" w:cs="仿宋_GB2312"/>
          <w:sz w:val="32"/>
          <w:szCs w:val="32"/>
        </w:rPr>
        <w:t>强化气象依法行政，</w:t>
      </w:r>
      <w:r>
        <w:rPr>
          <w:rFonts w:hint="eastAsia" w:ascii="仿宋_GB2312" w:hAnsi="仿宋_GB2312" w:eastAsia="仿宋_GB2312" w:cs="仿宋_GB2312"/>
          <w:sz w:val="32"/>
          <w:szCs w:val="32"/>
          <w:lang w:val="en-US" w:eastAsia="zh-CN"/>
        </w:rPr>
        <w:t>完善气象标准体系，开展</w:t>
      </w:r>
      <w:r>
        <w:rPr>
          <w:rFonts w:hint="eastAsia" w:ascii="仿宋_GB2312" w:hAnsi="仿宋_GB2312" w:eastAsia="仿宋_GB2312" w:cs="仿宋_GB2312"/>
          <w:sz w:val="32"/>
          <w:szCs w:val="32"/>
        </w:rPr>
        <w:t>气象</w:t>
      </w:r>
      <w:r>
        <w:rPr>
          <w:rFonts w:hint="eastAsia" w:ascii="仿宋_GB2312" w:hAnsi="仿宋_GB2312" w:eastAsia="仿宋_GB2312" w:cs="仿宋_GB2312"/>
          <w:sz w:val="32"/>
          <w:szCs w:val="32"/>
          <w:lang w:val="en-US" w:eastAsia="zh-CN"/>
        </w:rPr>
        <w:t>相关政府规范性文件、重点领域标准制定</w:t>
      </w:r>
      <w:r>
        <w:rPr>
          <w:rFonts w:hint="eastAsia" w:ascii="仿宋_GB2312" w:hAnsi="仿宋_GB2312" w:eastAsia="仿宋_GB2312" w:cs="仿宋_GB2312"/>
          <w:sz w:val="32"/>
          <w:szCs w:val="32"/>
        </w:rPr>
        <w:t>修订</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（三）加大保障力度。</w:t>
      </w:r>
      <w:r>
        <w:rPr>
          <w:rFonts w:hint="eastAsia" w:ascii="仿宋_GB2312" w:hAnsi="仿宋_GB2312" w:eastAsia="仿宋_GB2312" w:cs="仿宋_GB2312"/>
          <w:sz w:val="32"/>
          <w:szCs w:val="32"/>
        </w:rPr>
        <w:t>继续落实双重计划财务保障体制，保障气象部门人员经费支出以及业务正常运转所需资金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强化资金统筹调配与使用监管，统筹做好资金、项目用地等保障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为气象事业高质量发展筑牢根基</w:t>
      </w:r>
      <w:r>
        <w:rPr>
          <w:rFonts w:hint="eastAsia" w:ascii="仿宋_GB2312" w:hAnsi="仿宋_GB2312" w:eastAsia="仿宋_GB2312" w:cs="仿宋_GB2312"/>
          <w:sz w:val="32"/>
          <w:szCs w:val="32"/>
        </w:rPr>
        <w:t>。强化项目带动和人才培养，将气象科研项目</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气象干部</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全县科技计划</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教育培训、交流任职计划</w:t>
      </w:r>
      <w:r>
        <w:rPr>
          <w:rFonts w:hint="eastAsia" w:ascii="仿宋_GB2312" w:hAnsi="仿宋_GB2312" w:eastAsia="仿宋_GB2312" w:cs="仿宋_GB2312"/>
          <w:sz w:val="32"/>
          <w:szCs w:val="32"/>
          <w:lang w:eastAsia="zh-CN"/>
        </w:rPr>
        <w:t>，推动气象人才队伍整体素质与效能稳步提升，为气象事业高质量发展提供坚实的智力支撑与人才保障。</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抄送：县委组织部、县委宣传部、县委党校、县科协。</w:t>
      </w:r>
    </w:p>
    <w:p>
      <w:pPr>
        <w:widowControl w:val="0"/>
        <w:spacing w:line="60" w:lineRule="exact"/>
        <w:ind w:firstLine="640" w:firstLineChars="200"/>
        <w:jc w:val="both"/>
        <w:rPr>
          <w:rFonts w:ascii="仿宋_GB2312" w:hAnsi="仿宋_GB2312" w:eastAsia="仿宋_GB2312" w:cs="仿宋_GB2312"/>
          <w:color w:val="000000"/>
          <w:kern w:val="2"/>
          <w:sz w:val="32"/>
          <w:szCs w:val="32"/>
          <w:lang w:val="en-US" w:eastAsia="zh-CN" w:bidi="ar-SA"/>
        </w:rPr>
      </w:pPr>
    </w:p>
    <w:p>
      <w:pPr>
        <w:pBdr>
          <w:top w:val="single" w:color="auto" w:sz="4" w:space="0"/>
        </w:pBdr>
        <w:spacing w:line="540" w:lineRule="exact"/>
        <w:ind w:firstLine="280" w:firstLineChars="100"/>
        <w:rPr>
          <w:rFonts w:hint="eastAsia"/>
        </w:rPr>
      </w:pPr>
      <w:r>
        <w:rPr>
          <w:rFonts w:hint="eastAsia" w:ascii="仿宋_GB2312" w:hAnsi="仿宋_GB2312" w:eastAsia="仿宋_GB2312" w:cs="仿宋_GB2312"/>
          <w:color w:val="000000"/>
          <w:sz w:val="28"/>
          <w:szCs w:val="28"/>
        </w:rPr>
        <w:t xml:space="preserve">眉县人民政府办公室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2024年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日印发</w:t>
      </w:r>
    </w:p>
    <w:p>
      <w:pPr>
        <w:widowControl w:val="0"/>
        <w:pBdr>
          <w:bottom w:val="single" w:color="auto" w:sz="4" w:space="0"/>
        </w:pBdr>
        <w:spacing w:line="60" w:lineRule="exact"/>
        <w:ind w:firstLine="640" w:firstLineChars="200"/>
        <w:jc w:val="both"/>
        <w:rPr>
          <w:rFonts w:ascii="仿宋_GB2312" w:hAnsi="仿宋_GB2312" w:eastAsia="仿宋_GB2312" w:cs="仿宋_GB2312"/>
          <w:color w:val="000000"/>
          <w:kern w:val="2"/>
          <w:sz w:val="32"/>
          <w:szCs w:val="32"/>
          <w:lang w:val="en-US" w:eastAsia="zh-CN" w:bidi="ar-SA"/>
        </w:rPr>
      </w:pPr>
    </w:p>
    <w:p>
      <w:pPr>
        <w:adjustRightInd w:val="0"/>
        <w:snapToGrid w:val="0"/>
        <w:spacing w:line="20" w:lineRule="exact"/>
        <w:rPr>
          <w:rFonts w:hint="eastAsia" w:ascii="Times New Roman" w:hAnsi="Times New Roman" w:eastAsia="仿宋_GB2312" w:cs="Times New Roman"/>
          <w:color w:val="000000"/>
          <w:kern w:val="0"/>
          <w:sz w:val="32"/>
          <w:szCs w:val="32"/>
          <w:lang w:eastAsia="zh-CN"/>
        </w:rPr>
      </w:pPr>
    </w:p>
    <w:sectPr>
      <w:footerReference r:id="rId3" w:type="default"/>
      <w:pgSz w:w="11906" w:h="16838"/>
      <w:pgMar w:top="1417" w:right="1417" w:bottom="1417" w:left="1701" w:header="851" w:footer="85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hODgxMzEzYTIwM2FhZjVlOTYyNGIzZDJkN2EyY2UifQ=="/>
  </w:docVars>
  <w:rsids>
    <w:rsidRoot w:val="290E2C4C"/>
    <w:rsid w:val="00034243"/>
    <w:rsid w:val="000669D5"/>
    <w:rsid w:val="00073979"/>
    <w:rsid w:val="00080AC7"/>
    <w:rsid w:val="0008176C"/>
    <w:rsid w:val="00087075"/>
    <w:rsid w:val="000E272C"/>
    <w:rsid w:val="000F5CD7"/>
    <w:rsid w:val="00110C52"/>
    <w:rsid w:val="00120F58"/>
    <w:rsid w:val="00131FFE"/>
    <w:rsid w:val="00166FED"/>
    <w:rsid w:val="0017162F"/>
    <w:rsid w:val="001905B5"/>
    <w:rsid w:val="001E1315"/>
    <w:rsid w:val="001E20BF"/>
    <w:rsid w:val="001F5598"/>
    <w:rsid w:val="0024115A"/>
    <w:rsid w:val="002655D7"/>
    <w:rsid w:val="002860B4"/>
    <w:rsid w:val="002970AF"/>
    <w:rsid w:val="002A2EF1"/>
    <w:rsid w:val="002C7BC1"/>
    <w:rsid w:val="002E4134"/>
    <w:rsid w:val="003024AA"/>
    <w:rsid w:val="00316FFA"/>
    <w:rsid w:val="00346B9D"/>
    <w:rsid w:val="003A10A3"/>
    <w:rsid w:val="00412C49"/>
    <w:rsid w:val="00432FD0"/>
    <w:rsid w:val="00473062"/>
    <w:rsid w:val="004977EF"/>
    <w:rsid w:val="004E6929"/>
    <w:rsid w:val="00512B9D"/>
    <w:rsid w:val="00524558"/>
    <w:rsid w:val="00556C27"/>
    <w:rsid w:val="005657AA"/>
    <w:rsid w:val="00574A3F"/>
    <w:rsid w:val="00584C9E"/>
    <w:rsid w:val="005864C8"/>
    <w:rsid w:val="00586FEB"/>
    <w:rsid w:val="005945B9"/>
    <w:rsid w:val="005952E1"/>
    <w:rsid w:val="00597421"/>
    <w:rsid w:val="005A4D90"/>
    <w:rsid w:val="005D3C06"/>
    <w:rsid w:val="005E13FA"/>
    <w:rsid w:val="005F0A04"/>
    <w:rsid w:val="005F1084"/>
    <w:rsid w:val="0060220C"/>
    <w:rsid w:val="0062053C"/>
    <w:rsid w:val="00633EFF"/>
    <w:rsid w:val="00655AAD"/>
    <w:rsid w:val="00656C2F"/>
    <w:rsid w:val="006678A3"/>
    <w:rsid w:val="00680AF1"/>
    <w:rsid w:val="006904C7"/>
    <w:rsid w:val="006945CA"/>
    <w:rsid w:val="006954ED"/>
    <w:rsid w:val="006A249A"/>
    <w:rsid w:val="006A5B45"/>
    <w:rsid w:val="006B044C"/>
    <w:rsid w:val="006F2BDA"/>
    <w:rsid w:val="00701013"/>
    <w:rsid w:val="0072248C"/>
    <w:rsid w:val="0074074E"/>
    <w:rsid w:val="007731F8"/>
    <w:rsid w:val="00777008"/>
    <w:rsid w:val="00781892"/>
    <w:rsid w:val="007B2B7B"/>
    <w:rsid w:val="007C05C3"/>
    <w:rsid w:val="007F6312"/>
    <w:rsid w:val="00800A16"/>
    <w:rsid w:val="00812FA9"/>
    <w:rsid w:val="00823DC5"/>
    <w:rsid w:val="00831987"/>
    <w:rsid w:val="00842EDF"/>
    <w:rsid w:val="00844BA3"/>
    <w:rsid w:val="00861118"/>
    <w:rsid w:val="00862690"/>
    <w:rsid w:val="00870AF1"/>
    <w:rsid w:val="008A0BCA"/>
    <w:rsid w:val="008A68A0"/>
    <w:rsid w:val="008B79CA"/>
    <w:rsid w:val="00905E72"/>
    <w:rsid w:val="00931103"/>
    <w:rsid w:val="0096607E"/>
    <w:rsid w:val="009738C5"/>
    <w:rsid w:val="00976510"/>
    <w:rsid w:val="009831A1"/>
    <w:rsid w:val="009B0952"/>
    <w:rsid w:val="009B3B38"/>
    <w:rsid w:val="009C1A13"/>
    <w:rsid w:val="009E4E39"/>
    <w:rsid w:val="009F0C3D"/>
    <w:rsid w:val="00A125EE"/>
    <w:rsid w:val="00A220E0"/>
    <w:rsid w:val="00A4474E"/>
    <w:rsid w:val="00A54505"/>
    <w:rsid w:val="00A83CCD"/>
    <w:rsid w:val="00A907BE"/>
    <w:rsid w:val="00AC6DEC"/>
    <w:rsid w:val="00AD588B"/>
    <w:rsid w:val="00AD754D"/>
    <w:rsid w:val="00AF7A50"/>
    <w:rsid w:val="00B07D83"/>
    <w:rsid w:val="00B35695"/>
    <w:rsid w:val="00B569BD"/>
    <w:rsid w:val="00B61820"/>
    <w:rsid w:val="00B80DE7"/>
    <w:rsid w:val="00B87753"/>
    <w:rsid w:val="00BA6B13"/>
    <w:rsid w:val="00BB7968"/>
    <w:rsid w:val="00BF15B4"/>
    <w:rsid w:val="00C11779"/>
    <w:rsid w:val="00C46EF9"/>
    <w:rsid w:val="00C5166D"/>
    <w:rsid w:val="00C5193D"/>
    <w:rsid w:val="00C77565"/>
    <w:rsid w:val="00C77870"/>
    <w:rsid w:val="00C81E9F"/>
    <w:rsid w:val="00C85F20"/>
    <w:rsid w:val="00CA1BA2"/>
    <w:rsid w:val="00CC28CA"/>
    <w:rsid w:val="00CD1017"/>
    <w:rsid w:val="00CD495A"/>
    <w:rsid w:val="00CD6726"/>
    <w:rsid w:val="00CF017E"/>
    <w:rsid w:val="00D01278"/>
    <w:rsid w:val="00D20FAC"/>
    <w:rsid w:val="00D22780"/>
    <w:rsid w:val="00D273DE"/>
    <w:rsid w:val="00D65B2D"/>
    <w:rsid w:val="00D97F9C"/>
    <w:rsid w:val="00DA6D3B"/>
    <w:rsid w:val="00DB502A"/>
    <w:rsid w:val="00DE0C52"/>
    <w:rsid w:val="00DF0C59"/>
    <w:rsid w:val="00E37A0C"/>
    <w:rsid w:val="00E5507E"/>
    <w:rsid w:val="00E64A2C"/>
    <w:rsid w:val="00E67DA9"/>
    <w:rsid w:val="00E72B2F"/>
    <w:rsid w:val="00E76C00"/>
    <w:rsid w:val="00EB1DD6"/>
    <w:rsid w:val="00EB299A"/>
    <w:rsid w:val="00EC737A"/>
    <w:rsid w:val="00F1580C"/>
    <w:rsid w:val="00F17D87"/>
    <w:rsid w:val="00F2027C"/>
    <w:rsid w:val="00F22543"/>
    <w:rsid w:val="00F32255"/>
    <w:rsid w:val="00F3376E"/>
    <w:rsid w:val="00F33D7B"/>
    <w:rsid w:val="00F67E8C"/>
    <w:rsid w:val="00FA1933"/>
    <w:rsid w:val="00FB69AC"/>
    <w:rsid w:val="01487061"/>
    <w:rsid w:val="018A1427"/>
    <w:rsid w:val="020349A6"/>
    <w:rsid w:val="023A2E4D"/>
    <w:rsid w:val="02FE20CD"/>
    <w:rsid w:val="03082F4B"/>
    <w:rsid w:val="03195EDA"/>
    <w:rsid w:val="036074F8"/>
    <w:rsid w:val="03851430"/>
    <w:rsid w:val="0385634A"/>
    <w:rsid w:val="050D5029"/>
    <w:rsid w:val="056F2E0E"/>
    <w:rsid w:val="0661309E"/>
    <w:rsid w:val="06F07F7E"/>
    <w:rsid w:val="07707311"/>
    <w:rsid w:val="07C17B6D"/>
    <w:rsid w:val="08352D43"/>
    <w:rsid w:val="08B75DDA"/>
    <w:rsid w:val="09B34B6B"/>
    <w:rsid w:val="0A2543E3"/>
    <w:rsid w:val="0A6D7B38"/>
    <w:rsid w:val="0AC05EBA"/>
    <w:rsid w:val="0AF0197B"/>
    <w:rsid w:val="0B6F78AF"/>
    <w:rsid w:val="0B786794"/>
    <w:rsid w:val="0BE342E4"/>
    <w:rsid w:val="0C8E4D35"/>
    <w:rsid w:val="0C923886"/>
    <w:rsid w:val="0CB33F28"/>
    <w:rsid w:val="0D4903E8"/>
    <w:rsid w:val="0E2A1FC8"/>
    <w:rsid w:val="0E8F62CF"/>
    <w:rsid w:val="0F004C41"/>
    <w:rsid w:val="0F056591"/>
    <w:rsid w:val="0F353819"/>
    <w:rsid w:val="0F4470B9"/>
    <w:rsid w:val="10280789"/>
    <w:rsid w:val="103234C6"/>
    <w:rsid w:val="1045758D"/>
    <w:rsid w:val="109951E3"/>
    <w:rsid w:val="10BD4B6E"/>
    <w:rsid w:val="11124F95"/>
    <w:rsid w:val="11186A50"/>
    <w:rsid w:val="125E4936"/>
    <w:rsid w:val="126B2BAF"/>
    <w:rsid w:val="12C7072D"/>
    <w:rsid w:val="12C7376C"/>
    <w:rsid w:val="12ED7A68"/>
    <w:rsid w:val="13C92283"/>
    <w:rsid w:val="141E633D"/>
    <w:rsid w:val="151E65FF"/>
    <w:rsid w:val="15E2762C"/>
    <w:rsid w:val="16465E0D"/>
    <w:rsid w:val="169C77DB"/>
    <w:rsid w:val="17233C4D"/>
    <w:rsid w:val="1759391E"/>
    <w:rsid w:val="17620A24"/>
    <w:rsid w:val="17D41B5D"/>
    <w:rsid w:val="185C36C6"/>
    <w:rsid w:val="18A312F5"/>
    <w:rsid w:val="18BD1C8B"/>
    <w:rsid w:val="18E03967"/>
    <w:rsid w:val="194B54E8"/>
    <w:rsid w:val="19DF16C9"/>
    <w:rsid w:val="19E41BC5"/>
    <w:rsid w:val="1A615D75"/>
    <w:rsid w:val="1A845156"/>
    <w:rsid w:val="1A8B0292"/>
    <w:rsid w:val="1B012302"/>
    <w:rsid w:val="1B3E1A11"/>
    <w:rsid w:val="1B416BA3"/>
    <w:rsid w:val="1BC11A92"/>
    <w:rsid w:val="1BEF65FF"/>
    <w:rsid w:val="1C493F61"/>
    <w:rsid w:val="1C597F1C"/>
    <w:rsid w:val="1CA4157E"/>
    <w:rsid w:val="1D2D73DF"/>
    <w:rsid w:val="1D8131AA"/>
    <w:rsid w:val="1E087E4C"/>
    <w:rsid w:val="1E0D5462"/>
    <w:rsid w:val="1E6A714E"/>
    <w:rsid w:val="1E6D7CAF"/>
    <w:rsid w:val="1E8A6AB3"/>
    <w:rsid w:val="1FB73848"/>
    <w:rsid w:val="1FEA5A5B"/>
    <w:rsid w:val="1FF73CD4"/>
    <w:rsid w:val="208714FC"/>
    <w:rsid w:val="21355D53"/>
    <w:rsid w:val="22DB5B2F"/>
    <w:rsid w:val="235F22BC"/>
    <w:rsid w:val="23CB7C7A"/>
    <w:rsid w:val="255571C3"/>
    <w:rsid w:val="25B6018D"/>
    <w:rsid w:val="26404627"/>
    <w:rsid w:val="28210959"/>
    <w:rsid w:val="28667C49"/>
    <w:rsid w:val="287C746C"/>
    <w:rsid w:val="28D177B8"/>
    <w:rsid w:val="290E2C4C"/>
    <w:rsid w:val="29B26BAF"/>
    <w:rsid w:val="29E0587E"/>
    <w:rsid w:val="2A2E29E8"/>
    <w:rsid w:val="2A383867"/>
    <w:rsid w:val="2A7C6AA4"/>
    <w:rsid w:val="2A8D3BB3"/>
    <w:rsid w:val="2A943D6E"/>
    <w:rsid w:val="2AB54EB7"/>
    <w:rsid w:val="2B836D64"/>
    <w:rsid w:val="2CF241A1"/>
    <w:rsid w:val="2CF9552F"/>
    <w:rsid w:val="2D19172E"/>
    <w:rsid w:val="2D430271"/>
    <w:rsid w:val="2D4D4984"/>
    <w:rsid w:val="2D713318"/>
    <w:rsid w:val="2DCE2518"/>
    <w:rsid w:val="2E165C6D"/>
    <w:rsid w:val="2E312AA7"/>
    <w:rsid w:val="2E5844D8"/>
    <w:rsid w:val="2EE144CD"/>
    <w:rsid w:val="2F1C3757"/>
    <w:rsid w:val="2F37233F"/>
    <w:rsid w:val="2FEA0B69"/>
    <w:rsid w:val="2FFD0E93"/>
    <w:rsid w:val="305D7B83"/>
    <w:rsid w:val="307F3F9D"/>
    <w:rsid w:val="309061AB"/>
    <w:rsid w:val="30AC28B9"/>
    <w:rsid w:val="30C714A1"/>
    <w:rsid w:val="31103701"/>
    <w:rsid w:val="31796C3F"/>
    <w:rsid w:val="31C0661C"/>
    <w:rsid w:val="325F5E35"/>
    <w:rsid w:val="3273368E"/>
    <w:rsid w:val="329168D6"/>
    <w:rsid w:val="336B0809"/>
    <w:rsid w:val="3381150F"/>
    <w:rsid w:val="343D2FFB"/>
    <w:rsid w:val="35904365"/>
    <w:rsid w:val="35A837C2"/>
    <w:rsid w:val="35B71AE4"/>
    <w:rsid w:val="35C366DA"/>
    <w:rsid w:val="36107446"/>
    <w:rsid w:val="363846E8"/>
    <w:rsid w:val="37677539"/>
    <w:rsid w:val="37706156"/>
    <w:rsid w:val="37826121"/>
    <w:rsid w:val="39FA4695"/>
    <w:rsid w:val="3B293484"/>
    <w:rsid w:val="3B530501"/>
    <w:rsid w:val="3BD72EE0"/>
    <w:rsid w:val="3BFA4E20"/>
    <w:rsid w:val="3C0E2679"/>
    <w:rsid w:val="3C2C2E54"/>
    <w:rsid w:val="3C3814A4"/>
    <w:rsid w:val="3CAE2D12"/>
    <w:rsid w:val="3D34687C"/>
    <w:rsid w:val="3DB232F4"/>
    <w:rsid w:val="3E9230EE"/>
    <w:rsid w:val="3ECA6D2C"/>
    <w:rsid w:val="3F171E73"/>
    <w:rsid w:val="3F3348D1"/>
    <w:rsid w:val="3F88629F"/>
    <w:rsid w:val="3FAC2374"/>
    <w:rsid w:val="405A7C3B"/>
    <w:rsid w:val="40DA0D7C"/>
    <w:rsid w:val="41676AB4"/>
    <w:rsid w:val="41F536AA"/>
    <w:rsid w:val="42313585"/>
    <w:rsid w:val="42334BE8"/>
    <w:rsid w:val="429A6A15"/>
    <w:rsid w:val="42FE0D52"/>
    <w:rsid w:val="433909CE"/>
    <w:rsid w:val="4395028B"/>
    <w:rsid w:val="43B50CD7"/>
    <w:rsid w:val="43C56358"/>
    <w:rsid w:val="45E06E35"/>
    <w:rsid w:val="45F20916"/>
    <w:rsid w:val="46AC31BB"/>
    <w:rsid w:val="46FF153C"/>
    <w:rsid w:val="47971775"/>
    <w:rsid w:val="482F5E51"/>
    <w:rsid w:val="486E697A"/>
    <w:rsid w:val="48E64762"/>
    <w:rsid w:val="48EB3C38"/>
    <w:rsid w:val="4905068C"/>
    <w:rsid w:val="49C16F7D"/>
    <w:rsid w:val="49F25792"/>
    <w:rsid w:val="4A835F0F"/>
    <w:rsid w:val="4ABD5996"/>
    <w:rsid w:val="4B3B65D0"/>
    <w:rsid w:val="4B7F1160"/>
    <w:rsid w:val="4C215AB1"/>
    <w:rsid w:val="4CAE1A3B"/>
    <w:rsid w:val="4CDF7E46"/>
    <w:rsid w:val="4D5D520F"/>
    <w:rsid w:val="4D7D31BB"/>
    <w:rsid w:val="4DF40CE5"/>
    <w:rsid w:val="4E4C150B"/>
    <w:rsid w:val="4E636855"/>
    <w:rsid w:val="4EA96D26"/>
    <w:rsid w:val="4ECA2430"/>
    <w:rsid w:val="4F187799"/>
    <w:rsid w:val="4F2577F0"/>
    <w:rsid w:val="4F8B6063"/>
    <w:rsid w:val="4FD6455B"/>
    <w:rsid w:val="4FE85264"/>
    <w:rsid w:val="5019541D"/>
    <w:rsid w:val="50A56CB1"/>
    <w:rsid w:val="510E1E6E"/>
    <w:rsid w:val="51864D34"/>
    <w:rsid w:val="53D53D51"/>
    <w:rsid w:val="54462559"/>
    <w:rsid w:val="55036218"/>
    <w:rsid w:val="55B47996"/>
    <w:rsid w:val="569362AA"/>
    <w:rsid w:val="57A44166"/>
    <w:rsid w:val="57A53A3A"/>
    <w:rsid w:val="57BA311F"/>
    <w:rsid w:val="584414A5"/>
    <w:rsid w:val="585039A6"/>
    <w:rsid w:val="58931AE5"/>
    <w:rsid w:val="58D57DC2"/>
    <w:rsid w:val="58E84C00"/>
    <w:rsid w:val="58F24A5D"/>
    <w:rsid w:val="59017396"/>
    <w:rsid w:val="59367ED9"/>
    <w:rsid w:val="594F0101"/>
    <w:rsid w:val="59A044B9"/>
    <w:rsid w:val="59BB7545"/>
    <w:rsid w:val="59BD32BD"/>
    <w:rsid w:val="5A3B2434"/>
    <w:rsid w:val="5A436627"/>
    <w:rsid w:val="5A987886"/>
    <w:rsid w:val="5AD73B03"/>
    <w:rsid w:val="5AF50835"/>
    <w:rsid w:val="5B2829B8"/>
    <w:rsid w:val="5B9718EC"/>
    <w:rsid w:val="5BAD110F"/>
    <w:rsid w:val="5BEC1C38"/>
    <w:rsid w:val="5C1473E0"/>
    <w:rsid w:val="5CA21C2D"/>
    <w:rsid w:val="5DCA7D57"/>
    <w:rsid w:val="5DF32F85"/>
    <w:rsid w:val="5E7128C8"/>
    <w:rsid w:val="5E850121"/>
    <w:rsid w:val="5EEB4428"/>
    <w:rsid w:val="5F950838"/>
    <w:rsid w:val="5FD44EBD"/>
    <w:rsid w:val="5FDC4659"/>
    <w:rsid w:val="601E25DC"/>
    <w:rsid w:val="60AF4636"/>
    <w:rsid w:val="60DF620F"/>
    <w:rsid w:val="60E94998"/>
    <w:rsid w:val="61016185"/>
    <w:rsid w:val="61BB78FB"/>
    <w:rsid w:val="61DC4F35"/>
    <w:rsid w:val="61E6537B"/>
    <w:rsid w:val="62742987"/>
    <w:rsid w:val="62C66587"/>
    <w:rsid w:val="62EE4962"/>
    <w:rsid w:val="636E387A"/>
    <w:rsid w:val="63FF44D2"/>
    <w:rsid w:val="648C045C"/>
    <w:rsid w:val="6535464F"/>
    <w:rsid w:val="65A25A5D"/>
    <w:rsid w:val="65A43583"/>
    <w:rsid w:val="66187ACD"/>
    <w:rsid w:val="66B912B0"/>
    <w:rsid w:val="66C227CA"/>
    <w:rsid w:val="66DC53F8"/>
    <w:rsid w:val="6747066A"/>
    <w:rsid w:val="674E35EB"/>
    <w:rsid w:val="676F7BC1"/>
    <w:rsid w:val="67A1251E"/>
    <w:rsid w:val="67E460F1"/>
    <w:rsid w:val="686507E8"/>
    <w:rsid w:val="68B403BD"/>
    <w:rsid w:val="693E5A9D"/>
    <w:rsid w:val="6A1F58CE"/>
    <w:rsid w:val="6B87197D"/>
    <w:rsid w:val="6B96571C"/>
    <w:rsid w:val="6BD10E9E"/>
    <w:rsid w:val="6C5C6966"/>
    <w:rsid w:val="6C7C7008"/>
    <w:rsid w:val="6C9E6F7E"/>
    <w:rsid w:val="6CE8644B"/>
    <w:rsid w:val="6D0B3EE8"/>
    <w:rsid w:val="6DA02882"/>
    <w:rsid w:val="6E3556C0"/>
    <w:rsid w:val="6E415A81"/>
    <w:rsid w:val="6FE55EDD"/>
    <w:rsid w:val="70115CB9"/>
    <w:rsid w:val="702D79A1"/>
    <w:rsid w:val="705931BC"/>
    <w:rsid w:val="70E84C6C"/>
    <w:rsid w:val="716963F3"/>
    <w:rsid w:val="717E112C"/>
    <w:rsid w:val="72CE1C3F"/>
    <w:rsid w:val="73326672"/>
    <w:rsid w:val="734737A0"/>
    <w:rsid w:val="734F5A4A"/>
    <w:rsid w:val="738F6F4E"/>
    <w:rsid w:val="73F92CEC"/>
    <w:rsid w:val="740370CD"/>
    <w:rsid w:val="74212243"/>
    <w:rsid w:val="74973049"/>
    <w:rsid w:val="753164B5"/>
    <w:rsid w:val="75322959"/>
    <w:rsid w:val="753C7334"/>
    <w:rsid w:val="75B01AD0"/>
    <w:rsid w:val="75E33CBE"/>
    <w:rsid w:val="76156E62"/>
    <w:rsid w:val="768F3F96"/>
    <w:rsid w:val="772453B4"/>
    <w:rsid w:val="778C06AA"/>
    <w:rsid w:val="77D73344"/>
    <w:rsid w:val="77FA22DF"/>
    <w:rsid w:val="780F6F82"/>
    <w:rsid w:val="78BE2756"/>
    <w:rsid w:val="78C53AE4"/>
    <w:rsid w:val="78F543CA"/>
    <w:rsid w:val="793B2505"/>
    <w:rsid w:val="794E5888"/>
    <w:rsid w:val="79B576B5"/>
    <w:rsid w:val="7A095158"/>
    <w:rsid w:val="7A9542CA"/>
    <w:rsid w:val="7ACF47A6"/>
    <w:rsid w:val="7C176405"/>
    <w:rsid w:val="7C3A20F4"/>
    <w:rsid w:val="7C464F3C"/>
    <w:rsid w:val="7C9A7D78"/>
    <w:rsid w:val="7CF624BE"/>
    <w:rsid w:val="7D2C4DB9"/>
    <w:rsid w:val="7DCB56F9"/>
    <w:rsid w:val="7F137BD8"/>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line="360" w:lineRule="auto"/>
      <w:outlineLvl w:val="1"/>
    </w:pPr>
    <w:rPr>
      <w:rFonts w:ascii="Arial" w:hAnsi="Arial" w:eastAsia="楷体" w:cs="Times New Roman"/>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w:basedOn w:val="1"/>
    <w:next w:val="1"/>
    <w:qFormat/>
    <w:uiPriority w:val="0"/>
    <w:pPr>
      <w:spacing w:after="140" w:line="273" w:lineRule="auto"/>
    </w:pPr>
    <w:rPr>
      <w:szCs w:val="21"/>
    </w:rPr>
  </w:style>
  <w:style w:type="paragraph" w:styleId="7">
    <w:name w:val="Balloon Text"/>
    <w:basedOn w:val="1"/>
    <w:link w:val="22"/>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11">
    <w:name w:val="Title"/>
    <w:basedOn w:val="1"/>
    <w:next w:val="1"/>
    <w:qFormat/>
    <w:uiPriority w:val="0"/>
    <w:pPr>
      <w:spacing w:before="240" w:after="60"/>
      <w:jc w:val="center"/>
      <w:outlineLvl w:val="0"/>
    </w:pPr>
    <w:rPr>
      <w:rFonts w:ascii="Arial" w:hAnsi="Arial"/>
      <w:b/>
      <w:sz w:val="4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Emphasis"/>
    <w:basedOn w:val="14"/>
    <w:qFormat/>
    <w:uiPriority w:val="0"/>
    <w:rPr>
      <w:i/>
    </w:rPr>
  </w:style>
  <w:style w:type="paragraph" w:customStyle="1" w:styleId="17">
    <w:name w:val="正文-公1"/>
    <w:basedOn w:val="1"/>
    <w:qFormat/>
    <w:uiPriority w:val="0"/>
    <w:pPr>
      <w:ind w:firstLine="200" w:firstLineChars="200"/>
    </w:pPr>
    <w:rPr>
      <w:color w:val="000000"/>
    </w:rPr>
  </w:style>
  <w:style w:type="paragraph" w:styleId="18">
    <w:name w:val="List Paragraph"/>
    <w:basedOn w:val="1"/>
    <w:qFormat/>
    <w:uiPriority w:val="34"/>
    <w:pPr>
      <w:ind w:firstLine="420" w:firstLineChars="200"/>
    </w:pPr>
    <w:rPr>
      <w:rFonts w:ascii="Calibri" w:hAnsi="Calibri" w:eastAsia="宋体" w:cs="Times New Roman"/>
    </w:rPr>
  </w:style>
  <w:style w:type="character" w:customStyle="1" w:styleId="19">
    <w:name w:val="页脚 字符"/>
    <w:basedOn w:val="14"/>
    <w:link w:val="8"/>
    <w:qFormat/>
    <w:uiPriority w:val="0"/>
    <w:rPr>
      <w:kern w:val="2"/>
      <w:sz w:val="18"/>
      <w:szCs w:val="18"/>
    </w:rPr>
  </w:style>
  <w:style w:type="character" w:customStyle="1" w:styleId="20">
    <w:name w:val="页眉 字符"/>
    <w:basedOn w:val="14"/>
    <w:link w:val="9"/>
    <w:qFormat/>
    <w:uiPriority w:val="99"/>
    <w:rPr>
      <w:rFonts w:ascii="Times New Roman" w:hAnsi="Times New Roman"/>
      <w:sz w:val="18"/>
      <w:szCs w:val="18"/>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批注框文本 字符"/>
    <w:basedOn w:val="14"/>
    <w:link w:val="7"/>
    <w:qFormat/>
    <w:uiPriority w:val="0"/>
    <w:rPr>
      <w:kern w:val="2"/>
      <w:sz w:val="18"/>
      <w:szCs w:val="18"/>
    </w:rPr>
  </w:style>
  <w:style w:type="paragraph" w:customStyle="1" w:styleId="2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正文首缩两字 Char"/>
    <w:basedOn w:val="1"/>
    <w:qFormat/>
    <w:uiPriority w:val="99"/>
    <w:rPr>
      <w:rFonts w:ascii="Verdana" w:hAnsi="Verdana"/>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Pages>
  <Words>3777</Words>
  <Characters>3820</Characters>
  <Lines>31</Lines>
  <Paragraphs>8</Paragraphs>
  <TotalTime>7</TotalTime>
  <ScaleCrop>false</ScaleCrop>
  <LinksUpToDate>false</LinksUpToDate>
  <CharactersWithSpaces>3821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2024-11-01T02:09:00Z</dcterms:created>
  <dc:creator>Administrator</dc:creator>
  <cp:lastModifiedBy>Administrator</cp:lastModifiedBy>
  <cp:lastPrinted>2024-12-17T01:42:02Z</cp:lastPrinted>
  <dcterms:modified xsi:type="dcterms:W3CDTF">2024-12-17T01:56:26Z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E064CC5527A84AD4B749437AC0C381D8_13</vt:lpwstr>
  </property>
</Properties>
</file>