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D0" w:rsidRDefault="000433C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</w:rPr>
        <w:t>政府工作报告</w:t>
      </w:r>
    </w:p>
    <w:p w:rsidR="002F2CD0" w:rsidRDefault="000433CC">
      <w:pPr>
        <w:spacing w:line="560" w:lineRule="exact"/>
        <w:jc w:val="center"/>
        <w:rPr>
          <w:rFonts w:ascii="楷体_GB2312" w:eastAsia="楷体_GB2312" w:hAnsi="楷体_GB2312" w:cs="楷体_GB2312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  <w:u w:color="000000"/>
        </w:rPr>
        <w:t>2023年1月9日在眉县第十八</w:t>
      </w: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  <w:u w:color="000000"/>
        </w:rPr>
        <w:t>届人民代表大会第二次会议上</w:t>
      </w:r>
    </w:p>
    <w:p w:rsidR="002F2CD0" w:rsidRDefault="000433CC">
      <w:pPr>
        <w:pStyle w:val="1"/>
        <w:widowControl w:val="0"/>
        <w:spacing w:line="560" w:lineRule="exact"/>
        <w:ind w:firstLine="0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眉县人民政府县长  张小平</w:t>
      </w:r>
    </w:p>
    <w:p w:rsidR="002F2CD0" w:rsidRDefault="002F2CD0">
      <w:pPr>
        <w:spacing w:line="560" w:lineRule="exact"/>
        <w:rPr>
          <w:rFonts w:ascii="华文楷体" w:eastAsia="华文楷体" w:hAnsi="华文楷体" w:cs="华文楷体"/>
          <w:bCs/>
          <w:color w:val="000000"/>
          <w:kern w:val="0"/>
          <w:sz w:val="44"/>
          <w:szCs w:val="44"/>
        </w:rPr>
      </w:pPr>
    </w:p>
    <w:p w:rsidR="002F2CD0" w:rsidRDefault="000433CC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各位代表：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现在，我代表县人民政府向大会报告工作，请各位代表审议，并请县政协委员和列席人员提出意见。</w:t>
      </w:r>
    </w:p>
    <w:p w:rsidR="002F2CD0" w:rsidRDefault="002F2CD0">
      <w:pPr>
        <w:spacing w:line="560" w:lineRule="exact"/>
        <w:jc w:val="center"/>
        <w:rPr>
          <w:rFonts w:ascii="华文楷体" w:eastAsia="华文楷体" w:hAnsi="华文楷体" w:cs="华文楷体"/>
          <w:kern w:val="0"/>
          <w:sz w:val="44"/>
          <w:szCs w:val="44"/>
          <w:shd w:val="clear" w:color="auto" w:fill="FFFFFF"/>
        </w:rPr>
      </w:pPr>
    </w:p>
    <w:p w:rsidR="002F2CD0" w:rsidRDefault="000433CC">
      <w:pPr>
        <w:spacing w:line="560" w:lineRule="exact"/>
        <w:jc w:val="center"/>
        <w:rPr>
          <w:rFonts w:ascii="经典黑体简" w:eastAsia="经典黑体简" w:hAnsi="经典黑体简" w:cs="经典黑体简"/>
          <w:kern w:val="0"/>
          <w:sz w:val="32"/>
          <w:szCs w:val="32"/>
          <w:shd w:val="clear" w:color="auto" w:fill="FFFFFF"/>
        </w:rPr>
      </w:pPr>
      <w:r>
        <w:rPr>
          <w:rFonts w:ascii="经典黑体简" w:eastAsia="经典黑体简" w:hAnsi="经典黑体简" w:cs="经典黑体简" w:hint="eastAsia"/>
          <w:kern w:val="0"/>
          <w:sz w:val="32"/>
          <w:szCs w:val="32"/>
          <w:shd w:val="clear" w:color="auto" w:fill="FFFFFF"/>
        </w:rPr>
        <w:t>2022年工作回顾</w:t>
      </w:r>
    </w:p>
    <w:p w:rsidR="002F2CD0" w:rsidRDefault="002F2CD0">
      <w:pPr>
        <w:spacing w:line="560" w:lineRule="exact"/>
        <w:ind w:firstLineChars="200" w:firstLine="880"/>
        <w:rPr>
          <w:rFonts w:ascii="华文楷体" w:eastAsia="华文楷体" w:hAnsi="华文楷体" w:cs="华文楷体"/>
          <w:kern w:val="0"/>
          <w:sz w:val="44"/>
          <w:szCs w:val="44"/>
          <w:shd w:val="clear" w:color="auto" w:fill="FFFFFF"/>
        </w:rPr>
      </w:pP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2022年，是党的二十大召开之年，也是新一届县政府依法履职的第一年。面对经济下行压力和新冠肺炎疫情双重考验，县政府团结依靠全县干部和群众，统筹疫情防控和经济发展，统筹发展和安全，紧扣“营造平稳健康的经济环境、国泰民安的社会环境、风清气正的政治环境”，按照“疫情要防住、经济要稳住、发展要安全”的总体要求，承压负重，勇毅前行，促进了经济社会稳步安全发展。预计全年地区生产总值略有下降，地方财政收入4.24亿元，同口径增长12.6%；全社会固定资产投资增长7%；社会消费品零售总额67亿元，增长12%；城乡居民人均可支配收入分别达到40883元和17442元，增长3.7%和6%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1.狠抓项目促投资。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坚持把项目建设作为推动经济高质量发展的最有力抓手，一切围绕项目转，一切聚焦项目干。落实招商引资十条措施，全年招引亿元以上项目57个、外资项目2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个，利用外资2655万美元，实现到位资金173.2亿元，淮海集团100万辆钠电新能源微车、宝钛精工等大项目落地建设。落实项目“十抓”机制，实施重点项目293个，完成投资192亿元，远门河水库开工建设，农夫山泉饮料生产线技改、5万吨新型铝型材加工等232个项目建成投产。建立“千亿大盘”项目储备库，谋划项目10大类1030个，总投资2568亿元。争取中省投资项目380个，到位资金22.3亿元，县人民医院二期、太白山旅游区停车场等8个项目成功发债4.1亿元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2.精准施策稳增长。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在落实中省市稳经济一揽子政策的基础上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，出台稳经济22条措施，投入财政资金1145万元，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靶向发力促增长，有效促进房地产销售、固定资产投资。推出财政十项重点工作措施，落实减税降费2.8亿元。充分发挥金融“输血供氧”作用，为中小微企业投放贷款9.9亿元。成功举办住房暨工业品展销会、啤酒美食节、星空露营季等活动，发放电子消费券100万元，社会消费稳步恢复。启动数字政府建设，深化“放管服”改革，建立“不来即享”服务机制，政务服务事项全程网办率达到97.1%，工程建设项目审批服务实现“全程办”“并联办”，“远程视频帮办”入选第三届全国政务服务软实力“金典案例”，全年新增市场主体2752户。在15个行业实施“一业一证”改革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，探索推行工业类项目分阶段办理建筑施工许可证，实现了拿证即经营、拿地即开工。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3.转型升级兴产业。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加快猕猴桃产业提质增效，抓建“四改五提升”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【2】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示范园8个4521亩，建成智慧果园3个，猕猴桃即食试验成功，受到市场认可。市场化线上举办第十一届中国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（国际）猕猴桃产业发展大会，“猕猴桃产业全域全链发展”做法入选全国农业生产绿色发展典型案例，获批筹建眉县猕猴桃国家地理标志产品保护示范区，眉县猕猴桃协会获评中国百强农技协。大樱桃、草莓、葡萄品质提升，粮食增产增收，养殖业稳定增长，“稻虾蟹”综合混养模式在全省推广，建成全国首家省级地理标志产品检验检测中心，入选首批陕西省现代农业全产业链典型县，获评全省高质量发展“农业强县”。加速工业创新扩能，投资7.9亿元实施工业技改项目20个，培育规上工业企业7户、省级“专精特新”中小企业4户、高新技术企业和瞪羚企业15户，实现技术合同交易额1.7亿元，入选首批国家知识产权强县建设试点县。推进文旅产业融合发展，培育“十个一”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文旅产品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  <w:vertAlign w:val="superscript"/>
        </w:rPr>
        <w:t>【3】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，打造省级大中小学生研学和劳动教育实践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基地3个，入选2022中国县域旅游综合竞争力百强县，太白山温泉旅游度假区获评国家级夜间文化和旅游消费集聚区，文旅产业发展受到省政府督查激励表彰。我县作为陕西省经济社会高质量发展典型县，党的二十大前被央视《走进县城看发展》和《新闻联播》栏目专题报道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4.巩固成果促振兴。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扎实推进巩固拓展脱贫攻坚成果同乡村振兴有效衔接，严格落实防返贫动态监测帮扶机制，实施“百日提升”“百日督帮”行动。大力推进乡村建设，投资7870万元建成高标准农田、道路硬化等项目116个。实施占补平衡项目13个，改造低效园地2000亩，退园还耕1028亩，净增耕地2432亩，常兴镇获评全省耕地保护先进镇。高标准编制横渠镇、新河村等2镇8村乡村振兴规划，打造“五大振兴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【4】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示范点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20个。扎实开展“消薄培强”行动，实施壮大集体经济项目40个，金渠镇和年第村分别入选全国乡村特色产业超十亿元镇、超亿元村。狠抓农村人居环境整治提升，新建农村生活垃圾无害化处理站2座，改造农村卫生厕所1154座。汤峪村上榜中国美丽休闲乡村，郭何村被确定为全国第三批红色美丽村庄建设试点村，汤峪村、营头村、北塬村获评省级美丽宜居示范村，宁渠村被确定为省级“美丽乡村·文明家园”建设示范点。全省农村人居环境整治提升现场会观摩我县点位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5.建管并重提品质。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24.5亿元实施县城建设项目50个，文体中心体育馆、白起公园加快建设。实施荣华路中段等4个片区征收拆迁，发放补助249户6090.4万元。改造老旧小区6.7万平方米，建成地热能供热站3个，铺设供热管网8.8公里，县城清洁化供暖实现全覆盖，清源污水处理厂提标改造项目建成投用。实施“花满眉坞”等城市管理提升八大计划，绿化亮化尚德路，改造安阳街人行道，城市形象更具品位。眉太高速征迁全线拉通，征地清表2103亩、拆迁95户。改造提升中小路、齐营路等县乡道路45条112公里，陇海铁路眉县东站货运业务恢复运营。310国道、县城西环路、槐汤路等大中修项目圆满收官，河营路入围交通运输部“共同富裕路”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6.守好底线保安全。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以党的二十大安保维稳为主线，全力以赴保安全。落实国务院安全生产“十五条硬措施”，开展安全生产“百日行动”，巩固提升安全生产专项整治三年行动成果。11个基层消防所挂牌运行。排查自建房7万户、整治隐患290户，检查商业用气1288户、居民用气6.5万户，全县安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生产形势持续向好。459个农村乱占耕地建房问题整改有序推进。全面推进智慧林长制，建成“天地一体化”秦岭视频综合监管系统。常态化开展秦岭“五乱”问题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【5】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排查整治，各级反馈的10个涉秦岭问题全部整改到位、销号清零。全面落实河湖长制，扎实推进河湖“清四乱”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【6】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严打盗采砂石土资源行为，从严整治入渭排污口17个，完成污水处理提标改造扩容，渭河出境断面水质稳定达标。扎实推进工业污染源治理设施提标改造、移动污染源整治和工地扬尘治理，空气质量优良率逐步提升。扎实开展社会治安打击整治“百日行动”，社会大局和谐稳定。开展食品安全“守底线、查隐患、保安全”专项整治，持续提升食品安全保障水平。建成县镇村矛盾纠纷综合调解中心，全面推行基层网格化精细化管理，布设智慧探头4650个，实现了全县治安管控一张网。横渠镇获评全省乡村治理示范镇，豆家堡村获评全国先进基层群众性自治组织，南寨村获评全国综合减灾示范社区，滨河社区获评全国示范性老年友好型社区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7.全民同心抗疫情。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坚持“人民至上、生命至上”，坚持“外防输入、内防反弹”总策略和“动态清零”总方针，落实“四早”要求，压实“四方”责任，接种新冠疫苗97.7万剂次。培训流调人员1417人次，区域协查和流调排查6.1万人次，开展重点人群和全员核酸检测157轮1647万人次，储备隔离酒店19个2100间，落实集中隔离1.3万人。坚持快狠准严，在一个传播周期内实现社会面清零，高分交出“10·3”“11·24”突发疫情大考答卷。组织16批486名医护人员逆行出征，累计隔离外县市人员5742名，为省市疫情防控贡献了眉县力量。新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条出台后，因时因势调整优化疫情防控政策，及时由“防感染”向“保健康、防重症”转变，有效保障全县人民群众身体健康和生命安全。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8.改善民生暖民心。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多渠道促进居民就业创业，城镇新增就业3689人，农村劳动力转移就业7万人，发放创业担保贷款8500余万元。投资1.6亿元，改造提升中小学、幼儿园31所，第五幼儿园主体完工，第六幼儿园建成投用。眉县示范幼儿园、金渠中心幼儿园获评省级学前教育示范基地。眉县职教中心获评全省高水平示范性中等职业学校，并在2022年全国职业院校技能大赛中荣获二等奖、三等奖各2项。深化“12345”医改模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【7】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县域医共体建设经验在全省交流推广，全市医改工作现场会在我县成功举办，荣获全国中医药工作先进单位。发放各类民政补贴和救助资金8077万元，困难群众基本生活得到有效保障和改善。办理优待证8248张，退役军人获得感成色更足。整合资源优势，建强科普阵地，成功创建全省科普示范县。完善政府决策制度，主动接受各方监督，全年办复人大代表建议和政协提案165件。承诺的十件惠民实事全面完成，群众获得感、幸福感进一步提升。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统计、审计、金融、供销、邮政、通讯、电力、气象、兵役、养老、残疾人、妇女儿童、民族宗教、文物等各项工作也都取得了新的成绩，为全县发展作出了积极贡献。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各位代表，回望过去这一年，面对超预期的经济下行压力，我们坚决摒弃速度情结，摆脱路径依赖，保持定力、迎难而上，凝心聚力抓调度、稳增长，实现了经济安全发展；面对多轮新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冠肺炎疫情，我们坚决防止简单化、一刀切，坚持科学精准、沉着应对、严密防控，全力以赴防输入、防反弹，经受住了疫情的反复冲击；面对多重叠加的金融债务，我们坚持多措并举，各方协同发力，主动防范、积极化解，坚定不移防风险、保安全，守住了不发生区域性系统性风险的底线。取得这些成效是县委正确领导、科学决策的结果，是县人大、县政协大力支持、有效监督的结果，更是全县人民奋力拼搏、踏实苦干的结果。在此，我谨代表县政府，向全县广大干部群众、知识分子，向各位人大代表、政协委员、民主党派、人民团体，向驻眉部队、武警官兵、公安干警、消防救援人员，向所有关心、支持、参与眉县建设和发展的各界人士，致以崇高的敬意和衷心的感谢！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在肯定成绩的同时，我们也要清醒地看到，全县经济社会发展还面临着不少困难和挑战：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经济总量不大，工业产值基数过高，市场需求乏力，企业改革创新、技改扩能还需强化。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政府债务沉重，刚性缺口增多，骨干税源缺少，收支矛盾突出，金融风险依然存在。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产业项目链短群小，猕猴桃产业链全而不强、优而不亮，民营经济、数字经济仍然弱小，文旅商体融合度不高，消费恢复还要加力提速。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四是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县城功能还不完善，综合承载能力不足，人口聚集力不强，公共服务还有短板，城乡融合步伐缓慢。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五是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一些干部的担当精神、专业能力仍需增强，干事创业精气神有待提振，营商环境仍需进一步优化。对此，我们将下大力气、下真功夫，苦干实干快干，合力干一起干，在发展中破解难题、创造业绩！</w:t>
      </w:r>
    </w:p>
    <w:p w:rsidR="002F2CD0" w:rsidRDefault="002F2CD0">
      <w:pPr>
        <w:spacing w:line="560" w:lineRule="exact"/>
        <w:jc w:val="center"/>
        <w:rPr>
          <w:rFonts w:ascii="经典黑体简" w:eastAsia="经典黑体简" w:hAnsi="经典黑体简" w:cs="经典黑体简"/>
          <w:kern w:val="0"/>
          <w:sz w:val="32"/>
          <w:szCs w:val="32"/>
          <w:shd w:val="clear" w:color="auto" w:fill="FFFFFF"/>
        </w:rPr>
      </w:pPr>
    </w:p>
    <w:p w:rsidR="002F2CD0" w:rsidRDefault="000433CC">
      <w:pPr>
        <w:spacing w:line="560" w:lineRule="exact"/>
        <w:jc w:val="center"/>
        <w:rPr>
          <w:rFonts w:ascii="经典黑体简" w:eastAsia="经典黑体简" w:hAnsi="经典黑体简" w:cs="经典黑体简"/>
          <w:kern w:val="0"/>
          <w:sz w:val="32"/>
          <w:szCs w:val="32"/>
          <w:shd w:val="clear" w:color="auto" w:fill="FFFFFF"/>
        </w:rPr>
      </w:pPr>
      <w:r>
        <w:rPr>
          <w:rFonts w:ascii="经典黑体简" w:eastAsia="经典黑体简" w:hAnsi="经典黑体简" w:cs="经典黑体简" w:hint="eastAsia"/>
          <w:kern w:val="0"/>
          <w:sz w:val="32"/>
          <w:szCs w:val="32"/>
          <w:shd w:val="clear" w:color="auto" w:fill="FFFFFF"/>
        </w:rPr>
        <w:lastRenderedPageBreak/>
        <w:t>2023年主要工作</w:t>
      </w:r>
    </w:p>
    <w:p w:rsidR="002F2CD0" w:rsidRDefault="002F2C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2F2CD0" w:rsidRDefault="000433CC">
      <w:pPr>
        <w:spacing w:line="56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2023年政府工作的总体思路是：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坚持以习近平新时代中</w:t>
      </w:r>
      <w:r w:rsidR="0029359E"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国特色社会主义思想为指导，深入学习贯彻党的二十大、中央经济工作会议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精神，全面落实省委十四届三次全会、市委十三届三次全会要求，坚持稳中求进工作总基调，坚持高质量发展不动摇，坚持“融入西安都市圈，建设关中高质量发展先行县”目标定位，坚定不移实施“17555”战略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【8】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，更好统筹疫情防控和经济社会发展，更好统筹发展和安全，动员全县上下团结拼搏、勇毅前行，加快建设实力眉县、活力眉县、美丽眉县、幸福眉县、清廉眉县，全面推进中国式现代化眉县新实践。</w:t>
      </w:r>
    </w:p>
    <w:p w:rsidR="002F2CD0" w:rsidRDefault="000433CC">
      <w:pPr>
        <w:spacing w:line="56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主要预期目标是：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地区生产总值增长6%，财政收入增长6%，规上工业增加值增长7%，全社会固定资产投资增长7%，社会消费品零售总额增长10%，城镇和农村居民人均可支配收入分别增长5%、6%左右。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为实现今年目标，我们将坚持“实”字当头、“早”字挺前、“干”字为要，抢开局、抓重点、强攻坚，重点抓好九个方面工作：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（一）抓项目、扩投资，夯实高质量发展支撑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发展是解决一切问题的关键，项目是关键中的关键。抓高质量项目必须扩增量、调存量、提质量，不断夯实高质量发展硬支撑。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1.狠抓项目建设。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坚持项目为王，以项目论英雄，围绕项目“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深谋、快干、提质、创新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”，扎实开展高质量项目建设推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进年行动。实行项目“1+4”清单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【9】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化管理，周调度、月开工、季评比，形成推进项目谋划储备、开工建设、投产达效的良性循环。全力推进年度投资204亿元的314个重点项目建设，确保高端面料生产线等258个新建项目6月底前全部开工建设，力促远门河水库、太白山依云小镇等56个续建项目加大投资，形成更多实物量。强化项目谋划，加快大镇沟抽水蓄能电站等16个项目前期手续办理。持续滚动储备“千亿大盘”，全年谋划入库亿元以上项目不少于200个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2.突出招大引强。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坚持精准招商、科学招商、协同招商，抢抓东部产业转移机遇，瞄准长三角等重点区域，强化投行思维、链式思维、闭环思维，做实展会招商、驻点招商、以企招商、领导招商，确保年内引进5亿元以上产业化项目和10亿元以上大项目均不少于3个，签约亿元项目50个以上，到位资金不少于130亿元。全面落实招商引资十条措施，强化招商优惠政策宣传，明确拟招引龙头企业、配套企业和相关服务性企业，每季度开展1次集中签约和2次专题招商。建立经开区外资产业园中园，年内引进外资企业不少于1户。抢抓扩大内需政策机遇，积极争取中央预算内投资，用足用好政府专项债券，全年争取中省资金20亿元以上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3.强化要素保障。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建立“四全”机制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【10】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，坚持亩均论英雄，盘活供而未用土地290亩，处置批而未供土地600亩，促进土地集约高效利用。实施低效园地还耕1000亩。全面推行“标准地+承诺制”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【11】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改革，动态储备建设用地1000亩、标准化厂房10万平方米，让签约项目拿地即开工。加快政府融资平台整合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升级，用好金融政策，每季度开展政银企对接，引导更多政策资金投向中小微企业。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4.优化营商环境。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扎实开展优化营商环境三年行动，加快推进“放管服”改革，深化“一件事一次办”集成改革，全面推行“容缺受理+告知承诺+联合踏勘”制度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打造环节最少、程序最简、时间最短、服务最优的“眉”好政务服务品牌，持续激发市场主体活力。积极构建诚信市场体系，争创省级信用示范县。建成数字眉县调度指挥中心，打通业务系统，强化数据共享，以更好环境吸引更优投资。深入实施民营经济高质量发展三年行动计划，优化民营企业发展环境，落实各项惠企利民政策，激励广大民营企业家放心投资、安心经营、专心创新、用心发展，力争年内新增市场主体7%以上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（二）抓品质、强品牌，提升猕猴桃产业质效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围绕猕猴桃特色产业，大力实施“4552”发展战略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【12】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，做好“前生产、后整理、拓市场”，坚持产业链、价值链、供应链、利益链“四链同构”，加快推进农业农村现代化进程。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1.扩大高质高效示范园。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引进资产管理公司，设立2亿元猕猴桃产业发展基金，聚集社会化资本，构建产业生态。支持西农大猕猴桃试验站建设种质资源保护基地，开展品种选育、模式推广，建设金渠村等“四改五提升”示范园5000亩，提高猕猴桃果品品质。大力推进猕猴桃田间管理全程机械化，建成示范园10个。加大职业农民培育力度，推广社会化服务，鼓励猕乡缘、易通智慧农业等专业合作社发展果园托管5万亩。按照“企业+基地+果农”一条龙合作模式，支持齐峰、金桥、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旺、百泽异美园等重点果业合作社发展订单10万亩。大力发展数字果园，用好猕猴桃数字化综合服务平台，建成智能设施猕猴桃示范园等数字果园3个以上。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统筹抓好草莓、大樱桃等特色果业发展和畜禽水产健康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养殖，多渠道增加农民收入。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2.打造产业聚集高地。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充分发挥猕猴桃园区五个“国家级”金字招牌作用，推动国家骨干冷链物流基地智慧冷链物流园、西北农产品批发交易仓储市场、齐峰供应链商贸物流中心等10个总投资15.3亿元大项目建设，争创省级产业融合示范园、精深加工产业园区。打造数字经济产业园，引入知名国企合作运营“四中心一馆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【13】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，打造覆盖西北五省的农产品物流交易集中仓。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3.推进全产业链发展。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聚力打造全国一流的猕猴桃全产业链发展先行区，实施农产品产地冷藏保鲜整县推进项目，支持改造高标准气调冷库192个，新增储存能力1.4万吨，配建自动化分拣线5条，积极推广即食猕猴桃技术，抢占市场先机。支持农夫山泉、千裕、百贤等企业拓展猕猴桃精深加工市场，研发猕猴桃气泡果酒、果汁果泥、特色糕点等新产品，不断延链补链强链。建设草莓脱毒育苗组培室，提升槐芽镇省级草莓产业园发展水平。支持养殖业扩大规模，形成果畜肥循环发展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4.擦亮区域公用品牌。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引进国际知名果业推广企业，市场化办好第十二届中国（国际）猕猴桃产业发展大会暨首届猕猴桃博览会。加强与抖音、快手以及知名网红、主播合作，提升网销占比。积极组织合作社、龙头企业参加农交会、亚果会等各类展会，提升知名度，扩大国内市场和出口份额。启动知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产权县创建工作，严把“眉县猕猴桃”区域公用品牌和地理标志授权使用关，打造“眉县猕猴桃”金字招牌，让好果卖出好价钱。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（三）抓链条、聚集群，建设现代化产业体系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围绕“一区四园六链五百亿”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【14】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，坚持把“链长制”作为做大做强产业集群的关键抓手，深入实施“工业倍增”计划，强龙头、延链条，做强园区产业平台，促进产业量质齐升。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1.做强新材料产业链。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全力推动中钛智谷产业园、大力神高品质精密熔锻生产线、中航百达标准化厂房等项目建设。力争研达航空及医用高品质钛棒板材生产线等11个技改项目新增产值20亿元以上。争取中宝科创产业园、TSP建筑金属结构件、5万吨电子铜箔生产等重大产业项目签约落地。依托龙恒达、建华铝业等引进配套企业，建设节能门窗产业园，推动铝产业链延长链条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2.延长纺织特色产业链。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建成投产华纶高端工装面料生产线一期项目，争取投资50亿元的君成西北智慧物流枢纽中心项目启动征地拆迁。抢抓宝鸡纺织企业退城入园机遇，支持帛宇纺织整合各方资源，打造西北“第一棉”。支持帛宇纺织争创省级智慧工厂，引领纺织企业迈向数字化绿色化。争创省级智慧园区。完成纺织产业园标准化厂房招商。发挥纺织印染优势，积极引进建设牛仔裤产业园。加快常兴污水处理厂三期和生活垃圾水解等项目建设</w:t>
      </w:r>
      <w:r>
        <w:rPr>
          <w:rFonts w:ascii="仿宋_GB2312" w:eastAsia="仿宋_GB2312" w:hAnsi="仿宋_GB2312" w:cs="仿宋_GB2312" w:hint="eastAsia"/>
          <w:spacing w:val="-11"/>
          <w:kern w:val="0"/>
          <w:sz w:val="32"/>
          <w:szCs w:val="32"/>
          <w:shd w:val="clear" w:color="auto" w:fill="FFFFFF"/>
        </w:rPr>
        <w:t>，不断提升园区承载能力。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3.做大汽车配件产业链。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实现淮海集团100万辆钠电新能源车整车量产，同步引进配件生产企业5户以上。争取钠电储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能项目和宝鸡区域研发服务中心签约落地。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加强与吉利、比亚迪等企业对接力度，让商用车、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乘用车、淮海新能源微车“三驾马车”拉动汽车配件踏上发展的“高速路”。推动东智、紫荆浩宇、德融兴业、鑫龙二期等项目建成投产，促进格莱瑞特、广纳润程等签约项目开工建设，支持八钢板簧等企业技改扩能，壮大装备制造产业集群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4.支持食品加工产业链。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支持太白酒业增资扩股，加大基酒产能，加快新品研发推广，力争年内销售额2亿元以上。支持太泉、永昌、古太等白酒企业发展，促进白酒产业链整体提升。鼓励农夫山泉技改扩能，力争产值达到20亿元。加快伊明食品二期建设，实现产值翻番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（四）抓服务、树品牌，培育发展消费新业态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实施旅游产业高质量发展三年行动，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聚力文旅商体融合发展，打造国家全域旅游示范区，实现年接待游客1000万人次以上，旅游综合收入80亿元以上。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1.提升“太白山热度”。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聚焦打造国际生态人文康养旅游度假区，实施年度投资28亿元31个重点项目。围绕“实景演艺、房车营地、体育赛事、‘两园’贯通、温泉+度假”等精准招商，力促精品高端商业、文旅综合体等一批好项目落地建设。打造露营业态，开展音乐、星空、美食等露营体验活动，创新完善旅游业态，为景区发展注入新活力。坚持流量为王做营销，加大与自媒体合作，做强直播经济。精心策划太白山温泉旅游文化节、太白山音乐节及品牌节庆旅游活动，努力拓市场、增客流。着力完善标识系统，丰富服务功能，确保顺利通过5A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景区复审。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2.推进全域旅游。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聚力百亿文旅产业发展，发挥资源禀赋优势，全域规划，重点突破，向一二三产业融合发展要效益。抓好河滩村民俗村、汤峪村旅游街区改造、红祥村民宿等13个重点项目建设。启动横渠书院4A级景区、平阳湖3A级景区创建。发挥扶眉战役纪念馆、张载祠等旅游资源优势，精心组织策划一批精品研学线路和文创产品，推动研学教育培训市场化运作，做优做强研学旅游品牌。推进文旅商体深度融合发展，高规格举办第三届龙舟赛、平阳湖铁人三项等体育赛事，打造休闲旅游新热点。深度挖掘我县山水和人文历史资源，积极打造“十个一”文旅品牌，以文塑旅、以旅彰文。加强非遗传承，规范有序推进文物保护和活化利用，争创省级公共文化服务高质量发展示范县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3.健全商业体系。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以创建省级县域商业建设行动示范县为抓手，完善县镇村三级商业体系。支持“四通一达”快递企业与中国邮政开展“邮快合作”，实现镇街配送中心、村级配送站全覆盖。加快隆发广场、滨河壹号广场、太白路商业街建设，培育示范商圈。深度挖掘消费市场，发展城镇商贸经济，新增限上商贸企业5户以上。持续巩固全国电子商务进农村示范县创建成果，电子商务销售额同比增长5%以上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（五）抓基础、补短板，全力推进乡村振兴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锚定“推进共同富裕、建设农业强县”目标，铆足干劲、循序渐进、稳扎稳打，抓好以乡村建设为重点的农村现代化各项工作，建设宜居宜业和美乡村。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lastRenderedPageBreak/>
        <w:t>1.巩固脱贫攻坚成果。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巩固拓展脱贫攻坚成果同乡村振兴有效衔接，落实“五步协同”工作机制，扎实做好防返贫动态监测帮扶，坚决守住不发生规模性返贫底线。实施农村集体经济“培强、扶优、提升”工程，滚动实施总投资2.52亿元的233个村级项目，村集体经济收益50万元以上的村达到10个。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用好用足7800万元衔接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资金，以产业增效巩固脱贫攻坚成果。加强就业帮扶力度，强化农民技能培训，实现农村劳动力转移就业7万人以上，促进农民持续增收。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2.加速乡村建设行动。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统筹城镇和村庄规划，示范带动全县乡村建设整体推进。抓好总投资8.6亿元的33个农村基础设施建设项目，远门河水库年内完成坝体工程。落实6.4万户清洁能源替代运行补贴。纵深推进农村人居环境整治提升五年行动，健全农村生活垃圾收运处理体系，逐步推进农村污水多元化处理，新增农村改厕整村推进村8个，绿化美化乡村1.1万亩，栽植花卉苗木80万株，打造省级美丽宜居示范村5个。严格落实“田长制”，深入实施“藏粮于地、藏粮于技”战略，严守耕地保护红线，年内新建高标准农田1万亩，夯实粮食生产基础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（六）抓提升、细管理，加快新型城镇化进程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以建设绿色低碳县城为目标，以县城“一环、一轴、一片区、三个商圈”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【15】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为建设重点，提升县城功能与品质，打造城镇平台，争创全省县城建设示范县。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1.加快县城更新。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建设县城区环城生态廊道12.5公里，形成环城生态绿廊。拓宽改造荣华路中段，建设商业步行街，形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成荣华路中心商务区。抓好荣华路片区千亩地块综合开发，启动棚改安置房和眉县“三馆”项目建设。拓宽改造首善街中段、渭阳路，打通迎宾路，实现新老城区互联互通、深度融合。加快“保交楼”政策落地见效，妥善化解房地产遗留问题，支持改善性住房建设，促进房地产市场平稳健康发展。启动县城充电基础设施、滨河新区停车场、城西公园、平阳街片区老旧小区改造等项目，完善基础设施。建成体育馆、白起公园、县城清洁化供热等项目，不断提升城市承载力。深入实施城市品质提升“八大计划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【16】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，高标准塑造特色街景，建好管好城市“口袋”公园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【17】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，让山水眉县更具魅力。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2.加强精细管理。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扎实推进国家卫生县城、园林县城复审，金渠镇、营头镇、齐镇成功创建国家卫生镇。以绣花功夫提升市容环境，常态化开展市容秩序、经营秩序、沿街门店整治，加快垃圾分类处置，推行“温情执法”，让城市更加宜居宜业。规范小区物业服务，实现业主委员会全覆盖。推进智慧城市建设，加快实现“一屏管全城”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3.建设交通枢纽。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全力保障重大交通项目建设，高效稳妥推进项目用地征迁，确保眉太高速眉县段全线通车，力争关环西延高速、鄠周眉高速全线开工建设。推进310国道改线征地拆迁，配合完成姜眉路、槐汤路大中修项目，实施农村公路升等改造，持续推进全国第二批城乡交通运输一体化示范县建设，着力构建更加便捷高效的交通综合路网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（七）抓保障、惠民生，共享高质量发展成果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以满足人民群众对美好生活的向往为出发点和落脚点，不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断加大民生投入，持续改善公共服务，切实增强群众获得感、幸福感。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1.推进教育均衡发展。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以义务教育优质均衡县和学前教育普及普惠县创建为载体，投资4.04亿元，新建第三中学、第六小学、第四幼儿园，实施槐芽中心小学改扩建等9个项目，加大各镇中心幼儿园投资，持续改善办学条件。支持县职教中心加快建设产教融合实践中心，服务学生实习实训。实施“县管校聘”改革和“三名+”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【18】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，推动“教育共同体”建设，大力培养省市级学科带头人、教学能手。坚持“五育”并举，推动“双减”政策落实落细，争创省市级文明校园。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2.推进健康眉县建设。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主动适应疫情防控新形势新任务，认真落实“乙类乙管”总体方案，全力以赴保健康、防重症，科学精准做好服务保障工作。建成县人民医院二期项目，加快县医院三级医院创建步伐。持续推进县域紧密型医共体建设，深入实施“名医、名科、名院”培育计划，打造重点专科联盟，提升诊疗服务能力水平。加强镇卫生院技术支持和资源保障，补齐农村医疗服务短板，夯实基层医疗服务基础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3.织牢社会保障网络。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实施创业帮扶工程，做好高校毕业生、农民工、退役军人等重点群体就业服务。设立园区就业驿站，通过“直播带岗”等形式搭建就业新桥梁，助企稳岗扩产，年内新增城镇就业3550人以上，城镇登记失业率控制在4%以内。加大根治欠薪力度，依法保障农民工合法权益。深入推进全民参保，完善大病保险和救助制度，落实异地就医直接结算，促进多层次医疗保障有序衔接。落实社会救助政策，关心关爱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守老人、妇女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儿童，提升城乡低保、特困人员、孤儿、残疾人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保障水平。探索养老社会化运营模式，加快运营麦邦智慧养老中心。强化殡葬改革管理，建成眉县殡仪综合服务中心。优化退役军人服务保障体系建设，维护军人军属合法权益。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4.用心办好惠民实事。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投资7040万元，铺设燃气管网21.3千米，惠及居民4235户，稳步提升燃气安全保障水平；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投资4500万元，改造升级齐营路、汤齐路35.6公里，提升农村地区交通服务能力；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投资3600万元，建设环城生态廊道4公里，满足群众多层次健身需求；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投资3000万元，建成第四幼儿园，均衡城区学前教育布局；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投资3000万元，购置新型农机具2000台套，提升农业机械化水平；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投资1900万元，完成86个村组33.6公里道路硬化，提升农村道路基础设施条件；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投资1800万元，建成覆盖县镇村三级的应急广播体系，实现信息资源“一张网”高效传播；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投资1500万元，铺设县城供水管道9700米，提升县城供水保障能力；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九是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投资1000万元，改造农村供水工程6处，改善9000余人安全饮水条件；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投资600万元，建成就业驿站2处，持续优化就业服务。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（八）抓整治、防风险，筑牢高质量发展底线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以增进人民福祉为出发点和落脚点，以制度集成和能力建设为抓手，完善公共安全、生态保护、社会治理体制，推进基层治理体系和治理能力现代化。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1.慎终如始抓好公共安全。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健全风险监测预警、会商研判、动态管控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、应急处置等全流程机制，确保各类风险早发现、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早处置</w:t>
      </w:r>
      <w:r>
        <w:rPr>
          <w:rFonts w:ascii="仿宋_GB2312" w:eastAsia="仿宋_GB2312" w:hAnsi="仿宋_GB2312" w:cs="仿宋_GB2312" w:hint="eastAsia"/>
          <w:spacing w:val="11"/>
          <w:kern w:val="0"/>
          <w:sz w:val="32"/>
          <w:szCs w:val="32"/>
          <w:shd w:val="clear" w:color="auto" w:fill="FFFFFF"/>
        </w:rPr>
        <w:t>、管到位。持续开展消防安全、危化品、建筑工地、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道路交通、城镇燃气等重点领域安全隐患排查整治，确保全县安全生产形势总体稳定。完善应急体系和基层应急能力建设，科学有效应对各类事故灾害。加强消防救援能力建设，更好履行救助职能。落实“四个最严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【19】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要求，守护好群众“舌尖”上的安全。</w:t>
      </w:r>
    </w:p>
    <w:p w:rsidR="002F2CD0" w:rsidRDefault="000433CC">
      <w:pPr>
        <w:spacing w:line="56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2.毫不松懈抓实生态保护。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落实林长制各项制度，建设林业碳汇基地。坚持系统治山、条例护山、规划管山、智慧控山，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扎实开展秦岭生态空间治理十大行动，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加快矿山地质生态环境修复治理，巩固秦岭“五乱”整治成果，坚决守好中华民族祖脉。深入实施生态环境治理三年行动，扎实推进“七大工程”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【20】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，全面落实污染防治攻坚战若干措施。PM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bscript"/>
        </w:rPr>
        <w:t>2.5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等主要污染物浓度持续下降、全年空气质量优良天数明显提升。深化河湖长制，实施渭河眉县段排污口整治项目，规范运行污水处理厂，确保渭河断面水质稳定达标。规范运营国有标准化砂石厂，坚决遏制盗采砂石土资源行为。严控农业面源污染，积极争创省级生态文明示范县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3.驰而不息抓好社会治理。</w:t>
      </w:r>
      <w:r w:rsidR="00C3431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深入推进“八五</w:t>
      </w:r>
      <w:r w:rsidR="001015E7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”</w:t>
      </w:r>
      <w:r w:rsidR="0029359E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普法</w:t>
      </w:r>
      <w:r w:rsidR="001C213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，提升全民政治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素养。深化市域社会治理现代化，提升镇村综治中心服务能力。扎实开展“信访积案大攻坚”行动，集中治理重复信访，完善矛盾纠纷多元化解机制，妥善解决群众合理诉求。加快平安眉县建设，完善立体化信息化社会治安防控体系，严厉打击电信网络诈骗、非法集资等违法犯罪活动，让城乡更安宁、群众更安乐。</w:t>
      </w:r>
    </w:p>
    <w:p w:rsidR="002F2CD0" w:rsidRDefault="000433C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lastRenderedPageBreak/>
        <w:t>（九）强担当、提效能，厚植高质量发展根基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全面提升政府治理能力，努力建设人民满意的服务型政府。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1.全力打造讲政治重担当的有为政府。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深学笃行习近平新时代中国特色社会主义思想，把捍卫“两个确立”、增强“四个意识”、坚定“四个自信”、做到“两个维护”贯彻落实到政府工作全过程各方面。围绕党的二十大和省市县委全会确定的目标任务，坚决扛起推动高质量发展的使命担当，不断提高政治判断力、政治领悟力、政治执行力，确保党中央和省市县委决策部署第一时间执行、高质高效推进、不折不扣落地。 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2.全力打造讲法制重监督的法治政府。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认真贯彻落实习近平法治思想，深入实施法治政府建设“六大工程”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【21】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，带头尊法学法守法用法。推进机构、职能、权限、程序、责任法定化，全面落实行政执法“三项制度”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vertAlign w:val="superscript"/>
        </w:rPr>
        <w:t>【22】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促进规范公正文明执法。严格落实重大行政决策程序制度，推进政府法律顾问工作常态化。进一步畅通行政复议渠道，提高案件审理质量，落实行政机关负责人出庭应诉制度，提升行政复议与行政应诉工作质量和水平。深入推进政务公开和信息公开，自觉接受人大、政协监督，高质量办理建议提案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3.全力打造讲实效重实绩的高效政府。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大力发扬“勤快严实精细廉”作风，健全领导包抓、专班推进、暗访调研、跟踪督办机制，推行政府工作项目化、清单化、责任化管理。对定下的事情、部署的工作明确时间节点，紧盯不放、一抓到底，以高效率赢得高质量、以快节奏换来快发展。主动对标先进，以政府敢闯、干部敢为带动企业敢干、群众敢创。</w:t>
      </w:r>
    </w:p>
    <w:p w:rsidR="002F2CD0" w:rsidRDefault="000433C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lastRenderedPageBreak/>
        <w:t>4.全力打造讲规矩守纪律的廉洁政府。</w:t>
      </w:r>
      <w:r w:rsidR="008C1C80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认真履行全面从严治党主体责任，严格落实中央八项规定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及其实施细则精神，驰而不息纠治“四风”。树牢“过紧日子”思想，强化预算绩效管理，严控“三公”经费和一般性支出，把有限的财力投在促进发展的关键处、用在增进福祉的紧要处、花在为民服务的</w:t>
      </w:r>
      <w:r w:rsidR="0029359E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“最后一公里”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。严格执行《政府投资条例》，强化财政、审计、统计监督，健全重点领域、关键环节廉政风险防控，努力营造风清气正的政治生态。</w:t>
      </w:r>
    </w:p>
    <w:p w:rsidR="002F2CD0" w:rsidRDefault="000433C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各位代表，百舸争流，破浪者领航；千帆竞发，奋勇者争先。让我们在县委的坚强领导下，在县人大、县政协的监督支持下，以更加饱满的激情、更加昂扬的斗志、更加务实的作风，同心同德，砥砺奋进，努力为加快建设“五个眉县”、全面推进中国式现代化眉县新实践而不懈奋斗！</w:t>
      </w:r>
    </w:p>
    <w:p w:rsidR="002F2CD0" w:rsidRDefault="002F2C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2F2CD0" w:rsidRDefault="002F2CD0">
      <w:pPr>
        <w:pStyle w:val="a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2F2CD0" w:rsidRDefault="002F2CD0">
      <w:pP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:rsidR="002F2CD0" w:rsidRDefault="002F2C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</w:p>
    <w:p w:rsidR="002F2CD0" w:rsidRDefault="002F2C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</w:p>
    <w:p w:rsidR="002F2CD0" w:rsidRDefault="002F2C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</w:p>
    <w:p w:rsidR="002F2CD0" w:rsidRDefault="002F2C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</w:p>
    <w:p w:rsidR="002F2CD0" w:rsidRDefault="002F2C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</w:p>
    <w:p w:rsidR="002F2CD0" w:rsidRDefault="002F2C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</w:p>
    <w:p w:rsidR="002F2CD0" w:rsidRDefault="002F2C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</w:p>
    <w:p w:rsidR="002F2CD0" w:rsidRDefault="000433C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lastRenderedPageBreak/>
        <w:t>报告用语说明</w:t>
      </w:r>
    </w:p>
    <w:p w:rsidR="002F2CD0" w:rsidRDefault="002F2CD0">
      <w:pPr>
        <w:pStyle w:val="a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pacing w:val="0"/>
          <w:kern w:val="0"/>
          <w:sz w:val="32"/>
          <w:szCs w:val="32"/>
          <w:shd w:val="clear" w:color="auto" w:fill="FFFFFF"/>
        </w:rPr>
      </w:pP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1.“一业一证”改革：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将行业准入涉及的多张许可证整合为一张“行业综合许可证”，压减审批环节和时限，简化审批手续，提升行政效能和办事效率。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2.四改五提升：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改土壤、改品种、改树形、改模式，提升基础、提升技术、提升品质、提升品牌、提升效益。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3.“十个一”文旅产品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：打造一个核心IP、一部形象宣传片、一首主题歌曲、一桌特色饭菜、一台精品剧目、一家高端酒店、一套文创礼品、一位旅游形象代言人、一场旅游演艺、一部影视作品。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4.五大振兴：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产业振兴、人才振兴、文化振兴、生态振兴和组织振兴。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5.“五乱”问题：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秦岭区域乱搭乱建、乱砍滥伐、乱采乱挖、乱排乱放、乱捕乱猎问题。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6.清四乱：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对乱占、乱采、乱堆、乱建等河湖管理保护突出问题开展专项清理整治行动。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7.“12345”医改模式：</w:t>
      </w:r>
      <w:r>
        <w:rPr>
          <w:rFonts w:ascii="仿宋_GB2312" w:eastAsia="仿宋_GB2312" w:hAnsi="仿宋_GB2312" w:cs="仿宋_GB2312" w:hint="eastAsia"/>
          <w:color w:val="333333"/>
          <w:spacing w:val="0"/>
          <w:sz w:val="32"/>
          <w:szCs w:val="32"/>
          <w:shd w:val="clear" w:color="auto" w:fill="FFFFFF"/>
        </w:rPr>
        <w:t>一个总院（眉县健康共同体总院）、两个支撑（信息化建设、医保支付改革）、三个贯通（医通、人通、财通）、四个突破（管理体制、人事薪酬、防治结合、分级诊疗）、五项机制（政府主导、部门协同、三医联动、人才培养、考核评价）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8.“17555”战略：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</w:rPr>
        <w:t>坚持“承西启东”这一战略方向不动摇，奋力打造“一山一水一文一武一产业一园区一酒业”品牌，全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</w:rPr>
        <w:lastRenderedPageBreak/>
        <w:t>面实施五大提升工程，高质量推进“五区同建”，全面实现“五个走在关中前列”。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楷体_GB2312" w:eastAsia="仿宋_GB2312" w:hAnsi="楷体_GB2312" w:cs="楷体_GB2312"/>
          <w:b/>
          <w:bCs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9.项目“1+4”清单：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重点项目和基础设施建设、城市品质提升、社会事业、土地储备项目清单。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10.“四全”机制：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空间规划全域管控、用地审批全程跟踪、项目服务全员上阵、便民利民全网运行。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11.标准地+承诺制：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“标准地”指土地出让时已经达到和满足建设开工基本条件的工业项目用地。“承诺制”指把建设项目的“审”和“批”分离，对工业投资项目摘地前“事前审定、书面承诺”，摘地后“限时批复、拿地开工”。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12.“4552”发展战略：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“四改五提升”果业革命，果园设施化、全程机械化、管理数字化、营销品牌化、服务社会化“五化”建设，百年产业、百亿产业“双百”目标。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13.四中心一馆：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食品药品检验检测中心、园区会展中心、猕猴桃大数据中心、科创服务中心、猕猴桃博览馆。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14.一区四园六链五百亿：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以省级经济开发区为核心，加快推进霸王河工业园、常兴纺织工业园、首善汽车配件制造产业园、砖机产业园四个工业园区发展，推动钛及钛合金、汽车配件制造、优势装备制造、酒、食品饮料、纺织服装六大产业链持续壮大，实现规上工业总产值500亿元以上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15.一环、一轴、一片区、三个商圈：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“一环”指环城绿廊，“一轴”指荣华路商务中轴线，“一片区”指荣华路片区千亩地块综合开发，“三个商圈”指荣华路、城东、滨河新区3个商圈。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lastRenderedPageBreak/>
        <w:t>16.城市品质提升“八大计划”：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实施“花满眉坞、街巷点亮、出门上车、小区物业规范、文化润眉、道路美化、卫生整治、城市秩序规范”计划，提升城市品质。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17.“口袋”公园：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面向公众开放、规模较小、形状多样、具有一定游憩功能的公园绿化活动场地，包括小游园、小微绿地等。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18.“三名+”工程：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以“名校+”“名校长+”“名师+”为载体，组建“教育发展共同体”，实行优质校与薄弱校结对精准帮扶，逐步缩小校际发展、城乡教育发展差距，促进教育质量整体提升。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19.四个最严：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用最严谨的标准、最严格的监管、最严厉的处罚、最严肃的问责，确保广大人民群众“舌尖上的安全”。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20.生态环境治理“七大工程”：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以生态屏障、保卫蓝天、柔性治水、守护净土、节能降碳、风险防控、能力提升为重点的生态环境治理工程。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21.法治政府建设“六大工程”：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法治政府建设“双驱”工程、法治政府建设评估工程、镇</w:t>
      </w:r>
      <w:r w:rsidR="0029359E"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街法治政府建设强基工程、法治化营商环境评价工程、政府工作人员政治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素养提升工程、法治政府建设信息化工程。</w:t>
      </w:r>
    </w:p>
    <w:p w:rsidR="002F2CD0" w:rsidRDefault="000433CC">
      <w:pPr>
        <w:pStyle w:val="a0"/>
        <w:spacing w:line="56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kern w:val="0"/>
          <w:sz w:val="32"/>
          <w:szCs w:val="32"/>
          <w:shd w:val="clear" w:color="auto" w:fill="FFFFFF"/>
        </w:rPr>
        <w:t>22.行政执法“三项制度”：</w:t>
      </w:r>
      <w:r>
        <w:rPr>
          <w:rFonts w:ascii="仿宋_GB2312" w:eastAsia="仿宋_GB2312" w:hAnsi="仿宋_GB2312" w:cs="仿宋_GB2312" w:hint="eastAsia"/>
          <w:spacing w:val="0"/>
          <w:kern w:val="0"/>
          <w:sz w:val="32"/>
          <w:szCs w:val="32"/>
          <w:shd w:val="clear" w:color="auto" w:fill="FFFFFF"/>
        </w:rPr>
        <w:t>行政执法公示制度、行政执法全过程记录制度、重大执法决定法制审核制度。</w:t>
      </w:r>
    </w:p>
    <w:p w:rsidR="000433CC" w:rsidRDefault="000433CC">
      <w:pPr>
        <w:pStyle w:val="a0"/>
      </w:pPr>
    </w:p>
    <w:sectPr w:rsidR="000433CC" w:rsidSect="002F2CD0">
      <w:footerReference w:type="default" r:id="rId6"/>
      <w:pgSz w:w="11906" w:h="16838"/>
      <w:pgMar w:top="1701" w:right="1474" w:bottom="1587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BF4" w:rsidRDefault="00903BF4" w:rsidP="00604F19">
      <w:r>
        <w:separator/>
      </w:r>
    </w:p>
  </w:endnote>
  <w:endnote w:type="continuationSeparator" w:id="0">
    <w:p w:rsidR="00903BF4" w:rsidRDefault="00903BF4" w:rsidP="00604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经典黑体简">
    <w:altName w:val="黑体"/>
    <w:charset w:val="00"/>
    <w:family w:val="auto"/>
    <w:pitch w:val="default"/>
    <w:sig w:usb0="00000000" w:usb1="00000000" w:usb2="0000001E" w:usb3="00000000" w:csb0="2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D0" w:rsidRDefault="006D09F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12pt;margin-top:0;width:2in;height:2in;z-index:25165772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fill o:detectmouseclick="t"/>
          <v:textbox style="mso-fit-shape-to-text:t" inset="0,0,0,0">
            <w:txbxContent>
              <w:p w:rsidR="002F2CD0" w:rsidRDefault="006D09FD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0433CC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C213A">
                  <w:rPr>
                    <w:rFonts w:ascii="宋体" w:hAnsi="宋体" w:cs="宋体"/>
                    <w:noProof/>
                    <w:sz w:val="28"/>
                    <w:szCs w:val="28"/>
                  </w:rPr>
                  <w:t>- 19 -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BF4" w:rsidRDefault="00903BF4" w:rsidP="00604F19">
      <w:r>
        <w:separator/>
      </w:r>
    </w:p>
  </w:footnote>
  <w:footnote w:type="continuationSeparator" w:id="0">
    <w:p w:rsidR="00903BF4" w:rsidRDefault="00903BF4" w:rsidP="00604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Y0ZmMyNzY5ZjNhZjM3ODhlODQ0Njc5N2JiNzgwYjgifQ=="/>
  </w:docVars>
  <w:rsids>
    <w:rsidRoot w:val="0058293B"/>
    <w:rsid w:val="D599C9B9"/>
    <w:rsid w:val="DDA3F387"/>
    <w:rsid w:val="DDCE0D3D"/>
    <w:rsid w:val="EAFBFB51"/>
    <w:rsid w:val="EEEB73B9"/>
    <w:rsid w:val="EF2F91E0"/>
    <w:rsid w:val="EFBB7131"/>
    <w:rsid w:val="F1FFC916"/>
    <w:rsid w:val="F3D08C63"/>
    <w:rsid w:val="F6760380"/>
    <w:rsid w:val="F8AE8F41"/>
    <w:rsid w:val="FBFEA06F"/>
    <w:rsid w:val="FBFFFBC8"/>
    <w:rsid w:val="FD56ED37"/>
    <w:rsid w:val="FDFD098B"/>
    <w:rsid w:val="FEFE7F95"/>
    <w:rsid w:val="FF5E2E46"/>
    <w:rsid w:val="FFAF229A"/>
    <w:rsid w:val="FFAFC62B"/>
    <w:rsid w:val="000433CC"/>
    <w:rsid w:val="001015E7"/>
    <w:rsid w:val="00102264"/>
    <w:rsid w:val="00186F55"/>
    <w:rsid w:val="001B0DC0"/>
    <w:rsid w:val="001C213A"/>
    <w:rsid w:val="00224605"/>
    <w:rsid w:val="0029359E"/>
    <w:rsid w:val="002F2CD0"/>
    <w:rsid w:val="00302327"/>
    <w:rsid w:val="00494FFB"/>
    <w:rsid w:val="005052B2"/>
    <w:rsid w:val="00552493"/>
    <w:rsid w:val="005714C6"/>
    <w:rsid w:val="0058293B"/>
    <w:rsid w:val="005A5CD4"/>
    <w:rsid w:val="005B6163"/>
    <w:rsid w:val="00643BE3"/>
    <w:rsid w:val="006D09FD"/>
    <w:rsid w:val="007A1CB8"/>
    <w:rsid w:val="007B2534"/>
    <w:rsid w:val="008C1C80"/>
    <w:rsid w:val="00903BF4"/>
    <w:rsid w:val="00916C90"/>
    <w:rsid w:val="00973885"/>
    <w:rsid w:val="009D19DC"/>
    <w:rsid w:val="00A35324"/>
    <w:rsid w:val="00A4361E"/>
    <w:rsid w:val="00A52871"/>
    <w:rsid w:val="00AB0D4F"/>
    <w:rsid w:val="00B1723B"/>
    <w:rsid w:val="00B4520C"/>
    <w:rsid w:val="00B5443F"/>
    <w:rsid w:val="00BF1FDC"/>
    <w:rsid w:val="00C34316"/>
    <w:rsid w:val="00C67B44"/>
    <w:rsid w:val="00CD170A"/>
    <w:rsid w:val="00D02DC9"/>
    <w:rsid w:val="00DE471A"/>
    <w:rsid w:val="00E35A42"/>
    <w:rsid w:val="00ED4E45"/>
    <w:rsid w:val="00F952AC"/>
    <w:rsid w:val="0133554D"/>
    <w:rsid w:val="0168325F"/>
    <w:rsid w:val="01A07EBA"/>
    <w:rsid w:val="01A101B1"/>
    <w:rsid w:val="01DB6127"/>
    <w:rsid w:val="01E00F96"/>
    <w:rsid w:val="01E120A2"/>
    <w:rsid w:val="0216715F"/>
    <w:rsid w:val="02BC0120"/>
    <w:rsid w:val="02C31095"/>
    <w:rsid w:val="02C87872"/>
    <w:rsid w:val="02D432A2"/>
    <w:rsid w:val="02E76097"/>
    <w:rsid w:val="02FE3E7B"/>
    <w:rsid w:val="03136E8C"/>
    <w:rsid w:val="03297416"/>
    <w:rsid w:val="032B6C3A"/>
    <w:rsid w:val="03402AA1"/>
    <w:rsid w:val="035E700F"/>
    <w:rsid w:val="03A7674D"/>
    <w:rsid w:val="03AF1619"/>
    <w:rsid w:val="03DD1CE2"/>
    <w:rsid w:val="041B280B"/>
    <w:rsid w:val="04402271"/>
    <w:rsid w:val="045A3333"/>
    <w:rsid w:val="045F303F"/>
    <w:rsid w:val="04605389"/>
    <w:rsid w:val="046643CE"/>
    <w:rsid w:val="047E366C"/>
    <w:rsid w:val="048E56D2"/>
    <w:rsid w:val="04CE3D21"/>
    <w:rsid w:val="05A84572"/>
    <w:rsid w:val="05AC1AAE"/>
    <w:rsid w:val="05B93485"/>
    <w:rsid w:val="05D62E8D"/>
    <w:rsid w:val="060B52E5"/>
    <w:rsid w:val="0639166E"/>
    <w:rsid w:val="06532730"/>
    <w:rsid w:val="06582113"/>
    <w:rsid w:val="06606BFB"/>
    <w:rsid w:val="06693D01"/>
    <w:rsid w:val="066C559F"/>
    <w:rsid w:val="06AD62E4"/>
    <w:rsid w:val="06E75178"/>
    <w:rsid w:val="06F7755F"/>
    <w:rsid w:val="070C28DE"/>
    <w:rsid w:val="073E2571"/>
    <w:rsid w:val="07456165"/>
    <w:rsid w:val="075D7F93"/>
    <w:rsid w:val="0764271A"/>
    <w:rsid w:val="07853608"/>
    <w:rsid w:val="07C5765D"/>
    <w:rsid w:val="07D4332D"/>
    <w:rsid w:val="07FE66CB"/>
    <w:rsid w:val="080602F9"/>
    <w:rsid w:val="082948FB"/>
    <w:rsid w:val="085B3B1D"/>
    <w:rsid w:val="088C3CD7"/>
    <w:rsid w:val="089018A1"/>
    <w:rsid w:val="08AE5179"/>
    <w:rsid w:val="08B33959"/>
    <w:rsid w:val="08BD20E2"/>
    <w:rsid w:val="08CB66D2"/>
    <w:rsid w:val="08EE6740"/>
    <w:rsid w:val="090B5543"/>
    <w:rsid w:val="0926237D"/>
    <w:rsid w:val="093C56FD"/>
    <w:rsid w:val="093F343F"/>
    <w:rsid w:val="096A04BC"/>
    <w:rsid w:val="09741BF2"/>
    <w:rsid w:val="09945539"/>
    <w:rsid w:val="09AD0061"/>
    <w:rsid w:val="09AF5ECF"/>
    <w:rsid w:val="09EA3ADE"/>
    <w:rsid w:val="0A00672A"/>
    <w:rsid w:val="0A03304E"/>
    <w:rsid w:val="0A037FC9"/>
    <w:rsid w:val="0A157CFC"/>
    <w:rsid w:val="0A656ED5"/>
    <w:rsid w:val="0A8455AD"/>
    <w:rsid w:val="0B0F299D"/>
    <w:rsid w:val="0B4E3846"/>
    <w:rsid w:val="0BD87233"/>
    <w:rsid w:val="0BF56037"/>
    <w:rsid w:val="0C1A0C5A"/>
    <w:rsid w:val="0C1B3CF0"/>
    <w:rsid w:val="0C1E733C"/>
    <w:rsid w:val="0C255D6D"/>
    <w:rsid w:val="0C3B5076"/>
    <w:rsid w:val="0C4C59FE"/>
    <w:rsid w:val="0C5976AF"/>
    <w:rsid w:val="0CB057A5"/>
    <w:rsid w:val="0CF34325"/>
    <w:rsid w:val="0D162709"/>
    <w:rsid w:val="0D2A3ABE"/>
    <w:rsid w:val="0D531267"/>
    <w:rsid w:val="0DCD1019"/>
    <w:rsid w:val="0DDA54E4"/>
    <w:rsid w:val="0DDD6D83"/>
    <w:rsid w:val="0DEB14A0"/>
    <w:rsid w:val="0E1A3B33"/>
    <w:rsid w:val="0E455054"/>
    <w:rsid w:val="0E465EE5"/>
    <w:rsid w:val="0E514406"/>
    <w:rsid w:val="0E531CCC"/>
    <w:rsid w:val="0E755DAE"/>
    <w:rsid w:val="0E927B6D"/>
    <w:rsid w:val="0EB83A3B"/>
    <w:rsid w:val="0EF303E9"/>
    <w:rsid w:val="0EF40828"/>
    <w:rsid w:val="0EF44384"/>
    <w:rsid w:val="0F2D3F1C"/>
    <w:rsid w:val="0F587009"/>
    <w:rsid w:val="0FB87AA7"/>
    <w:rsid w:val="0FF52C8D"/>
    <w:rsid w:val="10022AD1"/>
    <w:rsid w:val="104B26C9"/>
    <w:rsid w:val="104B4477"/>
    <w:rsid w:val="10523A58"/>
    <w:rsid w:val="10532E71"/>
    <w:rsid w:val="105570A4"/>
    <w:rsid w:val="1057106E"/>
    <w:rsid w:val="1080556E"/>
    <w:rsid w:val="10875725"/>
    <w:rsid w:val="10CA7A92"/>
    <w:rsid w:val="10CE27F7"/>
    <w:rsid w:val="112278CE"/>
    <w:rsid w:val="113605CA"/>
    <w:rsid w:val="11A87AE8"/>
    <w:rsid w:val="11B031DE"/>
    <w:rsid w:val="11B36778"/>
    <w:rsid w:val="11BF7822"/>
    <w:rsid w:val="11DC7A7D"/>
    <w:rsid w:val="11F54030"/>
    <w:rsid w:val="1212349F"/>
    <w:rsid w:val="121A67F7"/>
    <w:rsid w:val="12211934"/>
    <w:rsid w:val="123C676E"/>
    <w:rsid w:val="123F67F9"/>
    <w:rsid w:val="12463148"/>
    <w:rsid w:val="126637EB"/>
    <w:rsid w:val="12766EC5"/>
    <w:rsid w:val="128C3AEF"/>
    <w:rsid w:val="13477178"/>
    <w:rsid w:val="13695774"/>
    <w:rsid w:val="1399374C"/>
    <w:rsid w:val="13AF2F6F"/>
    <w:rsid w:val="13BF31B2"/>
    <w:rsid w:val="140C03C2"/>
    <w:rsid w:val="141F6347"/>
    <w:rsid w:val="14266A2B"/>
    <w:rsid w:val="147A1A60"/>
    <w:rsid w:val="14A979BF"/>
    <w:rsid w:val="15023C9F"/>
    <w:rsid w:val="15052C48"/>
    <w:rsid w:val="1534525F"/>
    <w:rsid w:val="157D50D3"/>
    <w:rsid w:val="15CE5500"/>
    <w:rsid w:val="15DB629E"/>
    <w:rsid w:val="15EB4733"/>
    <w:rsid w:val="15FB249C"/>
    <w:rsid w:val="16274CFF"/>
    <w:rsid w:val="163C4F8E"/>
    <w:rsid w:val="16C06C62"/>
    <w:rsid w:val="16C50FD0"/>
    <w:rsid w:val="16E11692"/>
    <w:rsid w:val="16E318AE"/>
    <w:rsid w:val="16F2564D"/>
    <w:rsid w:val="17190E2C"/>
    <w:rsid w:val="17283764"/>
    <w:rsid w:val="17363606"/>
    <w:rsid w:val="173E3BA2"/>
    <w:rsid w:val="17496AE6"/>
    <w:rsid w:val="175F190D"/>
    <w:rsid w:val="1764424A"/>
    <w:rsid w:val="178D35C8"/>
    <w:rsid w:val="17B85F17"/>
    <w:rsid w:val="17E2092F"/>
    <w:rsid w:val="17EF03B5"/>
    <w:rsid w:val="18186078"/>
    <w:rsid w:val="187C7A9A"/>
    <w:rsid w:val="18C748B7"/>
    <w:rsid w:val="18E15979"/>
    <w:rsid w:val="18E216F1"/>
    <w:rsid w:val="18E503D7"/>
    <w:rsid w:val="18FA047B"/>
    <w:rsid w:val="190A4633"/>
    <w:rsid w:val="19265A82"/>
    <w:rsid w:val="193D19B1"/>
    <w:rsid w:val="19971927"/>
    <w:rsid w:val="19A30E80"/>
    <w:rsid w:val="19D03C00"/>
    <w:rsid w:val="19D454DE"/>
    <w:rsid w:val="19DD25E4"/>
    <w:rsid w:val="1A0C18E4"/>
    <w:rsid w:val="1A6525DA"/>
    <w:rsid w:val="1AC83C3B"/>
    <w:rsid w:val="1AD10DB0"/>
    <w:rsid w:val="1AD35795"/>
    <w:rsid w:val="1ADC0AEE"/>
    <w:rsid w:val="1ADD03C2"/>
    <w:rsid w:val="1AE17EB2"/>
    <w:rsid w:val="1AF4654F"/>
    <w:rsid w:val="1AF57E02"/>
    <w:rsid w:val="1B1A7868"/>
    <w:rsid w:val="1B2B3823"/>
    <w:rsid w:val="1B2B737F"/>
    <w:rsid w:val="1B3721C8"/>
    <w:rsid w:val="1BAC221C"/>
    <w:rsid w:val="1BFE477E"/>
    <w:rsid w:val="1C0D710A"/>
    <w:rsid w:val="1C27223D"/>
    <w:rsid w:val="1C511068"/>
    <w:rsid w:val="1C705992"/>
    <w:rsid w:val="1C856F63"/>
    <w:rsid w:val="1CBD04AB"/>
    <w:rsid w:val="1CC67EC2"/>
    <w:rsid w:val="1CFA525B"/>
    <w:rsid w:val="1D3657B8"/>
    <w:rsid w:val="1D507571"/>
    <w:rsid w:val="1D5D57EA"/>
    <w:rsid w:val="1D625D0A"/>
    <w:rsid w:val="1D695BCF"/>
    <w:rsid w:val="1DB63878"/>
    <w:rsid w:val="1DBA0B1F"/>
    <w:rsid w:val="1DBA7F49"/>
    <w:rsid w:val="1DC55869"/>
    <w:rsid w:val="1DC57B03"/>
    <w:rsid w:val="1DE765A7"/>
    <w:rsid w:val="1DED4DC0"/>
    <w:rsid w:val="1DF24184"/>
    <w:rsid w:val="1E4A0464"/>
    <w:rsid w:val="1E4C5F8A"/>
    <w:rsid w:val="1E4F0891"/>
    <w:rsid w:val="1E81217A"/>
    <w:rsid w:val="1EF05B7F"/>
    <w:rsid w:val="1F262338"/>
    <w:rsid w:val="1F604F7D"/>
    <w:rsid w:val="1F87181B"/>
    <w:rsid w:val="1FB31021"/>
    <w:rsid w:val="1FB8049D"/>
    <w:rsid w:val="1FE741BD"/>
    <w:rsid w:val="1FEF6BCD"/>
    <w:rsid w:val="20013B8E"/>
    <w:rsid w:val="20875058"/>
    <w:rsid w:val="208E4638"/>
    <w:rsid w:val="209634ED"/>
    <w:rsid w:val="209D2FB0"/>
    <w:rsid w:val="20B46029"/>
    <w:rsid w:val="20C4005A"/>
    <w:rsid w:val="20C4011A"/>
    <w:rsid w:val="210A4734"/>
    <w:rsid w:val="21113A44"/>
    <w:rsid w:val="2124312A"/>
    <w:rsid w:val="212A1E87"/>
    <w:rsid w:val="213C42A7"/>
    <w:rsid w:val="21562C7C"/>
    <w:rsid w:val="217C6B87"/>
    <w:rsid w:val="21A37E40"/>
    <w:rsid w:val="21C26B15"/>
    <w:rsid w:val="220B7F0B"/>
    <w:rsid w:val="22162B37"/>
    <w:rsid w:val="22304F0D"/>
    <w:rsid w:val="22835CF3"/>
    <w:rsid w:val="22C02765"/>
    <w:rsid w:val="22C67620"/>
    <w:rsid w:val="22C936E7"/>
    <w:rsid w:val="22F17D5F"/>
    <w:rsid w:val="232C0139"/>
    <w:rsid w:val="235C5246"/>
    <w:rsid w:val="23694EE9"/>
    <w:rsid w:val="23C342CC"/>
    <w:rsid w:val="23FE7D27"/>
    <w:rsid w:val="242B4894"/>
    <w:rsid w:val="243601AA"/>
    <w:rsid w:val="24374FE7"/>
    <w:rsid w:val="24E54A43"/>
    <w:rsid w:val="25085E72"/>
    <w:rsid w:val="250B0E01"/>
    <w:rsid w:val="253B1F46"/>
    <w:rsid w:val="2540572D"/>
    <w:rsid w:val="25453733"/>
    <w:rsid w:val="258D49AC"/>
    <w:rsid w:val="25A91F14"/>
    <w:rsid w:val="25B34EA2"/>
    <w:rsid w:val="25FC2044"/>
    <w:rsid w:val="269C55D5"/>
    <w:rsid w:val="26F40F6D"/>
    <w:rsid w:val="26FE247D"/>
    <w:rsid w:val="271770B0"/>
    <w:rsid w:val="275065A4"/>
    <w:rsid w:val="27644345"/>
    <w:rsid w:val="278247CB"/>
    <w:rsid w:val="279A12BC"/>
    <w:rsid w:val="27D25752"/>
    <w:rsid w:val="286B1703"/>
    <w:rsid w:val="286E76A3"/>
    <w:rsid w:val="28962934"/>
    <w:rsid w:val="28A8200F"/>
    <w:rsid w:val="28B05368"/>
    <w:rsid w:val="28D7334D"/>
    <w:rsid w:val="28ED036A"/>
    <w:rsid w:val="29051210"/>
    <w:rsid w:val="29121B7F"/>
    <w:rsid w:val="2920778B"/>
    <w:rsid w:val="29C92F02"/>
    <w:rsid w:val="29DB1C02"/>
    <w:rsid w:val="29DB7CAB"/>
    <w:rsid w:val="29DF48AB"/>
    <w:rsid w:val="2A1262DA"/>
    <w:rsid w:val="2A2878AC"/>
    <w:rsid w:val="2A8A7CB8"/>
    <w:rsid w:val="2ACC68AD"/>
    <w:rsid w:val="2AE63DA8"/>
    <w:rsid w:val="2AEB73E7"/>
    <w:rsid w:val="2AFA4BF8"/>
    <w:rsid w:val="2B0D6AA1"/>
    <w:rsid w:val="2B217AE9"/>
    <w:rsid w:val="2B2B6F28"/>
    <w:rsid w:val="2B6352B6"/>
    <w:rsid w:val="2B9D1BD3"/>
    <w:rsid w:val="2BB206C4"/>
    <w:rsid w:val="2BDA2757"/>
    <w:rsid w:val="2C0954BB"/>
    <w:rsid w:val="2C0D4B61"/>
    <w:rsid w:val="2C424529"/>
    <w:rsid w:val="2C842406"/>
    <w:rsid w:val="2C867F83"/>
    <w:rsid w:val="2C8E776E"/>
    <w:rsid w:val="2C9A2954"/>
    <w:rsid w:val="2CB5495C"/>
    <w:rsid w:val="2CC6515A"/>
    <w:rsid w:val="2CD07DA8"/>
    <w:rsid w:val="2CF25F4F"/>
    <w:rsid w:val="2D3A16A4"/>
    <w:rsid w:val="2D5C161A"/>
    <w:rsid w:val="2D833E1B"/>
    <w:rsid w:val="2D867FFA"/>
    <w:rsid w:val="2DA3549B"/>
    <w:rsid w:val="2DC821CA"/>
    <w:rsid w:val="2DEF248E"/>
    <w:rsid w:val="2DF6381D"/>
    <w:rsid w:val="2E7C6418"/>
    <w:rsid w:val="2F032695"/>
    <w:rsid w:val="2F3A3BDD"/>
    <w:rsid w:val="2F4E1342"/>
    <w:rsid w:val="2F805CF6"/>
    <w:rsid w:val="2F854862"/>
    <w:rsid w:val="2FBE036A"/>
    <w:rsid w:val="301301EB"/>
    <w:rsid w:val="303125C6"/>
    <w:rsid w:val="30AB6B41"/>
    <w:rsid w:val="30E3452C"/>
    <w:rsid w:val="30F2476F"/>
    <w:rsid w:val="30FA7AC8"/>
    <w:rsid w:val="310C55BA"/>
    <w:rsid w:val="319247D6"/>
    <w:rsid w:val="31AD0696"/>
    <w:rsid w:val="31C93EE5"/>
    <w:rsid w:val="32410B73"/>
    <w:rsid w:val="328C4750"/>
    <w:rsid w:val="328D3EE3"/>
    <w:rsid w:val="329B0E37"/>
    <w:rsid w:val="32C57C62"/>
    <w:rsid w:val="32D971A8"/>
    <w:rsid w:val="32FE46F3"/>
    <w:rsid w:val="330B0061"/>
    <w:rsid w:val="332350B4"/>
    <w:rsid w:val="336B1CBB"/>
    <w:rsid w:val="33AB32FB"/>
    <w:rsid w:val="33DB0B1F"/>
    <w:rsid w:val="3421036E"/>
    <w:rsid w:val="343155AF"/>
    <w:rsid w:val="343B642D"/>
    <w:rsid w:val="34A8144C"/>
    <w:rsid w:val="354B5CA4"/>
    <w:rsid w:val="35DB2386"/>
    <w:rsid w:val="35F920FC"/>
    <w:rsid w:val="362853ED"/>
    <w:rsid w:val="365E28A7"/>
    <w:rsid w:val="366A2FFA"/>
    <w:rsid w:val="36F23F73"/>
    <w:rsid w:val="373B1F32"/>
    <w:rsid w:val="375C6B17"/>
    <w:rsid w:val="37893954"/>
    <w:rsid w:val="37991DE9"/>
    <w:rsid w:val="379D66DD"/>
    <w:rsid w:val="37A656D4"/>
    <w:rsid w:val="37C60704"/>
    <w:rsid w:val="37CB7AC8"/>
    <w:rsid w:val="37CC6C19"/>
    <w:rsid w:val="37F77868"/>
    <w:rsid w:val="37FD67AF"/>
    <w:rsid w:val="3810197F"/>
    <w:rsid w:val="384531B4"/>
    <w:rsid w:val="385259E8"/>
    <w:rsid w:val="389F0A37"/>
    <w:rsid w:val="38C316CD"/>
    <w:rsid w:val="38CE5AC2"/>
    <w:rsid w:val="38D12868"/>
    <w:rsid w:val="38D97FC3"/>
    <w:rsid w:val="38E31684"/>
    <w:rsid w:val="38EA44CB"/>
    <w:rsid w:val="390037A2"/>
    <w:rsid w:val="39006B4A"/>
    <w:rsid w:val="395A23F1"/>
    <w:rsid w:val="39822409"/>
    <w:rsid w:val="3986590E"/>
    <w:rsid w:val="39873EC3"/>
    <w:rsid w:val="39A32FCA"/>
    <w:rsid w:val="39C40C73"/>
    <w:rsid w:val="39CD7810"/>
    <w:rsid w:val="39E906DA"/>
    <w:rsid w:val="3A3951BD"/>
    <w:rsid w:val="3A3C0795"/>
    <w:rsid w:val="3A791A5E"/>
    <w:rsid w:val="3A922B1F"/>
    <w:rsid w:val="3AB44377"/>
    <w:rsid w:val="3AF17846"/>
    <w:rsid w:val="3AFD443D"/>
    <w:rsid w:val="3B292B69"/>
    <w:rsid w:val="3B596360"/>
    <w:rsid w:val="3B8D1B9C"/>
    <w:rsid w:val="3B9F3746"/>
    <w:rsid w:val="3BCA59F8"/>
    <w:rsid w:val="3BE178BA"/>
    <w:rsid w:val="3BE23AEC"/>
    <w:rsid w:val="3BF515B8"/>
    <w:rsid w:val="3C366074"/>
    <w:rsid w:val="3C4D2BCC"/>
    <w:rsid w:val="3C795D45"/>
    <w:rsid w:val="3CA027B3"/>
    <w:rsid w:val="3CEA279F"/>
    <w:rsid w:val="3CF960F6"/>
    <w:rsid w:val="3D053A7C"/>
    <w:rsid w:val="3D583BAC"/>
    <w:rsid w:val="3D8C2573"/>
    <w:rsid w:val="3D980617"/>
    <w:rsid w:val="3DAC214A"/>
    <w:rsid w:val="3DE73182"/>
    <w:rsid w:val="3DF079E0"/>
    <w:rsid w:val="3DFD4754"/>
    <w:rsid w:val="3E2747E6"/>
    <w:rsid w:val="3E3743B8"/>
    <w:rsid w:val="3E4D4061"/>
    <w:rsid w:val="3E5A1BA6"/>
    <w:rsid w:val="3E5D256B"/>
    <w:rsid w:val="3E690C1D"/>
    <w:rsid w:val="3E834C59"/>
    <w:rsid w:val="3EAA3817"/>
    <w:rsid w:val="3EC051D5"/>
    <w:rsid w:val="3ED5122D"/>
    <w:rsid w:val="3F285800"/>
    <w:rsid w:val="3F3441A5"/>
    <w:rsid w:val="3F621BB4"/>
    <w:rsid w:val="3F701096"/>
    <w:rsid w:val="4010076E"/>
    <w:rsid w:val="40293764"/>
    <w:rsid w:val="40714F85"/>
    <w:rsid w:val="408E3D89"/>
    <w:rsid w:val="40E340D5"/>
    <w:rsid w:val="40F17534"/>
    <w:rsid w:val="40F77B80"/>
    <w:rsid w:val="4130498B"/>
    <w:rsid w:val="41340743"/>
    <w:rsid w:val="414C7ECC"/>
    <w:rsid w:val="4167613C"/>
    <w:rsid w:val="419256D7"/>
    <w:rsid w:val="41954D8C"/>
    <w:rsid w:val="41CF3321"/>
    <w:rsid w:val="41DD28D2"/>
    <w:rsid w:val="427A51B7"/>
    <w:rsid w:val="42975177"/>
    <w:rsid w:val="42E36B0E"/>
    <w:rsid w:val="42FC147E"/>
    <w:rsid w:val="430600B4"/>
    <w:rsid w:val="43222FA3"/>
    <w:rsid w:val="432D1637"/>
    <w:rsid w:val="4355437C"/>
    <w:rsid w:val="43670FED"/>
    <w:rsid w:val="43693455"/>
    <w:rsid w:val="43853896"/>
    <w:rsid w:val="439C056B"/>
    <w:rsid w:val="43AB1DAC"/>
    <w:rsid w:val="43B23436"/>
    <w:rsid w:val="43BA0E6B"/>
    <w:rsid w:val="43BC29BB"/>
    <w:rsid w:val="43D23F8D"/>
    <w:rsid w:val="43DB72E5"/>
    <w:rsid w:val="443A225E"/>
    <w:rsid w:val="446A6DCD"/>
    <w:rsid w:val="44891637"/>
    <w:rsid w:val="44A92F3F"/>
    <w:rsid w:val="44BA15F0"/>
    <w:rsid w:val="44C14D99"/>
    <w:rsid w:val="44C47D79"/>
    <w:rsid w:val="44FE14DD"/>
    <w:rsid w:val="45212916"/>
    <w:rsid w:val="45240818"/>
    <w:rsid w:val="453231A6"/>
    <w:rsid w:val="45366F73"/>
    <w:rsid w:val="45392515"/>
    <w:rsid w:val="457F1EF2"/>
    <w:rsid w:val="45863281"/>
    <w:rsid w:val="45F35895"/>
    <w:rsid w:val="45F62401"/>
    <w:rsid w:val="460F771A"/>
    <w:rsid w:val="462373A5"/>
    <w:rsid w:val="46366582"/>
    <w:rsid w:val="464C44CA"/>
    <w:rsid w:val="464C5CDC"/>
    <w:rsid w:val="46524913"/>
    <w:rsid w:val="46957C1F"/>
    <w:rsid w:val="46A667E2"/>
    <w:rsid w:val="46C10A14"/>
    <w:rsid w:val="46E97F6B"/>
    <w:rsid w:val="46F91EF2"/>
    <w:rsid w:val="47486CB4"/>
    <w:rsid w:val="47B4729D"/>
    <w:rsid w:val="47EC7D75"/>
    <w:rsid w:val="481608EC"/>
    <w:rsid w:val="4839282C"/>
    <w:rsid w:val="48523474"/>
    <w:rsid w:val="486A5821"/>
    <w:rsid w:val="48DB1B35"/>
    <w:rsid w:val="48FE3B4E"/>
    <w:rsid w:val="4929464F"/>
    <w:rsid w:val="49396F88"/>
    <w:rsid w:val="49492F43"/>
    <w:rsid w:val="49A308A5"/>
    <w:rsid w:val="49B303BC"/>
    <w:rsid w:val="49CD1AD5"/>
    <w:rsid w:val="4A171A65"/>
    <w:rsid w:val="4A6E0EB3"/>
    <w:rsid w:val="4A8A55C1"/>
    <w:rsid w:val="4AC7211E"/>
    <w:rsid w:val="4AE65BCD"/>
    <w:rsid w:val="4AFA62A3"/>
    <w:rsid w:val="4AFB5044"/>
    <w:rsid w:val="4B2B0B52"/>
    <w:rsid w:val="4B4B2FA2"/>
    <w:rsid w:val="4B5D3ABD"/>
    <w:rsid w:val="4B72052F"/>
    <w:rsid w:val="4B9915B1"/>
    <w:rsid w:val="4BF21670"/>
    <w:rsid w:val="4C044A9E"/>
    <w:rsid w:val="4C147838"/>
    <w:rsid w:val="4C1930A0"/>
    <w:rsid w:val="4C2B677F"/>
    <w:rsid w:val="4C4249C2"/>
    <w:rsid w:val="4C4910A3"/>
    <w:rsid w:val="4C4A0F3C"/>
    <w:rsid w:val="4C5F0019"/>
    <w:rsid w:val="4C6205A3"/>
    <w:rsid w:val="4C6D519A"/>
    <w:rsid w:val="4C6F4A6E"/>
    <w:rsid w:val="4C924258"/>
    <w:rsid w:val="4C9D0CB1"/>
    <w:rsid w:val="4CE74F4D"/>
    <w:rsid w:val="4D347477"/>
    <w:rsid w:val="4D39629D"/>
    <w:rsid w:val="4D6D5F10"/>
    <w:rsid w:val="4D7F0CE1"/>
    <w:rsid w:val="4D950505"/>
    <w:rsid w:val="4D9A23CB"/>
    <w:rsid w:val="4D9D560B"/>
    <w:rsid w:val="4D9D79DA"/>
    <w:rsid w:val="4DB01399"/>
    <w:rsid w:val="4DB02945"/>
    <w:rsid w:val="4DFD7AEA"/>
    <w:rsid w:val="4E1C1FB4"/>
    <w:rsid w:val="4E223A1D"/>
    <w:rsid w:val="4E233D62"/>
    <w:rsid w:val="4E2F4B6D"/>
    <w:rsid w:val="4E310776"/>
    <w:rsid w:val="4E316C78"/>
    <w:rsid w:val="4E343323"/>
    <w:rsid w:val="4E3E7BBA"/>
    <w:rsid w:val="4E437F61"/>
    <w:rsid w:val="4E481A1B"/>
    <w:rsid w:val="4E61488B"/>
    <w:rsid w:val="4E6A7577"/>
    <w:rsid w:val="4E760D0B"/>
    <w:rsid w:val="4EC927B3"/>
    <w:rsid w:val="4ED36925"/>
    <w:rsid w:val="4EDA2F0D"/>
    <w:rsid w:val="4EE04DE5"/>
    <w:rsid w:val="4F2E6E63"/>
    <w:rsid w:val="4F304989"/>
    <w:rsid w:val="4F626B0C"/>
    <w:rsid w:val="4F730D1A"/>
    <w:rsid w:val="4F895E47"/>
    <w:rsid w:val="4F960564"/>
    <w:rsid w:val="4FDC066D"/>
    <w:rsid w:val="4FDD3651"/>
    <w:rsid w:val="503C55AF"/>
    <w:rsid w:val="50463D38"/>
    <w:rsid w:val="50575F45"/>
    <w:rsid w:val="5075461D"/>
    <w:rsid w:val="509743C0"/>
    <w:rsid w:val="50D457E8"/>
    <w:rsid w:val="50FD4D3F"/>
    <w:rsid w:val="510673CB"/>
    <w:rsid w:val="510A2FB8"/>
    <w:rsid w:val="511A58F1"/>
    <w:rsid w:val="51330A04"/>
    <w:rsid w:val="514C6CDC"/>
    <w:rsid w:val="515406D7"/>
    <w:rsid w:val="51907961"/>
    <w:rsid w:val="519606EF"/>
    <w:rsid w:val="519A258E"/>
    <w:rsid w:val="51D44038"/>
    <w:rsid w:val="521F2A93"/>
    <w:rsid w:val="522B7999"/>
    <w:rsid w:val="52402F66"/>
    <w:rsid w:val="52495D62"/>
    <w:rsid w:val="526F028F"/>
    <w:rsid w:val="52C33C07"/>
    <w:rsid w:val="52E273EB"/>
    <w:rsid w:val="52F537F4"/>
    <w:rsid w:val="532A5B93"/>
    <w:rsid w:val="537868FE"/>
    <w:rsid w:val="5382152B"/>
    <w:rsid w:val="538C23AA"/>
    <w:rsid w:val="539625B7"/>
    <w:rsid w:val="53B10062"/>
    <w:rsid w:val="540C5299"/>
    <w:rsid w:val="54281936"/>
    <w:rsid w:val="545C3B2A"/>
    <w:rsid w:val="548728E1"/>
    <w:rsid w:val="54F14BBA"/>
    <w:rsid w:val="54F81A7C"/>
    <w:rsid w:val="55578145"/>
    <w:rsid w:val="55704F3C"/>
    <w:rsid w:val="55711857"/>
    <w:rsid w:val="55775A2B"/>
    <w:rsid w:val="558A46C7"/>
    <w:rsid w:val="55A62D93"/>
    <w:rsid w:val="55BD684B"/>
    <w:rsid w:val="55D534AF"/>
    <w:rsid w:val="564F074B"/>
    <w:rsid w:val="5689180B"/>
    <w:rsid w:val="569C6DA8"/>
    <w:rsid w:val="56A25950"/>
    <w:rsid w:val="56FB57D4"/>
    <w:rsid w:val="577B076B"/>
    <w:rsid w:val="57911D3D"/>
    <w:rsid w:val="579E26AC"/>
    <w:rsid w:val="57A75A04"/>
    <w:rsid w:val="57EA2C31"/>
    <w:rsid w:val="57F30C49"/>
    <w:rsid w:val="57F833D3"/>
    <w:rsid w:val="57FB5D50"/>
    <w:rsid w:val="580F7106"/>
    <w:rsid w:val="581F559B"/>
    <w:rsid w:val="583A0626"/>
    <w:rsid w:val="583A6878"/>
    <w:rsid w:val="586A0242"/>
    <w:rsid w:val="588F6515"/>
    <w:rsid w:val="58A27F7A"/>
    <w:rsid w:val="58ADBBFE"/>
    <w:rsid w:val="58B2640F"/>
    <w:rsid w:val="58FD3402"/>
    <w:rsid w:val="59036C6A"/>
    <w:rsid w:val="595557D9"/>
    <w:rsid w:val="59684D1F"/>
    <w:rsid w:val="598C56EC"/>
    <w:rsid w:val="59BE0DE3"/>
    <w:rsid w:val="59D95C1D"/>
    <w:rsid w:val="59ED74BF"/>
    <w:rsid w:val="5A00527D"/>
    <w:rsid w:val="5A0C1B4F"/>
    <w:rsid w:val="5A623E64"/>
    <w:rsid w:val="5A6246BB"/>
    <w:rsid w:val="5A7B0A82"/>
    <w:rsid w:val="5ACB1A0A"/>
    <w:rsid w:val="5B136F0D"/>
    <w:rsid w:val="5B2502AF"/>
    <w:rsid w:val="5BB51A04"/>
    <w:rsid w:val="5BC00E43"/>
    <w:rsid w:val="5BD963A8"/>
    <w:rsid w:val="5BE865EB"/>
    <w:rsid w:val="5C052CF9"/>
    <w:rsid w:val="5C2A09B2"/>
    <w:rsid w:val="5C2A6C04"/>
    <w:rsid w:val="5C3D6937"/>
    <w:rsid w:val="5C8F6A67"/>
    <w:rsid w:val="5CC20D1F"/>
    <w:rsid w:val="5CC3398F"/>
    <w:rsid w:val="5CE27F54"/>
    <w:rsid w:val="5CE366FE"/>
    <w:rsid w:val="5CED5FBE"/>
    <w:rsid w:val="5D0E5BDE"/>
    <w:rsid w:val="5D4C5EE6"/>
    <w:rsid w:val="5D631100"/>
    <w:rsid w:val="5D9B4C77"/>
    <w:rsid w:val="5DC565C7"/>
    <w:rsid w:val="5DF474C9"/>
    <w:rsid w:val="5E0424E2"/>
    <w:rsid w:val="5E4E2CB9"/>
    <w:rsid w:val="5E56783C"/>
    <w:rsid w:val="5E7AE049"/>
    <w:rsid w:val="5E7B749C"/>
    <w:rsid w:val="5EB427B5"/>
    <w:rsid w:val="5F0B0627"/>
    <w:rsid w:val="5F1119B5"/>
    <w:rsid w:val="5F4E7DA6"/>
    <w:rsid w:val="5FA32F55"/>
    <w:rsid w:val="5FE98BC6"/>
    <w:rsid w:val="6031230F"/>
    <w:rsid w:val="606B4AE2"/>
    <w:rsid w:val="60D158A0"/>
    <w:rsid w:val="60DB04CD"/>
    <w:rsid w:val="60E90DA8"/>
    <w:rsid w:val="60EA00CC"/>
    <w:rsid w:val="60EC4488"/>
    <w:rsid w:val="616109D2"/>
    <w:rsid w:val="61693D2A"/>
    <w:rsid w:val="616E3461"/>
    <w:rsid w:val="6183303E"/>
    <w:rsid w:val="61923281"/>
    <w:rsid w:val="61C20747"/>
    <w:rsid w:val="620D46B6"/>
    <w:rsid w:val="62113481"/>
    <w:rsid w:val="622856C3"/>
    <w:rsid w:val="62461608"/>
    <w:rsid w:val="626D784A"/>
    <w:rsid w:val="628C7CD0"/>
    <w:rsid w:val="62970423"/>
    <w:rsid w:val="62B20094"/>
    <w:rsid w:val="62C27B96"/>
    <w:rsid w:val="631C2B79"/>
    <w:rsid w:val="634A0082"/>
    <w:rsid w:val="63506F50"/>
    <w:rsid w:val="63627A9D"/>
    <w:rsid w:val="63913E1B"/>
    <w:rsid w:val="63936E3D"/>
    <w:rsid w:val="63D57455"/>
    <w:rsid w:val="63E94CAF"/>
    <w:rsid w:val="63F172BF"/>
    <w:rsid w:val="640D4E41"/>
    <w:rsid w:val="641E0988"/>
    <w:rsid w:val="64371EBE"/>
    <w:rsid w:val="64591E34"/>
    <w:rsid w:val="64693729"/>
    <w:rsid w:val="64721148"/>
    <w:rsid w:val="64850E7B"/>
    <w:rsid w:val="64A07A63"/>
    <w:rsid w:val="64B64945"/>
    <w:rsid w:val="64C86C24"/>
    <w:rsid w:val="64E33DF4"/>
    <w:rsid w:val="651363E4"/>
    <w:rsid w:val="652E32C1"/>
    <w:rsid w:val="654D6C87"/>
    <w:rsid w:val="655845E3"/>
    <w:rsid w:val="65864573"/>
    <w:rsid w:val="659163EA"/>
    <w:rsid w:val="65D93184"/>
    <w:rsid w:val="66304E17"/>
    <w:rsid w:val="664D7777"/>
    <w:rsid w:val="665E681F"/>
    <w:rsid w:val="66690593"/>
    <w:rsid w:val="66911D59"/>
    <w:rsid w:val="66A979FF"/>
    <w:rsid w:val="66B43C9A"/>
    <w:rsid w:val="67137B2E"/>
    <w:rsid w:val="674A4A18"/>
    <w:rsid w:val="675815E3"/>
    <w:rsid w:val="67591B1A"/>
    <w:rsid w:val="676C0D93"/>
    <w:rsid w:val="676F1B28"/>
    <w:rsid w:val="67A66DC9"/>
    <w:rsid w:val="67C021CA"/>
    <w:rsid w:val="67C36D50"/>
    <w:rsid w:val="68344483"/>
    <w:rsid w:val="684352D5"/>
    <w:rsid w:val="68456BA0"/>
    <w:rsid w:val="6861575B"/>
    <w:rsid w:val="68887A69"/>
    <w:rsid w:val="68910F92"/>
    <w:rsid w:val="68A67612"/>
    <w:rsid w:val="68D65804"/>
    <w:rsid w:val="68E31F3D"/>
    <w:rsid w:val="68F0542C"/>
    <w:rsid w:val="69112CDD"/>
    <w:rsid w:val="69230C63"/>
    <w:rsid w:val="692313ED"/>
    <w:rsid w:val="69360C2E"/>
    <w:rsid w:val="693F19BC"/>
    <w:rsid w:val="696C260A"/>
    <w:rsid w:val="698E432E"/>
    <w:rsid w:val="69B0699A"/>
    <w:rsid w:val="69CA23A7"/>
    <w:rsid w:val="69CC4E56"/>
    <w:rsid w:val="6A10568B"/>
    <w:rsid w:val="6A386990"/>
    <w:rsid w:val="6A5D453F"/>
    <w:rsid w:val="6A6034B6"/>
    <w:rsid w:val="6A751B9D"/>
    <w:rsid w:val="6A7F44C8"/>
    <w:rsid w:val="6AB203B9"/>
    <w:rsid w:val="6AB26742"/>
    <w:rsid w:val="6ACA1723"/>
    <w:rsid w:val="6ACF2E50"/>
    <w:rsid w:val="6B013226"/>
    <w:rsid w:val="6B183FF1"/>
    <w:rsid w:val="6B5275DD"/>
    <w:rsid w:val="6BB70AD3"/>
    <w:rsid w:val="6BED262B"/>
    <w:rsid w:val="6C1A459F"/>
    <w:rsid w:val="6C2076DB"/>
    <w:rsid w:val="6C4F20B4"/>
    <w:rsid w:val="6C5A7375"/>
    <w:rsid w:val="6C735A5D"/>
    <w:rsid w:val="6C757A27"/>
    <w:rsid w:val="6C801047"/>
    <w:rsid w:val="6C920E9E"/>
    <w:rsid w:val="6CC369E5"/>
    <w:rsid w:val="6CE9663E"/>
    <w:rsid w:val="6D0B3EE8"/>
    <w:rsid w:val="6D1014FE"/>
    <w:rsid w:val="6D6F26C8"/>
    <w:rsid w:val="6D9D06E2"/>
    <w:rsid w:val="6E2E7E8E"/>
    <w:rsid w:val="6E3269C2"/>
    <w:rsid w:val="6E5D69C5"/>
    <w:rsid w:val="6E6B63FE"/>
    <w:rsid w:val="6E7F2DDF"/>
    <w:rsid w:val="6E992484"/>
    <w:rsid w:val="6E9E2359"/>
    <w:rsid w:val="6E9F6864"/>
    <w:rsid w:val="6EAF6E1E"/>
    <w:rsid w:val="6F03131A"/>
    <w:rsid w:val="6F037BCD"/>
    <w:rsid w:val="6F186900"/>
    <w:rsid w:val="6F1F4BDB"/>
    <w:rsid w:val="6F484F7F"/>
    <w:rsid w:val="6F4D6A39"/>
    <w:rsid w:val="6F5B7D32"/>
    <w:rsid w:val="6F8E6D8D"/>
    <w:rsid w:val="6FA12BED"/>
    <w:rsid w:val="6FB70357"/>
    <w:rsid w:val="6FBF7B65"/>
    <w:rsid w:val="6FFBA582"/>
    <w:rsid w:val="7027728A"/>
    <w:rsid w:val="705B0CE2"/>
    <w:rsid w:val="708E2E66"/>
    <w:rsid w:val="709F32C5"/>
    <w:rsid w:val="70AA3CDC"/>
    <w:rsid w:val="70BD5BF7"/>
    <w:rsid w:val="711E068D"/>
    <w:rsid w:val="712559EA"/>
    <w:rsid w:val="714D4ACF"/>
    <w:rsid w:val="715C2F64"/>
    <w:rsid w:val="71647366"/>
    <w:rsid w:val="71836742"/>
    <w:rsid w:val="71BA1A28"/>
    <w:rsid w:val="71C254BD"/>
    <w:rsid w:val="71CF573E"/>
    <w:rsid w:val="71D30E94"/>
    <w:rsid w:val="71E52F59"/>
    <w:rsid w:val="71F71048"/>
    <w:rsid w:val="720973FE"/>
    <w:rsid w:val="720F7FD6"/>
    <w:rsid w:val="721F59D1"/>
    <w:rsid w:val="72395053"/>
    <w:rsid w:val="72853640"/>
    <w:rsid w:val="72930C07"/>
    <w:rsid w:val="72B03567"/>
    <w:rsid w:val="72BA2638"/>
    <w:rsid w:val="72BB015E"/>
    <w:rsid w:val="72E22B70"/>
    <w:rsid w:val="72FA0C86"/>
    <w:rsid w:val="73004332"/>
    <w:rsid w:val="731C0BFD"/>
    <w:rsid w:val="7320390F"/>
    <w:rsid w:val="73214465"/>
    <w:rsid w:val="732E7F80"/>
    <w:rsid w:val="73397A01"/>
    <w:rsid w:val="73576DCA"/>
    <w:rsid w:val="73577E87"/>
    <w:rsid w:val="7359B65F"/>
    <w:rsid w:val="73D70FC8"/>
    <w:rsid w:val="73DA25A2"/>
    <w:rsid w:val="73EA76BF"/>
    <w:rsid w:val="742067A2"/>
    <w:rsid w:val="745B0F11"/>
    <w:rsid w:val="74A62535"/>
    <w:rsid w:val="74B50193"/>
    <w:rsid w:val="75260BD6"/>
    <w:rsid w:val="75287769"/>
    <w:rsid w:val="7530273D"/>
    <w:rsid w:val="75377F70"/>
    <w:rsid w:val="75497CA3"/>
    <w:rsid w:val="757A1C0A"/>
    <w:rsid w:val="75951B4C"/>
    <w:rsid w:val="759E7D8E"/>
    <w:rsid w:val="75AC6B07"/>
    <w:rsid w:val="75B94E29"/>
    <w:rsid w:val="760A6889"/>
    <w:rsid w:val="7610129C"/>
    <w:rsid w:val="762E69B4"/>
    <w:rsid w:val="76375D4D"/>
    <w:rsid w:val="763C15B6"/>
    <w:rsid w:val="764379F3"/>
    <w:rsid w:val="76A41635"/>
    <w:rsid w:val="76BA0D28"/>
    <w:rsid w:val="76C021E7"/>
    <w:rsid w:val="771340C5"/>
    <w:rsid w:val="771E5FC8"/>
    <w:rsid w:val="772462D2"/>
    <w:rsid w:val="773921F9"/>
    <w:rsid w:val="773A5AF5"/>
    <w:rsid w:val="77613082"/>
    <w:rsid w:val="776D2980"/>
    <w:rsid w:val="777D4EF1"/>
    <w:rsid w:val="77BE34EA"/>
    <w:rsid w:val="77D777E8"/>
    <w:rsid w:val="77DF3D4F"/>
    <w:rsid w:val="77E02A90"/>
    <w:rsid w:val="77ED0DBA"/>
    <w:rsid w:val="77F1E183"/>
    <w:rsid w:val="77F2017E"/>
    <w:rsid w:val="77F263D0"/>
    <w:rsid w:val="77F57C6E"/>
    <w:rsid w:val="7803702F"/>
    <w:rsid w:val="78195F61"/>
    <w:rsid w:val="784C0892"/>
    <w:rsid w:val="78A43B6E"/>
    <w:rsid w:val="78A7540C"/>
    <w:rsid w:val="78C86AE7"/>
    <w:rsid w:val="7901204E"/>
    <w:rsid w:val="790E548B"/>
    <w:rsid w:val="79305402"/>
    <w:rsid w:val="79A25BD4"/>
    <w:rsid w:val="79BD47BC"/>
    <w:rsid w:val="79E65AC0"/>
    <w:rsid w:val="7A187C44"/>
    <w:rsid w:val="7A265EA9"/>
    <w:rsid w:val="7A777060"/>
    <w:rsid w:val="7A82024F"/>
    <w:rsid w:val="7ABB613D"/>
    <w:rsid w:val="7ABC4A73"/>
    <w:rsid w:val="7ACF29F8"/>
    <w:rsid w:val="7AD1051F"/>
    <w:rsid w:val="7AD93877"/>
    <w:rsid w:val="7AF3065B"/>
    <w:rsid w:val="7B024B7C"/>
    <w:rsid w:val="7B2A40D3"/>
    <w:rsid w:val="7B377AE0"/>
    <w:rsid w:val="7B3D7FFD"/>
    <w:rsid w:val="7B6F0615"/>
    <w:rsid w:val="7B89758F"/>
    <w:rsid w:val="7BC41441"/>
    <w:rsid w:val="7BD6ADFF"/>
    <w:rsid w:val="7BDA1110"/>
    <w:rsid w:val="7BF5023D"/>
    <w:rsid w:val="7BF546E1"/>
    <w:rsid w:val="7C050B6B"/>
    <w:rsid w:val="7C0B7A60"/>
    <w:rsid w:val="7C0E12FE"/>
    <w:rsid w:val="7C0E7550"/>
    <w:rsid w:val="7C320365"/>
    <w:rsid w:val="7C345209"/>
    <w:rsid w:val="7C5F3C0A"/>
    <w:rsid w:val="7C611D76"/>
    <w:rsid w:val="7C626564"/>
    <w:rsid w:val="7C683608"/>
    <w:rsid w:val="7C7D3129"/>
    <w:rsid w:val="7C970ADF"/>
    <w:rsid w:val="7CA53A11"/>
    <w:rsid w:val="7CBC0D5A"/>
    <w:rsid w:val="7D07647A"/>
    <w:rsid w:val="7D1312C2"/>
    <w:rsid w:val="7D320FEB"/>
    <w:rsid w:val="7D4C0330"/>
    <w:rsid w:val="7D4C1142"/>
    <w:rsid w:val="7D6A6A08"/>
    <w:rsid w:val="7D7653AD"/>
    <w:rsid w:val="7DB50193"/>
    <w:rsid w:val="7DB87774"/>
    <w:rsid w:val="7DCC0A81"/>
    <w:rsid w:val="7DD56578"/>
    <w:rsid w:val="7E0E017B"/>
    <w:rsid w:val="7E0F44BF"/>
    <w:rsid w:val="7E106824"/>
    <w:rsid w:val="7E266DD3"/>
    <w:rsid w:val="7E3A287F"/>
    <w:rsid w:val="7E8A43C8"/>
    <w:rsid w:val="7EA321D2"/>
    <w:rsid w:val="7EC108AA"/>
    <w:rsid w:val="7ECAD264"/>
    <w:rsid w:val="7EE30820"/>
    <w:rsid w:val="7EF2CABF"/>
    <w:rsid w:val="7EFEB48D"/>
    <w:rsid w:val="7F1E703D"/>
    <w:rsid w:val="7F280C91"/>
    <w:rsid w:val="7F7E6180"/>
    <w:rsid w:val="7F8A5140"/>
    <w:rsid w:val="7F926729"/>
    <w:rsid w:val="7FA91A6A"/>
    <w:rsid w:val="7FB45116"/>
    <w:rsid w:val="7FDB599C"/>
    <w:rsid w:val="7FDBBB14"/>
    <w:rsid w:val="7FEE56CF"/>
    <w:rsid w:val="85BF98B8"/>
    <w:rsid w:val="8BFA8D6E"/>
    <w:rsid w:val="B9DA030B"/>
    <w:rsid w:val="BFF6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able of figures" w:semiHidden="1" w:uiPriority="99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F2C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2F2CD0"/>
    <w:pPr>
      <w:spacing w:line="240" w:lineRule="atLeast"/>
      <w:jc w:val="center"/>
    </w:pPr>
    <w:rPr>
      <w:rFonts w:ascii="黑体" w:eastAsia="黑体" w:hAnsi="Times New Roman"/>
      <w:spacing w:val="-40"/>
      <w:sz w:val="28"/>
    </w:rPr>
  </w:style>
  <w:style w:type="paragraph" w:styleId="a4">
    <w:name w:val="Plain Text"/>
    <w:basedOn w:val="a"/>
    <w:qFormat/>
    <w:rsid w:val="002F2CD0"/>
    <w:rPr>
      <w:rFonts w:ascii="宋体" w:hAnsi="Courier New" w:cs="Courier New"/>
      <w:szCs w:val="21"/>
    </w:rPr>
  </w:style>
  <w:style w:type="paragraph" w:styleId="a5">
    <w:name w:val="footer"/>
    <w:basedOn w:val="a"/>
    <w:qFormat/>
    <w:rsid w:val="002F2C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next w:val="a"/>
    <w:uiPriority w:val="99"/>
    <w:unhideWhenUsed/>
    <w:qFormat/>
    <w:rsid w:val="002F2CD0"/>
    <w:pPr>
      <w:pBdr>
        <w:bottom w:val="single" w:sz="6" w:space="1" w:color="auto"/>
      </w:pBdr>
      <w:snapToGrid w:val="0"/>
      <w:jc w:val="center"/>
    </w:pPr>
    <w:rPr>
      <w:kern w:val="0"/>
      <w:sz w:val="18"/>
      <w:szCs w:val="18"/>
    </w:rPr>
  </w:style>
  <w:style w:type="paragraph" w:styleId="1">
    <w:name w:val="toc 1"/>
    <w:basedOn w:val="a"/>
    <w:next w:val="a"/>
    <w:qFormat/>
    <w:rsid w:val="002F2CD0"/>
    <w:pPr>
      <w:widowControl/>
      <w:spacing w:line="215" w:lineRule="atLeast"/>
      <w:ind w:firstLine="419"/>
      <w:jc w:val="left"/>
      <w:textAlignment w:val="baseline"/>
    </w:pPr>
    <w:rPr>
      <w:color w:val="000000"/>
      <w:kern w:val="0"/>
      <w:szCs w:val="20"/>
      <w:u w:color="000000"/>
    </w:rPr>
  </w:style>
  <w:style w:type="paragraph" w:styleId="a7">
    <w:name w:val="table of figures"/>
    <w:basedOn w:val="a"/>
    <w:next w:val="a"/>
    <w:uiPriority w:val="99"/>
    <w:semiHidden/>
    <w:qFormat/>
    <w:rsid w:val="002F2CD0"/>
    <w:pPr>
      <w:ind w:leftChars="200" w:left="200" w:hangingChars="200" w:hanging="200"/>
    </w:pPr>
  </w:style>
  <w:style w:type="paragraph" w:styleId="HTML">
    <w:name w:val="HTML Preformatted"/>
    <w:basedOn w:val="a"/>
    <w:rsid w:val="002F2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uiPriority w:val="99"/>
    <w:unhideWhenUsed/>
    <w:qFormat/>
    <w:rsid w:val="002F2CD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qFormat/>
    <w:rsid w:val="002F2CD0"/>
    <w:rPr>
      <w:b/>
    </w:rPr>
  </w:style>
  <w:style w:type="character" w:styleId="aa">
    <w:name w:val="Emphasis"/>
    <w:qFormat/>
    <w:rsid w:val="002F2CD0"/>
    <w:rPr>
      <w:i/>
    </w:rPr>
  </w:style>
  <w:style w:type="paragraph" w:customStyle="1" w:styleId="NormalIndent1">
    <w:name w:val="Normal Indent1"/>
    <w:basedOn w:val="a"/>
    <w:qFormat/>
    <w:rsid w:val="002F2CD0"/>
    <w:pPr>
      <w:ind w:firstLineChars="200" w:firstLine="420"/>
    </w:pPr>
  </w:style>
  <w:style w:type="character" w:customStyle="1" w:styleId="UserStyle0">
    <w:name w:val="UserStyle_0"/>
    <w:qFormat/>
    <w:rsid w:val="002F2CD0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缩进1"/>
    <w:basedOn w:val="a"/>
    <w:qFormat/>
    <w:rsid w:val="002F2CD0"/>
    <w:pPr>
      <w:ind w:firstLineChars="200" w:firstLine="420"/>
    </w:pPr>
  </w:style>
  <w:style w:type="character" w:customStyle="1" w:styleId="NormalCharacter">
    <w:name w:val="NormalCharacter"/>
    <w:qFormat/>
    <w:rsid w:val="002F2CD0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2133</Words>
  <Characters>12160</Characters>
  <Application>Microsoft Office Word</Application>
  <DocSecurity>0</DocSecurity>
  <Lines>101</Lines>
  <Paragraphs>28</Paragraphs>
  <ScaleCrop>false</ScaleCrop>
  <Company/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cp:lastPrinted>2023-01-06T17:05:00Z</cp:lastPrinted>
  <dcterms:created xsi:type="dcterms:W3CDTF">2023-12-08T09:30:00Z</dcterms:created>
  <dcterms:modified xsi:type="dcterms:W3CDTF">2023-12-08T09:32:00Z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A6EF7CFEF0D44AD685E909FE84803FF4</vt:lpwstr>
  </property>
</Properties>
</file>