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DC6" w:rsidRDefault="002A7DC6" w:rsidP="00344C05">
      <w:pPr>
        <w:spacing w:line="440" w:lineRule="exact"/>
        <w:rPr>
          <w:rFonts w:ascii="宋体" w:hAnsi="宋体" w:cs="宋体"/>
          <w:b/>
          <w:bCs/>
          <w:sz w:val="44"/>
          <w:szCs w:val="44"/>
        </w:rPr>
      </w:pPr>
    </w:p>
    <w:p w:rsidR="002A7DC6" w:rsidRDefault="00D62E84">
      <w:pPr>
        <w:spacing w:line="560" w:lineRule="exact"/>
        <w:jc w:val="center"/>
        <w:rPr>
          <w:rFonts w:asciiTheme="majorEastAsia" w:eastAsiaTheme="majorEastAsia" w:hAnsiTheme="majorEastAsia" w:cstheme="majorEastAsia"/>
          <w:b/>
          <w:bCs/>
          <w:sz w:val="48"/>
          <w:szCs w:val="48"/>
        </w:rPr>
      </w:pPr>
      <w:r>
        <w:rPr>
          <w:rFonts w:asciiTheme="majorEastAsia" w:eastAsiaTheme="majorEastAsia" w:hAnsiTheme="majorEastAsia" w:cstheme="majorEastAsia" w:hint="eastAsia"/>
          <w:b/>
          <w:bCs/>
          <w:sz w:val="48"/>
          <w:szCs w:val="48"/>
        </w:rPr>
        <w:t>眉县</w:t>
      </w:r>
      <w:r w:rsidR="0050787C">
        <w:rPr>
          <w:rFonts w:asciiTheme="majorEastAsia" w:eastAsiaTheme="majorEastAsia" w:hAnsiTheme="majorEastAsia" w:cstheme="majorEastAsia" w:hint="eastAsia"/>
          <w:b/>
          <w:bCs/>
          <w:sz w:val="48"/>
          <w:szCs w:val="48"/>
        </w:rPr>
        <w:t>妇女联合会</w:t>
      </w:r>
    </w:p>
    <w:p w:rsidR="002A7DC6" w:rsidRDefault="00DC6A7B">
      <w:pPr>
        <w:spacing w:line="560" w:lineRule="exact"/>
        <w:jc w:val="center"/>
        <w:rPr>
          <w:rFonts w:asciiTheme="majorEastAsia" w:eastAsiaTheme="majorEastAsia" w:hAnsiTheme="majorEastAsia" w:cstheme="majorEastAsia"/>
          <w:b/>
          <w:bCs/>
          <w:sz w:val="48"/>
          <w:szCs w:val="48"/>
        </w:rPr>
      </w:pPr>
      <w:r>
        <w:rPr>
          <w:rFonts w:asciiTheme="majorEastAsia" w:eastAsiaTheme="majorEastAsia" w:hAnsiTheme="majorEastAsia" w:cstheme="majorEastAsia" w:hint="eastAsia"/>
          <w:b/>
          <w:bCs/>
          <w:sz w:val="48"/>
          <w:szCs w:val="48"/>
        </w:rPr>
        <w:t>2019年</w:t>
      </w:r>
      <w:r w:rsidR="006D0506">
        <w:rPr>
          <w:rFonts w:asciiTheme="majorEastAsia" w:eastAsiaTheme="majorEastAsia" w:hAnsiTheme="majorEastAsia" w:cstheme="majorEastAsia" w:hint="eastAsia"/>
          <w:b/>
          <w:bCs/>
          <w:sz w:val="48"/>
          <w:szCs w:val="48"/>
        </w:rPr>
        <w:t>度</w:t>
      </w:r>
      <w:r>
        <w:rPr>
          <w:rFonts w:asciiTheme="majorEastAsia" w:eastAsiaTheme="majorEastAsia" w:hAnsiTheme="majorEastAsia" w:cstheme="majorEastAsia" w:hint="eastAsia"/>
          <w:b/>
          <w:bCs/>
          <w:sz w:val="48"/>
          <w:szCs w:val="48"/>
        </w:rPr>
        <w:t>部门决算</w:t>
      </w:r>
      <w:r w:rsidR="006D0506">
        <w:rPr>
          <w:rFonts w:asciiTheme="majorEastAsia" w:eastAsiaTheme="majorEastAsia" w:hAnsiTheme="majorEastAsia" w:cstheme="majorEastAsia" w:hint="eastAsia"/>
          <w:b/>
          <w:bCs/>
          <w:sz w:val="48"/>
          <w:szCs w:val="48"/>
        </w:rPr>
        <w:t>公开</w:t>
      </w:r>
    </w:p>
    <w:p w:rsidR="002A7DC6" w:rsidRDefault="002A7DC6">
      <w:pPr>
        <w:spacing w:line="560" w:lineRule="exact"/>
        <w:jc w:val="center"/>
        <w:rPr>
          <w:rFonts w:asciiTheme="majorEastAsia" w:eastAsiaTheme="majorEastAsia" w:hAnsiTheme="majorEastAsia" w:cstheme="majorEastAsia"/>
          <w:b/>
          <w:bCs/>
          <w:sz w:val="44"/>
          <w:szCs w:val="44"/>
        </w:rPr>
      </w:pPr>
    </w:p>
    <w:p w:rsidR="002A7DC6" w:rsidRDefault="002A7DC6">
      <w:pPr>
        <w:spacing w:line="560" w:lineRule="exact"/>
        <w:jc w:val="center"/>
        <w:rPr>
          <w:rFonts w:asciiTheme="majorEastAsia" w:eastAsiaTheme="majorEastAsia" w:hAnsiTheme="majorEastAsia" w:cstheme="majorEastAsia"/>
          <w:b/>
          <w:bCs/>
          <w:sz w:val="44"/>
          <w:szCs w:val="44"/>
        </w:rPr>
      </w:pPr>
    </w:p>
    <w:p w:rsidR="002A7DC6" w:rsidRDefault="002A7DC6">
      <w:pPr>
        <w:spacing w:line="560" w:lineRule="exact"/>
        <w:jc w:val="center"/>
        <w:rPr>
          <w:rFonts w:asciiTheme="majorEastAsia" w:eastAsiaTheme="majorEastAsia" w:hAnsiTheme="majorEastAsia" w:cstheme="majorEastAsia"/>
          <w:b/>
          <w:bCs/>
          <w:sz w:val="44"/>
          <w:szCs w:val="44"/>
        </w:rPr>
      </w:pPr>
    </w:p>
    <w:p w:rsidR="002A7DC6" w:rsidRDefault="002A7DC6">
      <w:pPr>
        <w:spacing w:line="560" w:lineRule="exact"/>
        <w:jc w:val="center"/>
        <w:rPr>
          <w:rFonts w:asciiTheme="majorEastAsia" w:eastAsiaTheme="majorEastAsia" w:hAnsiTheme="majorEastAsia" w:cstheme="majorEastAsia"/>
          <w:b/>
          <w:bCs/>
          <w:sz w:val="44"/>
          <w:szCs w:val="44"/>
        </w:rPr>
      </w:pPr>
    </w:p>
    <w:p w:rsidR="002A7DC6" w:rsidRDefault="002A7DC6">
      <w:pPr>
        <w:spacing w:line="560" w:lineRule="exact"/>
        <w:rPr>
          <w:rFonts w:asciiTheme="majorEastAsia" w:eastAsiaTheme="majorEastAsia" w:hAnsiTheme="majorEastAsia" w:cstheme="majorEastAsia"/>
          <w:b/>
          <w:bCs/>
          <w:sz w:val="44"/>
          <w:szCs w:val="44"/>
        </w:rPr>
      </w:pPr>
    </w:p>
    <w:p w:rsidR="002A7DC6" w:rsidRDefault="002A7DC6">
      <w:pPr>
        <w:spacing w:line="560" w:lineRule="exact"/>
        <w:rPr>
          <w:rFonts w:asciiTheme="majorEastAsia" w:eastAsiaTheme="majorEastAsia" w:hAnsiTheme="majorEastAsia" w:cstheme="majorEastAsia"/>
          <w:b/>
          <w:bCs/>
          <w:sz w:val="44"/>
          <w:szCs w:val="44"/>
        </w:rPr>
      </w:pPr>
    </w:p>
    <w:p w:rsidR="002A7DC6" w:rsidRDefault="002A7DC6">
      <w:pPr>
        <w:spacing w:line="560" w:lineRule="exact"/>
        <w:rPr>
          <w:rFonts w:asciiTheme="majorEastAsia" w:eastAsiaTheme="majorEastAsia" w:hAnsiTheme="majorEastAsia" w:cstheme="majorEastAsia"/>
          <w:b/>
          <w:bCs/>
          <w:sz w:val="44"/>
          <w:szCs w:val="44"/>
        </w:rPr>
      </w:pPr>
    </w:p>
    <w:p w:rsidR="002A7DC6" w:rsidRDefault="002A7DC6">
      <w:pPr>
        <w:spacing w:line="560" w:lineRule="exact"/>
        <w:rPr>
          <w:rFonts w:asciiTheme="majorEastAsia" w:eastAsiaTheme="majorEastAsia" w:hAnsiTheme="majorEastAsia" w:cstheme="majorEastAsia"/>
          <w:b/>
          <w:bCs/>
          <w:sz w:val="44"/>
          <w:szCs w:val="44"/>
        </w:rPr>
      </w:pPr>
    </w:p>
    <w:p w:rsidR="002A7DC6" w:rsidRDefault="002A7DC6">
      <w:pPr>
        <w:spacing w:line="560" w:lineRule="exact"/>
        <w:rPr>
          <w:rFonts w:asciiTheme="majorEastAsia" w:eastAsiaTheme="majorEastAsia" w:hAnsiTheme="majorEastAsia" w:cstheme="majorEastAsia"/>
          <w:b/>
          <w:bCs/>
          <w:sz w:val="44"/>
          <w:szCs w:val="44"/>
        </w:rPr>
      </w:pPr>
    </w:p>
    <w:p w:rsidR="002A7DC6" w:rsidRDefault="002A7DC6">
      <w:pPr>
        <w:spacing w:line="560" w:lineRule="exact"/>
        <w:rPr>
          <w:rFonts w:asciiTheme="majorEastAsia" w:eastAsiaTheme="majorEastAsia" w:hAnsiTheme="majorEastAsia" w:cstheme="majorEastAsia"/>
          <w:b/>
          <w:bCs/>
          <w:sz w:val="44"/>
          <w:szCs w:val="44"/>
        </w:rPr>
      </w:pPr>
    </w:p>
    <w:p w:rsidR="002A7DC6" w:rsidRDefault="002A7DC6">
      <w:pPr>
        <w:spacing w:line="560" w:lineRule="exact"/>
        <w:rPr>
          <w:rFonts w:asciiTheme="majorEastAsia" w:eastAsiaTheme="majorEastAsia" w:hAnsiTheme="majorEastAsia" w:cstheme="majorEastAsia"/>
          <w:b/>
          <w:bCs/>
          <w:sz w:val="44"/>
          <w:szCs w:val="44"/>
        </w:rPr>
      </w:pPr>
    </w:p>
    <w:p w:rsidR="002A7DC6" w:rsidRDefault="002A7DC6">
      <w:pPr>
        <w:spacing w:line="560" w:lineRule="exact"/>
        <w:rPr>
          <w:rFonts w:asciiTheme="majorEastAsia" w:eastAsiaTheme="majorEastAsia" w:hAnsiTheme="majorEastAsia" w:cstheme="majorEastAsia"/>
          <w:b/>
          <w:bCs/>
          <w:sz w:val="44"/>
          <w:szCs w:val="44"/>
        </w:rPr>
      </w:pPr>
    </w:p>
    <w:p w:rsidR="002A7DC6" w:rsidRDefault="002A7DC6">
      <w:pPr>
        <w:spacing w:line="400" w:lineRule="exact"/>
        <w:ind w:firstLineChars="800" w:firstLine="2570"/>
        <w:rPr>
          <w:rFonts w:asciiTheme="majorEastAsia" w:eastAsiaTheme="majorEastAsia" w:hAnsiTheme="majorEastAsia" w:cstheme="majorEastAsia"/>
          <w:b/>
          <w:bCs/>
          <w:sz w:val="32"/>
          <w:szCs w:val="32"/>
        </w:rPr>
      </w:pPr>
    </w:p>
    <w:p w:rsidR="002A7DC6" w:rsidRDefault="002A7DC6">
      <w:pPr>
        <w:spacing w:line="400" w:lineRule="exact"/>
        <w:ind w:firstLineChars="800" w:firstLine="2570"/>
        <w:rPr>
          <w:rFonts w:asciiTheme="majorEastAsia" w:eastAsiaTheme="majorEastAsia" w:hAnsiTheme="majorEastAsia" w:cstheme="majorEastAsia"/>
          <w:b/>
          <w:bCs/>
          <w:sz w:val="32"/>
          <w:szCs w:val="32"/>
        </w:rPr>
      </w:pPr>
    </w:p>
    <w:p w:rsidR="002A7DC6" w:rsidRDefault="00DC6A7B">
      <w:pPr>
        <w:spacing w:line="400" w:lineRule="exact"/>
        <w:ind w:firstLineChars="650" w:firstLine="2088"/>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保密审查情况：</w:t>
      </w:r>
      <w:r w:rsidR="00A12FF0">
        <w:rPr>
          <w:rFonts w:asciiTheme="majorEastAsia" w:eastAsiaTheme="majorEastAsia" w:hAnsiTheme="majorEastAsia" w:cstheme="majorEastAsia" w:hint="eastAsia"/>
          <w:b/>
          <w:bCs/>
          <w:sz w:val="32"/>
          <w:szCs w:val="32"/>
        </w:rPr>
        <w:t>已审查</w:t>
      </w:r>
    </w:p>
    <w:p w:rsidR="002A7DC6" w:rsidRDefault="002A7DC6">
      <w:pPr>
        <w:spacing w:line="400" w:lineRule="exact"/>
        <w:jc w:val="center"/>
        <w:rPr>
          <w:rFonts w:ascii="宋体" w:hAnsi="宋体" w:cs="宋体"/>
          <w:b/>
          <w:bCs/>
          <w:sz w:val="32"/>
          <w:szCs w:val="32"/>
        </w:rPr>
      </w:pPr>
    </w:p>
    <w:p w:rsidR="002A7DC6" w:rsidRDefault="00DC6A7B">
      <w:pPr>
        <w:spacing w:line="400" w:lineRule="exact"/>
        <w:ind w:firstLineChars="650" w:firstLine="2088"/>
        <w:rPr>
          <w:rFonts w:ascii="宋体" w:hAnsi="宋体" w:cs="宋体"/>
          <w:b/>
          <w:bCs/>
          <w:sz w:val="32"/>
          <w:szCs w:val="32"/>
        </w:rPr>
      </w:pPr>
      <w:r>
        <w:rPr>
          <w:rFonts w:ascii="宋体" w:hAnsi="宋体" w:cs="宋体" w:hint="eastAsia"/>
          <w:b/>
          <w:bCs/>
          <w:sz w:val="32"/>
          <w:szCs w:val="32"/>
        </w:rPr>
        <w:t>部门主要负责人审签情况：</w:t>
      </w:r>
      <w:r w:rsidR="00A12FF0">
        <w:rPr>
          <w:rFonts w:ascii="宋体" w:hAnsi="宋体" w:cs="宋体" w:hint="eastAsia"/>
          <w:b/>
          <w:bCs/>
          <w:sz w:val="32"/>
          <w:szCs w:val="32"/>
        </w:rPr>
        <w:t>已审签</w:t>
      </w:r>
    </w:p>
    <w:p w:rsidR="002A7DC6" w:rsidRDefault="002A7DC6">
      <w:pPr>
        <w:spacing w:line="400" w:lineRule="exact"/>
        <w:rPr>
          <w:rFonts w:ascii="宋体" w:hAnsi="宋体" w:cs="宋体"/>
          <w:b/>
          <w:bCs/>
          <w:sz w:val="32"/>
          <w:szCs w:val="32"/>
        </w:rPr>
      </w:pPr>
    </w:p>
    <w:p w:rsidR="002A7DC6" w:rsidRDefault="002A7DC6">
      <w:pPr>
        <w:spacing w:line="400" w:lineRule="exact"/>
        <w:rPr>
          <w:rFonts w:ascii="宋体" w:hAnsi="宋体" w:cs="宋体"/>
          <w:b/>
          <w:bCs/>
          <w:sz w:val="32"/>
          <w:szCs w:val="32"/>
        </w:rPr>
      </w:pPr>
    </w:p>
    <w:p w:rsidR="002A7DC6" w:rsidRDefault="00DC6A7B">
      <w:pPr>
        <w:jc w:val="center"/>
        <w:rPr>
          <w:rFonts w:ascii="黑体" w:eastAsia="黑体" w:hAnsi="宋体"/>
          <w:bCs/>
          <w:color w:val="000000"/>
          <w:kern w:val="0"/>
          <w:sz w:val="36"/>
          <w:szCs w:val="36"/>
        </w:rPr>
      </w:pPr>
      <w:r>
        <w:rPr>
          <w:rFonts w:ascii="黑体" w:eastAsia="黑体" w:hAnsi="宋体"/>
          <w:b/>
          <w:color w:val="000000"/>
          <w:kern w:val="0"/>
          <w:sz w:val="56"/>
          <w:szCs w:val="56"/>
        </w:rPr>
        <w:br w:type="page"/>
      </w:r>
      <w:r>
        <w:rPr>
          <w:rFonts w:ascii="黑体" w:eastAsia="黑体" w:hAnsi="宋体"/>
          <w:bCs/>
          <w:color w:val="000000"/>
          <w:kern w:val="0"/>
          <w:sz w:val="36"/>
          <w:szCs w:val="36"/>
        </w:rPr>
        <w:lastRenderedPageBreak/>
        <w:t>目录</w:t>
      </w:r>
    </w:p>
    <w:p w:rsidR="002A7DC6" w:rsidRDefault="00DC6A7B">
      <w:pPr>
        <w:widowControl/>
        <w:jc w:val="center"/>
      </w:pPr>
      <w:r>
        <w:rPr>
          <w:rFonts w:ascii="黑体" w:eastAsia="黑体" w:hAnsi="宋体" w:hint="eastAsia"/>
          <w:color w:val="000000"/>
          <w:kern w:val="0"/>
          <w:sz w:val="32"/>
          <w:szCs w:val="32"/>
        </w:rPr>
        <w:t>第一部分 部门概况</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一、部门主要职责及内设机构</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二、部门决算单位构成</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三、部门人员情况</w:t>
      </w:r>
    </w:p>
    <w:p w:rsidR="002A7DC6" w:rsidRDefault="00DC6A7B">
      <w:pPr>
        <w:widowControl/>
        <w:jc w:val="center"/>
      </w:pPr>
      <w:r>
        <w:rPr>
          <w:rFonts w:ascii="黑体" w:eastAsia="黑体" w:hAnsi="宋体" w:hint="eastAsia"/>
          <w:color w:val="000000"/>
          <w:kern w:val="0"/>
          <w:sz w:val="32"/>
          <w:szCs w:val="32"/>
        </w:rPr>
        <w:t>第二部分  2019年部门决算表</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一、收入支出决算总表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二、收入决算表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三、支出决算表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四、财政拨款收入支出决算总表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五、一般公共预算财政拨款支出决算表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六、一般公共预算财政拨款基本支出决算表    </w:t>
      </w:r>
    </w:p>
    <w:p w:rsidR="002A7DC6" w:rsidRDefault="00DC6A7B">
      <w:pPr>
        <w:widowControl/>
        <w:ind w:left="640" w:hangingChars="200" w:hanging="640"/>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七、一般公共预算财政拨款“三公”经费及会议费、培训费支出决算表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八、政府性基金预算财政拨款收入支出决算表</w:t>
      </w:r>
    </w:p>
    <w:p w:rsidR="002A7DC6" w:rsidRDefault="00DC6A7B">
      <w:pPr>
        <w:widowControl/>
        <w:jc w:val="center"/>
      </w:pPr>
      <w:r>
        <w:rPr>
          <w:rFonts w:ascii="黑体" w:eastAsia="黑体" w:hAnsi="宋体" w:hint="eastAsia"/>
          <w:color w:val="000000"/>
          <w:kern w:val="0"/>
          <w:sz w:val="32"/>
          <w:szCs w:val="32"/>
        </w:rPr>
        <w:t>第三部分 2019年部门决算情况说明</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一、收入支出决算总体情况说明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二、收入决算情况说明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三、支出决算情况说明    </w:t>
      </w:r>
    </w:p>
    <w:p w:rsidR="002A7DC6" w:rsidRDefault="00DC6A7B">
      <w:pPr>
        <w:widowControl/>
        <w:jc w:val="left"/>
        <w:rPr>
          <w:rFonts w:ascii="楷体" w:eastAsia="楷体" w:hAnsi="楷体" w:cs="楷体"/>
        </w:rPr>
      </w:pPr>
      <w:r>
        <w:rPr>
          <w:rFonts w:ascii="仿宋" w:eastAsia="仿宋" w:hAnsi="仿宋" w:cs="楷体" w:hint="eastAsia"/>
          <w:color w:val="000000"/>
          <w:kern w:val="0"/>
          <w:sz w:val="32"/>
          <w:szCs w:val="32"/>
        </w:rPr>
        <w:t xml:space="preserve">四、财政拨款收入支出决算总体情况说明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lastRenderedPageBreak/>
        <w:t xml:space="preserve">五、一般公共预算财政拨款支出决算情况说明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（一）财政拨款支出决算总体情况说明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（二）财政拨款支出决算具体情况说明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六、一般公共预算财政拨款基本支出决算情况说明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七、一般公共预算财政拨款“三公”经费及会议费、培训费支出决算情况说明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（一）“三公”经费财政拨款支出决算总体情况说明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（二）“三公”经费财政拨款支出决算具体情况说明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（三）培训费支出情况说明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（四）会议费支出情况说明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八、政府性基金预算财政拨款收入支出情况说明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九、国有资本经营财政拨款收入支出情况说明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十、预算绩效情况说明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（一）预算绩效管理工作开展情况说明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（二）部门决算中项目绩效自评结果</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 十一、其他重要事项说明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（一）机关运行经费支出情况说明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（二）政府采购支出情况说明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（三）国有资产占用及购置情况说明 </w:t>
      </w:r>
    </w:p>
    <w:p w:rsidR="002A7DC6" w:rsidRDefault="00DC6A7B">
      <w:pPr>
        <w:jc w:val="center"/>
        <w:rPr>
          <w:rFonts w:ascii="宋体" w:hAnsi="宋体" w:cs="宋体"/>
          <w:b/>
          <w:bCs/>
          <w:sz w:val="44"/>
          <w:szCs w:val="44"/>
        </w:rPr>
      </w:pPr>
      <w:r>
        <w:rPr>
          <w:rFonts w:ascii="黑体" w:eastAsia="黑体" w:hAnsi="宋体" w:hint="eastAsia"/>
          <w:color w:val="000000"/>
          <w:kern w:val="0"/>
          <w:sz w:val="32"/>
          <w:szCs w:val="32"/>
        </w:rPr>
        <w:t>第四部分 专业名词解释</w:t>
      </w:r>
    </w:p>
    <w:p w:rsidR="002A7DC6" w:rsidRDefault="00DC6A7B">
      <w:pPr>
        <w:jc w:val="center"/>
        <w:rPr>
          <w:rFonts w:ascii="黑体" w:eastAsia="黑体" w:hAnsi="宋体"/>
          <w:color w:val="000000"/>
          <w:kern w:val="0"/>
          <w:sz w:val="44"/>
          <w:szCs w:val="44"/>
        </w:rPr>
      </w:pPr>
      <w:r>
        <w:rPr>
          <w:rFonts w:ascii="黑体" w:eastAsia="黑体" w:hAnsi="宋体" w:hint="eastAsia"/>
          <w:color w:val="000000"/>
          <w:kern w:val="0"/>
          <w:sz w:val="44"/>
          <w:szCs w:val="44"/>
        </w:rPr>
        <w:lastRenderedPageBreak/>
        <w:t>第一部分 部门</w:t>
      </w:r>
      <w:r>
        <w:rPr>
          <w:rFonts w:ascii="黑体" w:eastAsia="黑体" w:hAnsi="宋体"/>
          <w:color w:val="000000"/>
          <w:kern w:val="0"/>
          <w:sz w:val="44"/>
          <w:szCs w:val="44"/>
        </w:rPr>
        <w:t>概况</w:t>
      </w:r>
    </w:p>
    <w:p w:rsidR="002A7DC6" w:rsidRDefault="00DC6A7B">
      <w:pPr>
        <w:widowControl/>
        <w:ind w:firstLineChars="200" w:firstLine="640"/>
        <w:jc w:val="left"/>
        <w:rPr>
          <w:rFonts w:ascii="黑体" w:eastAsia="黑体" w:hAnsi="宋体"/>
          <w:color w:val="000000"/>
          <w:kern w:val="0"/>
          <w:sz w:val="32"/>
          <w:szCs w:val="32"/>
        </w:rPr>
      </w:pPr>
      <w:r>
        <w:rPr>
          <w:rFonts w:ascii="黑体" w:eastAsia="黑体" w:hAnsi="宋体" w:hint="eastAsia"/>
          <w:color w:val="000000"/>
          <w:kern w:val="0"/>
          <w:sz w:val="32"/>
          <w:szCs w:val="32"/>
        </w:rPr>
        <w:t>一、部门主要职责及内设机构</w:t>
      </w:r>
    </w:p>
    <w:p w:rsidR="002A7DC6" w:rsidRDefault="00DC6A7B">
      <w:pPr>
        <w:widowControl/>
        <w:ind w:firstLineChars="200" w:firstLine="643"/>
        <w:jc w:val="left"/>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（一）主要职责</w:t>
      </w:r>
    </w:p>
    <w:p w:rsidR="0050787C" w:rsidRPr="00DA0632" w:rsidRDefault="0050787C" w:rsidP="0050787C">
      <w:pPr>
        <w:spacing w:line="540" w:lineRule="exact"/>
        <w:ind w:firstLine="420"/>
        <w:rPr>
          <w:rFonts w:ascii="仿宋_GB2312" w:eastAsia="仿宋_GB2312"/>
          <w:sz w:val="32"/>
          <w:szCs w:val="32"/>
          <w:shd w:val="clear" w:color="auto" w:fill="FFFFFF"/>
        </w:rPr>
      </w:pPr>
      <w:r w:rsidRPr="00DA0632">
        <w:rPr>
          <w:rFonts w:ascii="仿宋_GB2312" w:eastAsia="仿宋_GB2312" w:hAnsi="宋体" w:hint="eastAsia"/>
          <w:sz w:val="32"/>
          <w:szCs w:val="32"/>
          <w:shd w:val="clear" w:color="auto" w:fill="FFFFFF"/>
        </w:rPr>
        <w:t>眉县妇女联合会是在中共眉县县委领导下的社会群众团体，是党和政府联系妇女的桥梁和纽带，是国家政权的重要社会支柱</w:t>
      </w:r>
      <w:r w:rsidR="0033715B">
        <w:rPr>
          <w:rFonts w:ascii="仿宋_GB2312" w:eastAsia="仿宋_GB2312" w:hAnsi="宋体" w:hint="eastAsia"/>
          <w:sz w:val="32"/>
          <w:szCs w:val="32"/>
          <w:shd w:val="clear" w:color="auto" w:fill="FFFFFF"/>
        </w:rPr>
        <w:t>。</w:t>
      </w:r>
    </w:p>
    <w:p w:rsidR="0050787C" w:rsidRPr="00DA0632" w:rsidRDefault="0050787C" w:rsidP="0050787C">
      <w:pPr>
        <w:widowControl/>
        <w:shd w:val="clear" w:color="auto" w:fill="FFFFFF"/>
        <w:spacing w:line="540" w:lineRule="exact"/>
        <w:ind w:firstLine="480"/>
        <w:jc w:val="left"/>
        <w:rPr>
          <w:rFonts w:ascii="仿宋_GB2312" w:eastAsia="仿宋_GB2312" w:cs="宋体"/>
          <w:b/>
          <w:color w:val="333333"/>
          <w:kern w:val="0"/>
          <w:sz w:val="32"/>
          <w:szCs w:val="32"/>
        </w:rPr>
      </w:pPr>
      <w:r w:rsidRPr="00DA0632">
        <w:rPr>
          <w:rFonts w:ascii="仿宋_GB2312" w:eastAsia="仿宋_GB2312" w:hAnsi="宋体" w:cs="宋体" w:hint="eastAsia"/>
          <w:b/>
          <w:color w:val="333333"/>
          <w:kern w:val="0"/>
          <w:sz w:val="32"/>
          <w:szCs w:val="32"/>
        </w:rPr>
        <w:t>基本职能</w:t>
      </w:r>
      <w:r>
        <w:rPr>
          <w:rFonts w:ascii="仿宋_GB2312" w:eastAsia="仿宋_GB2312" w:hAnsi="宋体" w:cs="宋体" w:hint="eastAsia"/>
          <w:b/>
          <w:color w:val="333333"/>
          <w:kern w:val="0"/>
          <w:sz w:val="32"/>
          <w:szCs w:val="32"/>
        </w:rPr>
        <w:t>：</w:t>
      </w:r>
    </w:p>
    <w:p w:rsidR="0050787C" w:rsidRPr="00DA0632" w:rsidRDefault="0050787C" w:rsidP="0050787C">
      <w:pPr>
        <w:widowControl/>
        <w:shd w:val="clear" w:color="auto" w:fill="FFFFFF"/>
        <w:spacing w:line="540" w:lineRule="exact"/>
        <w:ind w:firstLine="480"/>
        <w:jc w:val="left"/>
        <w:rPr>
          <w:rFonts w:ascii="仿宋_GB2312" w:eastAsia="仿宋_GB2312" w:cs="宋体"/>
          <w:color w:val="333333"/>
          <w:kern w:val="0"/>
          <w:sz w:val="32"/>
          <w:szCs w:val="32"/>
        </w:rPr>
      </w:pPr>
      <w:r w:rsidRPr="00DA0632">
        <w:rPr>
          <w:rFonts w:ascii="仿宋_GB2312" w:eastAsia="仿宋_GB2312" w:hAnsi="宋体" w:cs="宋体" w:hint="eastAsia"/>
          <w:color w:val="000000"/>
          <w:kern w:val="0"/>
          <w:sz w:val="32"/>
          <w:szCs w:val="32"/>
        </w:rPr>
        <w:t>1、围绕党的中心任务，指导全县各级妇联组织依据《中华全国妇女联合会章程》开展工作。</w:t>
      </w:r>
    </w:p>
    <w:p w:rsidR="0050787C" w:rsidRPr="00DA0632" w:rsidRDefault="0050787C" w:rsidP="0050787C">
      <w:pPr>
        <w:widowControl/>
        <w:shd w:val="clear" w:color="auto" w:fill="FFFFFF"/>
        <w:spacing w:line="540" w:lineRule="exact"/>
        <w:ind w:firstLine="480"/>
        <w:jc w:val="left"/>
        <w:rPr>
          <w:rFonts w:ascii="仿宋_GB2312" w:eastAsia="仿宋_GB2312" w:cs="宋体"/>
          <w:color w:val="333333"/>
          <w:kern w:val="0"/>
          <w:sz w:val="32"/>
          <w:szCs w:val="32"/>
        </w:rPr>
      </w:pPr>
      <w:r w:rsidRPr="00DA0632">
        <w:rPr>
          <w:rFonts w:ascii="仿宋_GB2312" w:eastAsia="仿宋_GB2312" w:hAnsi="宋体" w:cs="宋体" w:hint="eastAsia"/>
          <w:color w:val="000000"/>
          <w:kern w:val="0"/>
          <w:sz w:val="32"/>
          <w:szCs w:val="32"/>
        </w:rPr>
        <w:t>2、开展对妇女的宣传教育。组织广大妇女开展“最美家庭”、“双合格”家庭教育等活动，发扬自尊、自信、自立、自强的精神，争做时代新女性。培树、表彰、宣传各行各业先进妇女，有计划地开展对妇女的科技文化和多层次的妇女干部的培训，全面提高妇女素质。</w:t>
      </w:r>
    </w:p>
    <w:p w:rsidR="0050787C" w:rsidRPr="00DA0632" w:rsidRDefault="0050787C" w:rsidP="0050787C">
      <w:pPr>
        <w:widowControl/>
        <w:spacing w:line="540" w:lineRule="exact"/>
        <w:ind w:firstLineChars="196" w:firstLine="627"/>
        <w:jc w:val="left"/>
        <w:rPr>
          <w:rFonts w:ascii="仿宋_GB2312" w:eastAsia="仿宋_GB2312" w:cs="宋体"/>
          <w:color w:val="000000"/>
          <w:kern w:val="0"/>
          <w:sz w:val="32"/>
          <w:szCs w:val="32"/>
        </w:rPr>
      </w:pPr>
      <w:r w:rsidRPr="00DA0632">
        <w:rPr>
          <w:rFonts w:ascii="仿宋_GB2312" w:eastAsia="仿宋_GB2312" w:hAnsi="宋体" w:cs="宋体" w:hint="eastAsia"/>
          <w:color w:val="000000"/>
          <w:kern w:val="0"/>
          <w:sz w:val="32"/>
          <w:szCs w:val="32"/>
        </w:rPr>
        <w:t>3、指导各级妇联组织深入开展“双学双比”、“巾帼建功”等活动，以落实妇女创业小额信贷政策为重点，</w:t>
      </w:r>
      <w:r w:rsidRPr="00DA0632">
        <w:rPr>
          <w:rFonts w:ascii="仿宋_GB2312" w:eastAsia="仿宋_GB2312" w:hAnsi="宋体" w:hint="eastAsia"/>
          <w:sz w:val="32"/>
          <w:szCs w:val="32"/>
        </w:rPr>
        <w:t>开展农业产业技能、家政服务、手工艺品制作等技能培训和能力提升培训，</w:t>
      </w:r>
      <w:r w:rsidRPr="00DA0632">
        <w:rPr>
          <w:rFonts w:ascii="仿宋_GB2312" w:eastAsia="仿宋_GB2312" w:hAnsi="宋体" w:cs="宋体" w:hint="eastAsia"/>
          <w:color w:val="000000"/>
          <w:kern w:val="0"/>
          <w:sz w:val="32"/>
          <w:szCs w:val="32"/>
        </w:rPr>
        <w:t>动员和组织全县妇女投身经济建设，</w:t>
      </w:r>
      <w:r w:rsidRPr="00DA0632">
        <w:rPr>
          <w:rFonts w:ascii="仿宋_GB2312" w:eastAsia="仿宋_GB2312" w:hAnsi="宋体" w:hint="eastAsia"/>
          <w:sz w:val="32"/>
          <w:szCs w:val="32"/>
        </w:rPr>
        <w:t>促进妇女创业就业</w:t>
      </w:r>
      <w:r w:rsidRPr="00DA0632">
        <w:rPr>
          <w:rFonts w:ascii="仿宋_GB2312" w:eastAsia="仿宋_GB2312" w:hAnsi="宋体" w:cs="宋体" w:hint="eastAsia"/>
          <w:color w:val="000000"/>
          <w:kern w:val="0"/>
          <w:sz w:val="32"/>
          <w:szCs w:val="32"/>
        </w:rPr>
        <w:t>。</w:t>
      </w:r>
    </w:p>
    <w:p w:rsidR="0033715B" w:rsidRDefault="0050787C" w:rsidP="0033715B">
      <w:pPr>
        <w:widowControl/>
        <w:spacing w:line="540" w:lineRule="exact"/>
        <w:ind w:firstLineChars="200" w:firstLine="640"/>
        <w:jc w:val="left"/>
        <w:rPr>
          <w:rFonts w:ascii="仿宋_GB2312" w:eastAsia="仿宋_GB2312" w:cs="宋体"/>
          <w:color w:val="000000"/>
          <w:kern w:val="0"/>
          <w:sz w:val="32"/>
          <w:szCs w:val="32"/>
        </w:rPr>
      </w:pPr>
      <w:r w:rsidRPr="00DA0632">
        <w:rPr>
          <w:rFonts w:ascii="仿宋_GB2312" w:eastAsia="仿宋_GB2312" w:hAnsi="宋体" w:cs="宋体" w:hint="eastAsia"/>
          <w:color w:val="000000"/>
          <w:kern w:val="0"/>
          <w:sz w:val="32"/>
          <w:szCs w:val="32"/>
        </w:rPr>
        <w:t>4、代表妇女参与社会事务的民主管理、民主监督，推动有关妇女儿童法规、政策的落实，维护妇女儿童的合法权益，</w:t>
      </w:r>
      <w:r w:rsidRPr="00DA0632">
        <w:rPr>
          <w:rFonts w:ascii="仿宋_GB2312" w:eastAsia="仿宋_GB2312" w:hAnsi="宋体" w:cs="宋体" w:hint="eastAsia"/>
          <w:kern w:val="0"/>
          <w:sz w:val="32"/>
          <w:szCs w:val="32"/>
        </w:rPr>
        <w:t>促进男女平等</w:t>
      </w:r>
      <w:r w:rsidRPr="00DA0632">
        <w:rPr>
          <w:rFonts w:ascii="仿宋_GB2312" w:eastAsia="仿宋_GB2312" w:hAnsi="宋体" w:cs="宋体" w:hint="eastAsia"/>
          <w:color w:val="000000"/>
          <w:kern w:val="0"/>
          <w:sz w:val="32"/>
          <w:szCs w:val="32"/>
        </w:rPr>
        <w:t>。</w:t>
      </w:r>
    </w:p>
    <w:p w:rsidR="0050787C" w:rsidRPr="00DA0632" w:rsidRDefault="0050787C" w:rsidP="0033715B">
      <w:pPr>
        <w:widowControl/>
        <w:spacing w:line="540" w:lineRule="exact"/>
        <w:ind w:firstLineChars="200" w:firstLine="640"/>
        <w:jc w:val="left"/>
        <w:rPr>
          <w:rFonts w:ascii="仿宋_GB2312" w:eastAsia="仿宋_GB2312" w:cs="宋体"/>
          <w:color w:val="000000"/>
          <w:kern w:val="0"/>
          <w:sz w:val="32"/>
          <w:szCs w:val="32"/>
        </w:rPr>
      </w:pPr>
      <w:r w:rsidRPr="00DA0632">
        <w:rPr>
          <w:rFonts w:ascii="仿宋_GB2312" w:eastAsia="仿宋_GB2312" w:hAnsi="宋体" w:cs="宋体" w:hint="eastAsia"/>
          <w:color w:val="000000"/>
          <w:kern w:val="0"/>
          <w:sz w:val="32"/>
          <w:szCs w:val="32"/>
        </w:rPr>
        <w:lastRenderedPageBreak/>
        <w:t>5、为妇女儿童服务。加强与社会各界的联系，协调和推动社会各界为妇女儿童办实事、做好事。关注并加强对涉及妇女切身利益的热点、难点问题的调查研究，提出对策建议。</w:t>
      </w:r>
    </w:p>
    <w:p w:rsidR="0050787C" w:rsidRPr="00DA0632" w:rsidRDefault="0050787C" w:rsidP="0050787C">
      <w:pPr>
        <w:widowControl/>
        <w:spacing w:line="540" w:lineRule="exact"/>
        <w:ind w:firstLineChars="200" w:firstLine="640"/>
        <w:jc w:val="left"/>
        <w:rPr>
          <w:rFonts w:ascii="仿宋_GB2312" w:eastAsia="仿宋_GB2312" w:cs="宋体"/>
          <w:color w:val="000000"/>
          <w:kern w:val="0"/>
          <w:sz w:val="32"/>
          <w:szCs w:val="32"/>
        </w:rPr>
      </w:pPr>
      <w:r w:rsidRPr="00DA0632">
        <w:rPr>
          <w:rFonts w:ascii="仿宋_GB2312" w:eastAsia="仿宋_GB2312" w:hAnsi="宋体" w:cs="宋体" w:hint="eastAsia"/>
          <w:color w:val="000000"/>
          <w:kern w:val="0"/>
          <w:sz w:val="32"/>
          <w:szCs w:val="32"/>
        </w:rPr>
        <w:t>6、承担县妇女儿童工作委员会办公室日常工作。协调和推动有关部门贯彻落实《中国妇女发展纲要》、《中国儿童发展纲要》，实施《眉县妇女发展规划》和《眉县儿童发展规划》，促进妇女儿童事业的发展。</w:t>
      </w:r>
    </w:p>
    <w:p w:rsidR="0050787C" w:rsidRPr="00DA0632" w:rsidRDefault="0050787C" w:rsidP="0050787C">
      <w:pPr>
        <w:widowControl/>
        <w:spacing w:line="540" w:lineRule="exact"/>
        <w:ind w:firstLine="645"/>
        <w:jc w:val="left"/>
        <w:rPr>
          <w:rFonts w:ascii="仿宋_GB2312" w:eastAsia="仿宋_GB2312" w:cs="宋体"/>
          <w:color w:val="000000"/>
          <w:kern w:val="0"/>
          <w:sz w:val="32"/>
          <w:szCs w:val="32"/>
        </w:rPr>
      </w:pPr>
      <w:r w:rsidRPr="00DA0632">
        <w:rPr>
          <w:rFonts w:ascii="仿宋_GB2312" w:eastAsia="仿宋_GB2312" w:hAnsi="宋体" w:cs="宋体" w:hint="eastAsia"/>
          <w:color w:val="000000"/>
          <w:kern w:val="0"/>
          <w:sz w:val="32"/>
          <w:szCs w:val="32"/>
        </w:rPr>
        <w:t>7、承办县委和县政府交办的其它有关工作。</w:t>
      </w:r>
    </w:p>
    <w:p w:rsidR="002A7DC6" w:rsidRDefault="00DC6A7B">
      <w:pPr>
        <w:widowControl/>
        <w:ind w:firstLineChars="200" w:firstLine="643"/>
        <w:jc w:val="left"/>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（二）内设机构</w:t>
      </w:r>
    </w:p>
    <w:p w:rsidR="0050787C" w:rsidRDefault="0050787C">
      <w:pPr>
        <w:widowControl/>
        <w:ind w:firstLineChars="200" w:firstLine="640"/>
        <w:jc w:val="left"/>
        <w:rPr>
          <w:rFonts w:ascii="仿宋_GB2312" w:eastAsia="仿宋_GB2312" w:hAnsi="宋体"/>
          <w:sz w:val="32"/>
          <w:szCs w:val="32"/>
          <w:shd w:val="clear" w:color="auto" w:fill="FFFFFF"/>
        </w:rPr>
      </w:pPr>
      <w:r w:rsidRPr="00DA0632">
        <w:rPr>
          <w:rFonts w:ascii="仿宋_GB2312" w:eastAsia="仿宋_GB2312" w:hAnsi="宋体" w:hint="eastAsia"/>
          <w:sz w:val="32"/>
          <w:szCs w:val="32"/>
          <w:shd w:val="clear" w:color="auto" w:fill="FFFFFF"/>
        </w:rPr>
        <w:t>有行政编制4名，设领导职数2名。内设办公室、城乡部、组宣部、维权部、妇儿工委办。</w:t>
      </w:r>
    </w:p>
    <w:p w:rsidR="002A7DC6" w:rsidRDefault="00DC6A7B">
      <w:pPr>
        <w:widowControl/>
        <w:ind w:firstLineChars="200" w:firstLine="640"/>
        <w:jc w:val="left"/>
      </w:pPr>
      <w:r>
        <w:rPr>
          <w:rFonts w:ascii="黑体" w:eastAsia="黑体" w:hAnsi="宋体"/>
          <w:color w:val="000000"/>
          <w:kern w:val="0"/>
          <w:sz w:val="32"/>
          <w:szCs w:val="32"/>
        </w:rPr>
        <w:t>二、</w:t>
      </w:r>
      <w:r>
        <w:rPr>
          <w:rFonts w:ascii="黑体" w:eastAsia="黑体" w:hAnsi="宋体" w:hint="eastAsia"/>
          <w:color w:val="000000"/>
          <w:kern w:val="0"/>
          <w:sz w:val="32"/>
          <w:szCs w:val="32"/>
        </w:rPr>
        <w:t>部门决算单位构成</w:t>
      </w:r>
    </w:p>
    <w:p w:rsidR="002A7DC6" w:rsidRDefault="00DC6A7B">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纳入2019年本部门决算编制范围的单位共</w:t>
      </w:r>
      <w:r w:rsidR="0050787C">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个，包括本级</w:t>
      </w:r>
      <w:r w:rsidR="0050787C">
        <w:rPr>
          <w:rFonts w:ascii="仿宋_GB2312" w:eastAsia="仿宋_GB2312" w:hAnsi="仿宋_GB2312" w:cs="仿宋_GB2312" w:hint="eastAsia"/>
          <w:sz w:val="32"/>
          <w:szCs w:val="32"/>
        </w:rPr>
        <w:t>部门本级（机关）</w:t>
      </w:r>
    </w:p>
    <w:p w:rsidR="00290681" w:rsidRDefault="00290681">
      <w:pPr>
        <w:ind w:firstLine="640"/>
        <w:rPr>
          <w:rFonts w:ascii="黑体" w:eastAsia="黑体" w:hAnsi="黑体"/>
          <w:b/>
          <w:bCs/>
          <w:sz w:val="32"/>
          <w:szCs w:val="32"/>
        </w:rPr>
      </w:pPr>
      <w:r>
        <w:rPr>
          <w:rFonts w:ascii="黑体" w:eastAsia="黑体" w:hAnsi="黑体" w:hint="eastAsia"/>
          <w:b/>
          <w:bCs/>
          <w:noProof/>
          <w:sz w:val="32"/>
          <w:szCs w:val="32"/>
        </w:rPr>
        <w:drawing>
          <wp:inline distT="0" distB="0" distL="0" distR="0">
            <wp:extent cx="4858428" cy="381053"/>
            <wp:effectExtent l="19050" t="0" r="0" b="0"/>
            <wp:docPr id="11" name="图片 10" descr="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png"/>
                    <pic:cNvPicPr/>
                  </pic:nvPicPr>
                  <pic:blipFill>
                    <a:blip r:embed="rId9" cstate="print"/>
                    <a:stretch>
                      <a:fillRect/>
                    </a:stretch>
                  </pic:blipFill>
                  <pic:spPr>
                    <a:xfrm>
                      <a:off x="0" y="0"/>
                      <a:ext cx="4858428" cy="381053"/>
                    </a:xfrm>
                    <a:prstGeom prst="rect">
                      <a:avLst/>
                    </a:prstGeom>
                  </pic:spPr>
                </pic:pic>
              </a:graphicData>
            </a:graphic>
          </wp:inline>
        </w:drawing>
      </w:r>
    </w:p>
    <w:p w:rsidR="002A7DC6" w:rsidRDefault="00DC6A7B">
      <w:pPr>
        <w:ind w:firstLine="640"/>
        <w:rPr>
          <w:rFonts w:ascii="黑体" w:eastAsia="黑体" w:hAnsi="黑体"/>
          <w:b/>
          <w:bCs/>
          <w:sz w:val="32"/>
          <w:szCs w:val="32"/>
        </w:rPr>
      </w:pPr>
      <w:r>
        <w:rPr>
          <w:rFonts w:ascii="黑体" w:eastAsia="黑体" w:hAnsi="黑体" w:hint="eastAsia"/>
          <w:b/>
          <w:bCs/>
          <w:sz w:val="32"/>
          <w:szCs w:val="32"/>
        </w:rPr>
        <w:t>三、部门人员情况</w:t>
      </w:r>
    </w:p>
    <w:p w:rsidR="002A7DC6" w:rsidRDefault="00DC6A7B" w:rsidP="0050787C">
      <w:pPr>
        <w:ind w:firstLine="640"/>
        <w:rPr>
          <w:rFonts w:ascii="仿宋_GB2312" w:eastAsia="仿宋_GB2312" w:hAnsi="宋体" w:cs="宋体"/>
          <w:color w:val="000000"/>
          <w:kern w:val="0"/>
          <w:sz w:val="32"/>
          <w:szCs w:val="32"/>
        </w:rPr>
      </w:pPr>
      <w:r>
        <w:rPr>
          <w:rFonts w:ascii="仿宋_GB2312" w:eastAsia="仿宋_GB2312" w:hAnsi="仿宋_GB2312" w:cs="仿宋_GB2312" w:hint="eastAsia"/>
          <w:sz w:val="32"/>
          <w:szCs w:val="32"/>
        </w:rPr>
        <w:t>截止2019年底，</w:t>
      </w:r>
      <w:r w:rsidR="0050787C" w:rsidRPr="00DA0632">
        <w:rPr>
          <w:rFonts w:ascii="仿宋_GB2312" w:eastAsia="仿宋_GB2312" w:hAnsi="宋体" w:cs="宋体" w:hint="eastAsia"/>
          <w:color w:val="000000"/>
          <w:kern w:val="0"/>
          <w:sz w:val="32"/>
          <w:szCs w:val="32"/>
        </w:rPr>
        <w:t>本部门人员编制4人，其中行政编制4人，实有人员4人，单位管理的退休人员2人。</w:t>
      </w:r>
    </w:p>
    <w:p w:rsidR="0050787C" w:rsidRDefault="0050787C" w:rsidP="0050787C">
      <w:pPr>
        <w:ind w:firstLine="640"/>
        <w:rPr>
          <w:rFonts w:ascii="黑体" w:eastAsia="黑体" w:hAnsi="宋体"/>
          <w:color w:val="000000"/>
          <w:kern w:val="0"/>
          <w:sz w:val="44"/>
          <w:szCs w:val="44"/>
        </w:rPr>
      </w:pPr>
      <w:r>
        <w:rPr>
          <w:noProof/>
        </w:rPr>
        <w:lastRenderedPageBreak/>
        <w:drawing>
          <wp:inline distT="0" distB="0" distL="0" distR="0">
            <wp:extent cx="4381500" cy="3571875"/>
            <wp:effectExtent l="19050" t="0" r="0" b="0"/>
            <wp:docPr id="5" name="图片 0" descr="微信图片_20190704084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微信图片_20190704084348.jpg"/>
                    <pic:cNvPicPr>
                      <a:picLocks noChangeAspect="1" noChangeArrowheads="1"/>
                    </pic:cNvPicPr>
                  </pic:nvPicPr>
                  <pic:blipFill>
                    <a:blip r:embed="rId10" cstate="print"/>
                    <a:srcRect/>
                    <a:stretch>
                      <a:fillRect/>
                    </a:stretch>
                  </pic:blipFill>
                  <pic:spPr bwMode="auto">
                    <a:xfrm>
                      <a:off x="0" y="0"/>
                      <a:ext cx="4381500" cy="3571875"/>
                    </a:xfrm>
                    <a:prstGeom prst="rect">
                      <a:avLst/>
                    </a:prstGeom>
                    <a:noFill/>
                    <a:ln w="9525">
                      <a:noFill/>
                      <a:miter lim="800000"/>
                      <a:headEnd/>
                      <a:tailEnd/>
                    </a:ln>
                  </pic:spPr>
                </pic:pic>
              </a:graphicData>
            </a:graphic>
          </wp:inline>
        </w:drawing>
      </w:r>
    </w:p>
    <w:p w:rsidR="0033715B" w:rsidRDefault="0033715B">
      <w:pPr>
        <w:widowControl/>
        <w:jc w:val="center"/>
        <w:rPr>
          <w:rFonts w:ascii="黑体" w:eastAsia="黑体" w:hAnsi="宋体"/>
          <w:color w:val="000000"/>
          <w:kern w:val="0"/>
          <w:sz w:val="44"/>
          <w:szCs w:val="44"/>
        </w:rPr>
      </w:pPr>
    </w:p>
    <w:p w:rsidR="00290681" w:rsidRDefault="00290681">
      <w:pPr>
        <w:widowControl/>
        <w:jc w:val="center"/>
        <w:rPr>
          <w:rFonts w:ascii="黑体" w:eastAsia="黑体" w:hAnsi="宋体"/>
          <w:color w:val="000000"/>
          <w:kern w:val="0"/>
          <w:sz w:val="44"/>
          <w:szCs w:val="44"/>
        </w:rPr>
      </w:pPr>
    </w:p>
    <w:p w:rsidR="00290681" w:rsidRDefault="00290681">
      <w:pPr>
        <w:widowControl/>
        <w:jc w:val="center"/>
        <w:rPr>
          <w:rFonts w:ascii="黑体" w:eastAsia="黑体" w:hAnsi="宋体"/>
          <w:color w:val="000000"/>
          <w:kern w:val="0"/>
          <w:sz w:val="44"/>
          <w:szCs w:val="44"/>
        </w:rPr>
      </w:pPr>
    </w:p>
    <w:p w:rsidR="00290681" w:rsidRDefault="00290681">
      <w:pPr>
        <w:widowControl/>
        <w:jc w:val="center"/>
        <w:rPr>
          <w:rFonts w:ascii="黑体" w:eastAsia="黑体" w:hAnsi="宋体"/>
          <w:color w:val="000000"/>
          <w:kern w:val="0"/>
          <w:sz w:val="44"/>
          <w:szCs w:val="44"/>
        </w:rPr>
      </w:pPr>
    </w:p>
    <w:p w:rsidR="002A7DC6" w:rsidRDefault="00DC6A7B">
      <w:pPr>
        <w:widowControl/>
        <w:jc w:val="center"/>
        <w:rPr>
          <w:sz w:val="44"/>
          <w:szCs w:val="44"/>
        </w:rPr>
      </w:pPr>
      <w:r>
        <w:rPr>
          <w:rFonts w:ascii="黑体" w:eastAsia="黑体" w:hAnsi="宋体"/>
          <w:color w:val="000000"/>
          <w:kern w:val="0"/>
          <w:sz w:val="44"/>
          <w:szCs w:val="44"/>
        </w:rPr>
        <w:t>第二部分 2019年度部门决算表</w:t>
      </w:r>
    </w:p>
    <w:tbl>
      <w:tblPr>
        <w:tblpPr w:leftFromText="180" w:rightFromText="180" w:vertAnchor="text" w:horzAnchor="page" w:tblpX="1472" w:tblpY="1123"/>
        <w:tblOverlap w:val="never"/>
        <w:tblW w:w="9000" w:type="dxa"/>
        <w:tblLayout w:type="fixed"/>
        <w:tblCellMar>
          <w:left w:w="0" w:type="dxa"/>
          <w:right w:w="0" w:type="dxa"/>
        </w:tblCellMar>
        <w:tblLook w:val="04A0"/>
      </w:tblPr>
      <w:tblGrid>
        <w:gridCol w:w="735"/>
        <w:gridCol w:w="4110"/>
        <w:gridCol w:w="1047"/>
        <w:gridCol w:w="3108"/>
      </w:tblGrid>
      <w:tr w:rsidR="002A7DC6">
        <w:trPr>
          <w:trHeight w:val="64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黑体" w:eastAsia="黑体" w:hAnsi="宋体"/>
                <w:color w:val="000000"/>
                <w:sz w:val="24"/>
              </w:rPr>
            </w:pPr>
            <w:r>
              <w:rPr>
                <w:rFonts w:ascii="黑体" w:eastAsia="黑体" w:hAnsi="宋体" w:hint="eastAsia"/>
                <w:color w:val="000000"/>
                <w:kern w:val="0"/>
                <w:sz w:val="24"/>
              </w:rPr>
              <w:t>序号</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黑体" w:eastAsia="黑体" w:hAnsi="宋体"/>
                <w:color w:val="000000"/>
                <w:sz w:val="24"/>
              </w:rPr>
            </w:pPr>
            <w:r>
              <w:rPr>
                <w:rFonts w:ascii="黑体" w:eastAsia="黑体" w:hAnsi="宋体" w:hint="eastAsia"/>
                <w:color w:val="000000"/>
                <w:kern w:val="0"/>
                <w:sz w:val="24"/>
              </w:rPr>
              <w:t>内容</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黑体" w:eastAsia="黑体" w:hAnsi="宋体"/>
                <w:color w:val="000000"/>
                <w:kern w:val="0"/>
                <w:sz w:val="24"/>
              </w:rPr>
            </w:pPr>
            <w:r>
              <w:rPr>
                <w:rFonts w:ascii="黑体" w:eastAsia="黑体" w:hAnsi="宋体" w:hint="eastAsia"/>
                <w:color w:val="000000"/>
                <w:kern w:val="0"/>
                <w:sz w:val="24"/>
              </w:rPr>
              <w:t>是否</w:t>
            </w:r>
          </w:p>
          <w:p w:rsidR="002A7DC6" w:rsidRDefault="00DC6A7B">
            <w:pPr>
              <w:widowControl/>
              <w:jc w:val="center"/>
              <w:textAlignment w:val="center"/>
              <w:rPr>
                <w:rFonts w:ascii="黑体" w:eastAsia="黑体" w:hAnsi="宋体"/>
                <w:color w:val="000000"/>
                <w:sz w:val="24"/>
              </w:rPr>
            </w:pPr>
            <w:r>
              <w:rPr>
                <w:rFonts w:ascii="黑体" w:eastAsia="黑体" w:hAnsi="宋体" w:hint="eastAsia"/>
                <w:color w:val="000000"/>
                <w:kern w:val="0"/>
                <w:sz w:val="24"/>
              </w:rPr>
              <w:t>空表</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黑体" w:eastAsia="黑体" w:hAnsi="宋体"/>
                <w:color w:val="000000"/>
                <w:sz w:val="24"/>
              </w:rPr>
            </w:pPr>
            <w:r>
              <w:rPr>
                <w:rFonts w:ascii="黑体" w:eastAsia="黑体" w:hAnsi="宋体" w:hint="eastAsia"/>
                <w:color w:val="000000"/>
                <w:kern w:val="0"/>
                <w:sz w:val="24"/>
              </w:rPr>
              <w:t>表格为空的理由</w:t>
            </w:r>
          </w:p>
        </w:tc>
      </w:tr>
      <w:tr w:rsidR="002A7DC6">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宋体" w:hAnsi="宋体" w:cs="宋体"/>
                <w:color w:val="000000"/>
                <w:sz w:val="24"/>
              </w:rPr>
            </w:pPr>
            <w:r>
              <w:rPr>
                <w:rFonts w:ascii="宋体" w:hAnsi="宋体" w:cs="宋体" w:hint="eastAsia"/>
                <w:color w:val="000000"/>
                <w:kern w:val="0"/>
                <w:sz w:val="24"/>
              </w:rPr>
              <w:t>表1</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left"/>
              <w:rPr>
                <w:rFonts w:ascii="宋体" w:hAnsi="宋体" w:cs="宋体"/>
                <w:color w:val="000000"/>
                <w:kern w:val="0"/>
                <w:sz w:val="24"/>
              </w:rPr>
            </w:pPr>
            <w:r>
              <w:rPr>
                <w:rFonts w:ascii="宋体" w:hAnsi="宋体" w:cs="宋体" w:hint="eastAsia"/>
                <w:color w:val="000000"/>
                <w:kern w:val="0"/>
                <w:sz w:val="24"/>
              </w:rPr>
              <w:t>收入支出决算总表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33715B">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2A7DC6">
            <w:pPr>
              <w:jc w:val="center"/>
              <w:rPr>
                <w:rFonts w:ascii="宋体" w:hAnsi="宋体" w:cs="宋体"/>
                <w:color w:val="000000"/>
                <w:sz w:val="24"/>
              </w:rPr>
            </w:pPr>
          </w:p>
        </w:tc>
      </w:tr>
      <w:tr w:rsidR="002A7DC6">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宋体" w:hAnsi="宋体" w:cs="宋体"/>
                <w:color w:val="000000"/>
                <w:sz w:val="24"/>
              </w:rPr>
            </w:pPr>
            <w:r>
              <w:rPr>
                <w:rFonts w:ascii="宋体" w:hAnsi="宋体" w:cs="宋体" w:hint="eastAsia"/>
                <w:color w:val="000000"/>
                <w:kern w:val="0"/>
                <w:sz w:val="24"/>
              </w:rPr>
              <w:t>表2</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left"/>
              <w:rPr>
                <w:rFonts w:ascii="宋体" w:hAnsi="宋体" w:cs="宋体"/>
                <w:color w:val="000000"/>
                <w:kern w:val="0"/>
                <w:sz w:val="24"/>
              </w:rPr>
            </w:pPr>
            <w:r>
              <w:rPr>
                <w:rFonts w:ascii="宋体" w:hAnsi="宋体" w:cs="宋体" w:hint="eastAsia"/>
                <w:color w:val="000000"/>
                <w:kern w:val="0"/>
                <w:sz w:val="24"/>
              </w:rPr>
              <w:t>收入决算表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33715B">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2A7DC6">
            <w:pPr>
              <w:jc w:val="center"/>
              <w:rPr>
                <w:rFonts w:ascii="宋体" w:hAnsi="宋体" w:cs="宋体"/>
                <w:color w:val="000000"/>
                <w:sz w:val="24"/>
              </w:rPr>
            </w:pPr>
          </w:p>
        </w:tc>
      </w:tr>
      <w:tr w:rsidR="002A7DC6">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表3</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left"/>
              <w:rPr>
                <w:rFonts w:ascii="宋体" w:hAnsi="宋体" w:cs="宋体"/>
                <w:color w:val="000000"/>
                <w:kern w:val="0"/>
                <w:sz w:val="24"/>
              </w:rPr>
            </w:pPr>
            <w:r>
              <w:rPr>
                <w:rFonts w:ascii="宋体" w:hAnsi="宋体" w:cs="宋体" w:hint="eastAsia"/>
                <w:color w:val="000000"/>
                <w:kern w:val="0"/>
                <w:sz w:val="24"/>
              </w:rPr>
              <w:t>支出决算表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33715B">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2A7DC6">
            <w:pPr>
              <w:jc w:val="center"/>
              <w:rPr>
                <w:rFonts w:ascii="宋体" w:hAnsi="宋体" w:cs="宋体"/>
                <w:color w:val="000000"/>
                <w:sz w:val="24"/>
              </w:rPr>
            </w:pPr>
          </w:p>
        </w:tc>
      </w:tr>
      <w:tr w:rsidR="002A7DC6">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宋体" w:hAnsi="宋体" w:cs="宋体"/>
                <w:color w:val="000000"/>
                <w:sz w:val="24"/>
              </w:rPr>
            </w:pPr>
            <w:r>
              <w:rPr>
                <w:rFonts w:ascii="宋体" w:hAnsi="宋体" w:cs="宋体" w:hint="eastAsia"/>
                <w:color w:val="000000"/>
                <w:kern w:val="0"/>
                <w:sz w:val="24"/>
              </w:rPr>
              <w:t>表4</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left"/>
              <w:rPr>
                <w:rFonts w:ascii="宋体" w:hAnsi="宋体" w:cs="宋体"/>
                <w:color w:val="000000"/>
                <w:kern w:val="0"/>
                <w:sz w:val="24"/>
              </w:rPr>
            </w:pPr>
            <w:r>
              <w:rPr>
                <w:rFonts w:ascii="宋体" w:hAnsi="宋体" w:cs="宋体" w:hint="eastAsia"/>
                <w:color w:val="000000"/>
                <w:kern w:val="0"/>
                <w:sz w:val="24"/>
              </w:rPr>
              <w:t>财政拨款收入支出决算总表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33715B">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2A7DC6">
            <w:pPr>
              <w:jc w:val="center"/>
              <w:rPr>
                <w:rFonts w:ascii="宋体" w:hAnsi="宋体" w:cs="宋体"/>
                <w:color w:val="000000"/>
                <w:sz w:val="24"/>
              </w:rPr>
            </w:pPr>
          </w:p>
        </w:tc>
      </w:tr>
      <w:tr w:rsidR="002A7DC6">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宋体" w:hAnsi="宋体" w:cs="宋体"/>
                <w:color w:val="000000"/>
                <w:sz w:val="24"/>
              </w:rPr>
            </w:pPr>
            <w:r>
              <w:rPr>
                <w:rFonts w:ascii="宋体" w:hAnsi="宋体" w:cs="宋体" w:hint="eastAsia"/>
                <w:color w:val="000000"/>
                <w:kern w:val="0"/>
                <w:sz w:val="24"/>
              </w:rPr>
              <w:t>表5</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left"/>
              <w:rPr>
                <w:rFonts w:ascii="宋体" w:hAnsi="宋体" w:cs="宋体"/>
                <w:color w:val="000000"/>
                <w:kern w:val="0"/>
                <w:sz w:val="24"/>
              </w:rPr>
            </w:pPr>
            <w:r>
              <w:rPr>
                <w:rFonts w:ascii="宋体" w:hAnsi="宋体" w:cs="宋体" w:hint="eastAsia"/>
                <w:color w:val="000000"/>
                <w:kern w:val="0"/>
                <w:sz w:val="24"/>
              </w:rPr>
              <w:t>一般公共预算财政拨款支出决算表</w:t>
            </w:r>
          </w:p>
          <w:p w:rsidR="002A7DC6" w:rsidRDefault="00DC6A7B">
            <w:pPr>
              <w:widowControl/>
              <w:jc w:val="left"/>
              <w:rPr>
                <w:rFonts w:ascii="宋体" w:hAnsi="宋体" w:cs="宋体"/>
                <w:color w:val="000000"/>
                <w:kern w:val="0"/>
                <w:sz w:val="24"/>
              </w:rPr>
            </w:pPr>
            <w:r>
              <w:rPr>
                <w:rFonts w:ascii="宋体" w:hAnsi="宋体" w:cs="宋体" w:hint="eastAsia"/>
                <w:color w:val="000000"/>
                <w:kern w:val="0"/>
                <w:sz w:val="24"/>
              </w:rPr>
              <w:t>（按功能分类科目）</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33715B">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2A7DC6">
            <w:pPr>
              <w:jc w:val="center"/>
              <w:rPr>
                <w:rFonts w:ascii="宋体" w:hAnsi="宋体" w:cs="宋体"/>
                <w:color w:val="000000"/>
                <w:sz w:val="24"/>
              </w:rPr>
            </w:pPr>
          </w:p>
        </w:tc>
      </w:tr>
      <w:tr w:rsidR="002A7DC6">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宋体" w:hAnsi="宋体" w:cs="宋体"/>
                <w:color w:val="000000"/>
                <w:sz w:val="24"/>
              </w:rPr>
            </w:pPr>
            <w:r>
              <w:rPr>
                <w:rFonts w:ascii="宋体" w:hAnsi="宋体" w:cs="宋体" w:hint="eastAsia"/>
                <w:color w:val="000000"/>
                <w:kern w:val="0"/>
                <w:sz w:val="24"/>
              </w:rPr>
              <w:t>表6</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left"/>
              <w:rPr>
                <w:rFonts w:ascii="宋体" w:hAnsi="宋体" w:cs="宋体"/>
                <w:color w:val="000000"/>
                <w:kern w:val="0"/>
                <w:sz w:val="24"/>
              </w:rPr>
            </w:pPr>
            <w:r>
              <w:rPr>
                <w:rFonts w:ascii="宋体" w:hAnsi="宋体" w:cs="宋体" w:hint="eastAsia"/>
                <w:color w:val="000000"/>
                <w:kern w:val="0"/>
                <w:sz w:val="24"/>
              </w:rPr>
              <w:t>一般公共预算财政拨款基本支出决算表 （按经济分类科目）</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33715B">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2A7DC6">
            <w:pPr>
              <w:jc w:val="center"/>
              <w:rPr>
                <w:rFonts w:ascii="宋体" w:hAnsi="宋体" w:cs="宋体"/>
                <w:color w:val="000000"/>
                <w:sz w:val="24"/>
              </w:rPr>
            </w:pPr>
          </w:p>
        </w:tc>
      </w:tr>
      <w:tr w:rsidR="002A7DC6" w:rsidTr="00290681">
        <w:trPr>
          <w:trHeight w:hRule="exact" w:val="851"/>
        </w:trPr>
        <w:tc>
          <w:tcPr>
            <w:tcW w:w="73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宋体" w:hAnsi="宋体" w:cs="宋体"/>
                <w:color w:val="000000"/>
                <w:sz w:val="24"/>
              </w:rPr>
            </w:pPr>
            <w:r>
              <w:rPr>
                <w:rFonts w:ascii="宋体" w:hAnsi="宋体" w:cs="宋体" w:hint="eastAsia"/>
                <w:color w:val="000000"/>
                <w:kern w:val="0"/>
                <w:sz w:val="24"/>
              </w:rPr>
              <w:t>表7</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left"/>
              <w:textAlignment w:val="center"/>
              <w:rPr>
                <w:rFonts w:ascii="宋体" w:hAnsi="宋体" w:cs="宋体"/>
                <w:color w:val="000000"/>
                <w:sz w:val="24"/>
              </w:rPr>
            </w:pPr>
            <w:r>
              <w:rPr>
                <w:rFonts w:ascii="宋体" w:hAnsi="宋体" w:cs="宋体" w:hint="eastAsia"/>
                <w:color w:val="000000"/>
                <w:kern w:val="0"/>
                <w:sz w:val="24"/>
              </w:rPr>
              <w:t>一般公共预算财政拨款“三公”经费及会议费、培训费支出决算表</w:t>
            </w:r>
          </w:p>
        </w:tc>
        <w:tc>
          <w:tcPr>
            <w:tcW w:w="104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A7DC6" w:rsidRDefault="0033715B">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A7DC6" w:rsidRDefault="002A7DC6">
            <w:pPr>
              <w:jc w:val="center"/>
              <w:rPr>
                <w:rFonts w:ascii="宋体" w:hAnsi="宋体" w:cs="宋体"/>
                <w:color w:val="000000"/>
                <w:sz w:val="24"/>
              </w:rPr>
            </w:pPr>
          </w:p>
        </w:tc>
      </w:tr>
      <w:tr w:rsidR="002A7DC6" w:rsidTr="00290681">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宋体" w:hAnsi="宋体" w:cs="宋体"/>
                <w:color w:val="000000"/>
                <w:sz w:val="24"/>
              </w:rPr>
            </w:pPr>
            <w:r>
              <w:rPr>
                <w:rFonts w:ascii="宋体" w:hAnsi="宋体" w:cs="宋体" w:hint="eastAsia"/>
                <w:color w:val="000000"/>
                <w:kern w:val="0"/>
                <w:sz w:val="24"/>
              </w:rPr>
              <w:t>表8</w:t>
            </w:r>
          </w:p>
        </w:tc>
        <w:tc>
          <w:tcPr>
            <w:tcW w:w="4110"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left"/>
              <w:rPr>
                <w:rFonts w:ascii="宋体" w:hAnsi="宋体" w:cs="宋体"/>
                <w:color w:val="000000"/>
                <w:kern w:val="0"/>
                <w:sz w:val="24"/>
              </w:rPr>
            </w:pPr>
            <w:r>
              <w:rPr>
                <w:rFonts w:ascii="宋体" w:hAnsi="宋体" w:cs="宋体" w:hint="eastAsia"/>
                <w:color w:val="000000"/>
                <w:kern w:val="0"/>
                <w:sz w:val="24"/>
              </w:rPr>
              <w:t>政府性基金预算财政拨款收入支出</w:t>
            </w:r>
          </w:p>
          <w:p w:rsidR="002A7DC6" w:rsidRDefault="00DC6A7B">
            <w:pPr>
              <w:widowControl/>
              <w:jc w:val="left"/>
              <w:rPr>
                <w:rFonts w:ascii="宋体" w:hAnsi="宋体" w:cs="宋体"/>
                <w:color w:val="000000"/>
                <w:sz w:val="24"/>
              </w:rPr>
            </w:pPr>
            <w:r>
              <w:rPr>
                <w:rFonts w:ascii="宋体" w:hAnsi="宋体" w:cs="宋体" w:hint="eastAsia"/>
                <w:color w:val="000000"/>
                <w:kern w:val="0"/>
                <w:sz w:val="24"/>
              </w:rPr>
              <w:t>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33715B">
            <w:pPr>
              <w:jc w:val="center"/>
              <w:rPr>
                <w:rFonts w:ascii="宋体" w:hAnsi="宋体" w:cs="宋体"/>
                <w:color w:val="000000"/>
                <w:sz w:val="24"/>
              </w:rPr>
            </w:pPr>
            <w:r>
              <w:rPr>
                <w:rFonts w:ascii="宋体" w:hAnsi="宋体" w:cs="宋体" w:hint="eastAsia"/>
                <w:color w:val="000000"/>
                <w:sz w:val="24"/>
              </w:rPr>
              <w:t>是</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33715B">
            <w:pPr>
              <w:jc w:val="center"/>
              <w:rPr>
                <w:rFonts w:ascii="宋体" w:hAnsi="宋体" w:cs="宋体"/>
                <w:color w:val="000000"/>
                <w:sz w:val="24"/>
              </w:rPr>
            </w:pPr>
            <w:r>
              <w:rPr>
                <w:rFonts w:ascii="宋体" w:hAnsi="宋体" w:cs="宋体" w:hint="eastAsia"/>
                <w:color w:val="000000"/>
                <w:sz w:val="24"/>
              </w:rPr>
              <w:t>不涉及</w:t>
            </w:r>
          </w:p>
        </w:tc>
      </w:tr>
    </w:tbl>
    <w:p w:rsidR="002A7DC6" w:rsidRDefault="002A7DC6">
      <w:pPr>
        <w:widowControl/>
        <w:rPr>
          <w:rFonts w:ascii="黑体" w:eastAsia="黑体" w:hAnsi="宋体"/>
          <w:color w:val="000000"/>
          <w:kern w:val="0"/>
          <w:sz w:val="44"/>
          <w:szCs w:val="44"/>
        </w:rPr>
      </w:pPr>
    </w:p>
    <w:p w:rsidR="00290681" w:rsidRDefault="00290681">
      <w:pPr>
        <w:widowControl/>
        <w:rPr>
          <w:rFonts w:ascii="黑体" w:eastAsia="黑体" w:hAnsi="宋体"/>
          <w:color w:val="000000"/>
          <w:kern w:val="0"/>
          <w:sz w:val="44"/>
          <w:szCs w:val="44"/>
        </w:rPr>
      </w:pPr>
    </w:p>
    <w:p w:rsidR="00290681" w:rsidRDefault="00290681">
      <w:pPr>
        <w:widowControl/>
        <w:rPr>
          <w:rFonts w:ascii="黑体" w:eastAsia="黑体" w:hAnsi="宋体"/>
          <w:color w:val="000000"/>
          <w:kern w:val="0"/>
          <w:sz w:val="44"/>
          <w:szCs w:val="44"/>
        </w:rPr>
      </w:pPr>
    </w:p>
    <w:p w:rsidR="002A7DC6" w:rsidRDefault="002A7DC6">
      <w:pPr>
        <w:widowControl/>
        <w:rPr>
          <w:rFonts w:ascii="黑体" w:eastAsia="黑体" w:hAnsi="宋体"/>
          <w:color w:val="000000"/>
          <w:kern w:val="0"/>
          <w:sz w:val="44"/>
          <w:szCs w:val="44"/>
        </w:rPr>
      </w:pPr>
    </w:p>
    <w:p w:rsidR="002A7DC6" w:rsidRDefault="00DC6A7B">
      <w:pPr>
        <w:widowControl/>
        <w:jc w:val="center"/>
        <w:textAlignment w:val="center"/>
        <w:rPr>
          <w:rFonts w:ascii="宋体" w:hAnsi="宋体" w:cs="宋体"/>
          <w:b/>
          <w:color w:val="000000"/>
          <w:kern w:val="0"/>
          <w:sz w:val="40"/>
          <w:szCs w:val="40"/>
        </w:rPr>
      </w:pPr>
      <w:r>
        <w:rPr>
          <w:rFonts w:ascii="宋体" w:hAnsi="宋体" w:cs="宋体" w:hint="eastAsia"/>
          <w:b/>
          <w:color w:val="000000"/>
          <w:kern w:val="0"/>
          <w:sz w:val="40"/>
          <w:szCs w:val="40"/>
        </w:rPr>
        <w:br w:type="page"/>
      </w:r>
    </w:p>
    <w:p w:rsidR="002A7DC6" w:rsidRDefault="00DC6A7B">
      <w:pPr>
        <w:jc w:val="center"/>
        <w:rPr>
          <w:rFonts w:ascii="宋体" w:hAnsi="宋体" w:cs="宋体"/>
          <w:b/>
          <w:bCs/>
          <w:sz w:val="32"/>
          <w:szCs w:val="32"/>
        </w:rPr>
      </w:pPr>
      <w:r>
        <w:rPr>
          <w:rFonts w:ascii="宋体" w:hAnsi="宋体" w:cs="宋体" w:hint="eastAsia"/>
          <w:b/>
          <w:bCs/>
          <w:sz w:val="32"/>
          <w:szCs w:val="32"/>
        </w:rPr>
        <w:lastRenderedPageBreak/>
        <w:t>收入支出决算总表</w:t>
      </w:r>
    </w:p>
    <w:p w:rsidR="002A7DC6" w:rsidRDefault="00DC6A7B">
      <w:pPr>
        <w:rPr>
          <w:rFonts w:ascii="宋体" w:hAnsi="宋体" w:cs="宋体"/>
          <w:b/>
          <w:bCs/>
          <w:szCs w:val="21"/>
        </w:rPr>
      </w:pPr>
      <w:r>
        <w:rPr>
          <w:rFonts w:ascii="宋体" w:hAnsi="宋体" w:cs="宋体" w:hint="eastAsia"/>
          <w:b/>
          <w:bCs/>
          <w:szCs w:val="21"/>
        </w:rPr>
        <w:t>公开01表</w:t>
      </w:r>
    </w:p>
    <w:p w:rsidR="002A7DC6" w:rsidRDefault="00DC6A7B" w:rsidP="000447C8">
      <w:pPr>
        <w:jc w:val="left"/>
        <w:rPr>
          <w:rFonts w:ascii="宋体" w:hAnsi="宋体" w:cs="宋体"/>
          <w:b/>
          <w:bCs/>
          <w:szCs w:val="21"/>
        </w:rPr>
      </w:pPr>
      <w:r>
        <w:rPr>
          <w:rFonts w:ascii="宋体" w:hAnsi="宋体" w:cs="宋体" w:hint="eastAsia"/>
          <w:b/>
          <w:bCs/>
          <w:szCs w:val="21"/>
        </w:rPr>
        <w:t>编制部门：</w:t>
      </w:r>
      <w:r w:rsidR="000447C8">
        <w:rPr>
          <w:rFonts w:ascii="宋体" w:hAnsi="宋体" w:cs="宋体" w:hint="eastAsia"/>
          <w:b/>
          <w:bCs/>
          <w:szCs w:val="21"/>
        </w:rPr>
        <w:t>眉县妇女联合会</w:t>
      </w:r>
      <w:r>
        <w:rPr>
          <w:rFonts w:ascii="宋体" w:hAnsi="宋体" w:cs="宋体" w:hint="eastAsia"/>
          <w:b/>
          <w:bCs/>
          <w:szCs w:val="21"/>
        </w:rPr>
        <w:t xml:space="preserve">                           </w:t>
      </w:r>
      <w:r w:rsidR="000447C8">
        <w:rPr>
          <w:rFonts w:ascii="宋体" w:hAnsi="宋体" w:cs="宋体" w:hint="eastAsia"/>
          <w:b/>
          <w:bCs/>
          <w:szCs w:val="21"/>
        </w:rPr>
        <w:t xml:space="preserve">                 </w:t>
      </w:r>
      <w:r>
        <w:rPr>
          <w:rFonts w:ascii="宋体" w:hAnsi="宋体" w:cs="宋体" w:hint="eastAsia"/>
          <w:b/>
          <w:bCs/>
          <w:szCs w:val="21"/>
        </w:rPr>
        <w:t>金额单位：万元</w:t>
      </w:r>
    </w:p>
    <w:tbl>
      <w:tblPr>
        <w:tblW w:w="8884" w:type="dxa"/>
        <w:tblLayout w:type="fixed"/>
        <w:tblCellMar>
          <w:top w:w="15" w:type="dxa"/>
          <w:left w:w="15" w:type="dxa"/>
          <w:bottom w:w="15" w:type="dxa"/>
          <w:right w:w="15" w:type="dxa"/>
        </w:tblCellMar>
        <w:tblLook w:val="04A0"/>
      </w:tblPr>
      <w:tblGrid>
        <w:gridCol w:w="3388"/>
        <w:gridCol w:w="1080"/>
        <w:gridCol w:w="3090"/>
        <w:gridCol w:w="1326"/>
      </w:tblGrid>
      <w:tr w:rsidR="002A7DC6">
        <w:trPr>
          <w:trHeight w:val="426"/>
        </w:trPr>
        <w:tc>
          <w:tcPr>
            <w:tcW w:w="4468"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收    入</w:t>
            </w:r>
          </w:p>
        </w:tc>
        <w:tc>
          <w:tcPr>
            <w:tcW w:w="4416"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支    出</w:t>
            </w:r>
          </w:p>
        </w:tc>
      </w:tr>
      <w:tr w:rsidR="002A7DC6">
        <w:trPr>
          <w:trHeight w:val="378"/>
        </w:trPr>
        <w:tc>
          <w:tcPr>
            <w:tcW w:w="338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108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c>
          <w:tcPr>
            <w:tcW w:w="309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1326"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r>
      <w:tr w:rsidR="002A7DC6">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 w:val="20"/>
                <w:szCs w:val="20"/>
              </w:rPr>
              <w:t>1、一般公共预算财政拨款</w:t>
            </w:r>
          </w:p>
        </w:tc>
        <w:tc>
          <w:tcPr>
            <w:tcW w:w="1080" w:type="dxa"/>
            <w:tcBorders>
              <w:top w:val="single" w:sz="4" w:space="0" w:color="000000"/>
              <w:left w:val="single" w:sz="4" w:space="0" w:color="000000"/>
              <w:bottom w:val="single" w:sz="4" w:space="0" w:color="000000"/>
              <w:right w:val="single" w:sz="4" w:space="0" w:color="000000"/>
            </w:tcBorders>
            <w:vAlign w:val="center"/>
          </w:tcPr>
          <w:p w:rsidR="002A7DC6" w:rsidRDefault="0050787C">
            <w:pPr>
              <w:jc w:val="right"/>
              <w:rPr>
                <w:rFonts w:ascii="宋体" w:hAnsi="宋体" w:cs="宋体"/>
                <w:color w:val="000000"/>
                <w:szCs w:val="21"/>
              </w:rPr>
            </w:pPr>
            <w:r>
              <w:rPr>
                <w:rFonts w:ascii="宋体" w:hAnsi="宋体" w:cs="宋体" w:hint="eastAsia"/>
                <w:color w:val="000000"/>
                <w:szCs w:val="21"/>
              </w:rPr>
              <w:t>63.38</w:t>
            </w:r>
          </w:p>
        </w:tc>
        <w:tc>
          <w:tcPr>
            <w:tcW w:w="309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1、一般公共服务支出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A7DC6" w:rsidRDefault="0050787C">
            <w:pPr>
              <w:jc w:val="right"/>
              <w:rPr>
                <w:rFonts w:ascii="宋体" w:hAnsi="宋体" w:cs="宋体"/>
                <w:color w:val="000000"/>
                <w:szCs w:val="21"/>
              </w:rPr>
            </w:pPr>
            <w:r>
              <w:rPr>
                <w:rFonts w:ascii="宋体" w:hAnsi="宋体" w:cs="宋体" w:hint="eastAsia"/>
                <w:color w:val="000000"/>
                <w:szCs w:val="21"/>
              </w:rPr>
              <w:t>55.74</w:t>
            </w:r>
          </w:p>
        </w:tc>
      </w:tr>
      <w:tr w:rsidR="002A7DC6">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 w:val="20"/>
                <w:szCs w:val="20"/>
              </w:rPr>
              <w:t>2、政府性基金预算财政拨款</w:t>
            </w:r>
          </w:p>
        </w:tc>
        <w:tc>
          <w:tcPr>
            <w:tcW w:w="108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2、外交支出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 w:val="20"/>
                <w:szCs w:val="20"/>
              </w:rPr>
              <w:t xml:space="preserve">3、国有资本经营预算财政拨款 </w:t>
            </w:r>
          </w:p>
        </w:tc>
        <w:tc>
          <w:tcPr>
            <w:tcW w:w="108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3、国防支出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 w:val="20"/>
                <w:szCs w:val="20"/>
              </w:rPr>
              <w:t>4、上级补助收入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right"/>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4、公共安全支出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 w:val="20"/>
                <w:szCs w:val="20"/>
              </w:rPr>
              <w:t>5、事业收入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right"/>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5、教育支出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 w:val="20"/>
                <w:szCs w:val="20"/>
              </w:rPr>
              <w:t>6、经营收入</w:t>
            </w:r>
          </w:p>
        </w:tc>
        <w:tc>
          <w:tcPr>
            <w:tcW w:w="1080" w:type="dxa"/>
            <w:tcBorders>
              <w:top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6、科学技术支出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 w:val="20"/>
                <w:szCs w:val="20"/>
              </w:rPr>
              <w:t>7、附属单位上缴收入</w:t>
            </w:r>
          </w:p>
        </w:tc>
        <w:tc>
          <w:tcPr>
            <w:tcW w:w="1080" w:type="dxa"/>
            <w:tcBorders>
              <w:top w:val="single" w:sz="4" w:space="0" w:color="000000"/>
              <w:bottom w:val="single" w:sz="4" w:space="0" w:color="000000"/>
              <w:right w:val="single" w:sz="4" w:space="0" w:color="000000"/>
            </w:tcBorders>
            <w:vAlign w:val="center"/>
          </w:tcPr>
          <w:p w:rsidR="002A7DC6" w:rsidRDefault="002A7DC6">
            <w:pPr>
              <w:widowControl/>
              <w:jc w:val="right"/>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7、文化旅游体育与传媒支出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 w:val="20"/>
                <w:szCs w:val="20"/>
              </w:rPr>
              <w:t>8、其他收入</w:t>
            </w:r>
          </w:p>
        </w:tc>
        <w:tc>
          <w:tcPr>
            <w:tcW w:w="1080" w:type="dxa"/>
            <w:tcBorders>
              <w:top w:val="single" w:sz="4" w:space="0" w:color="000000"/>
              <w:bottom w:val="single" w:sz="4" w:space="0" w:color="000000"/>
              <w:right w:val="single" w:sz="4" w:space="0" w:color="000000"/>
            </w:tcBorders>
            <w:vAlign w:val="center"/>
          </w:tcPr>
          <w:p w:rsidR="002A7DC6" w:rsidRDefault="002A7DC6">
            <w:pPr>
              <w:widowControl/>
              <w:jc w:val="right"/>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8、社会保障和就业支出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A7DC6" w:rsidRDefault="003970F0">
            <w:pPr>
              <w:jc w:val="right"/>
              <w:rPr>
                <w:rFonts w:ascii="宋体" w:hAnsi="宋体" w:cs="宋体"/>
                <w:color w:val="000000"/>
                <w:szCs w:val="21"/>
              </w:rPr>
            </w:pPr>
            <w:r>
              <w:rPr>
                <w:rFonts w:ascii="宋体" w:hAnsi="宋体" w:cs="宋体" w:hint="eastAsia"/>
                <w:color w:val="000000"/>
                <w:szCs w:val="21"/>
              </w:rPr>
              <w:t>4.4</w:t>
            </w:r>
          </w:p>
        </w:tc>
      </w:tr>
      <w:tr w:rsidR="002A7DC6">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left"/>
              <w:textAlignment w:val="center"/>
              <w:rPr>
                <w:rFonts w:ascii="宋体" w:hAnsi="宋体" w:cs="宋体"/>
                <w:color w:val="000000"/>
                <w:szCs w:val="21"/>
              </w:rPr>
            </w:pPr>
          </w:p>
        </w:tc>
        <w:tc>
          <w:tcPr>
            <w:tcW w:w="1080" w:type="dxa"/>
            <w:tcBorders>
              <w:top w:val="single" w:sz="4" w:space="0" w:color="000000"/>
              <w:bottom w:val="single" w:sz="4" w:space="0" w:color="000000"/>
              <w:right w:val="single" w:sz="4" w:space="0" w:color="000000"/>
            </w:tcBorders>
            <w:vAlign w:val="center"/>
          </w:tcPr>
          <w:p w:rsidR="002A7DC6" w:rsidRDefault="002A7DC6">
            <w:pPr>
              <w:widowControl/>
              <w:jc w:val="right"/>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9、卫生健康支出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A7DC6" w:rsidRDefault="003970F0">
            <w:pPr>
              <w:jc w:val="right"/>
              <w:rPr>
                <w:rFonts w:ascii="宋体" w:hAnsi="宋体" w:cs="宋体"/>
                <w:color w:val="000000"/>
                <w:szCs w:val="21"/>
              </w:rPr>
            </w:pPr>
            <w:r>
              <w:rPr>
                <w:rFonts w:ascii="宋体" w:hAnsi="宋体" w:cs="宋体" w:hint="eastAsia"/>
                <w:color w:val="000000"/>
                <w:szCs w:val="21"/>
              </w:rPr>
              <w:t>1.61</w:t>
            </w:r>
          </w:p>
        </w:tc>
      </w:tr>
      <w:tr w:rsidR="002A7DC6">
        <w:trPr>
          <w:trHeight w:val="249"/>
        </w:trPr>
        <w:tc>
          <w:tcPr>
            <w:tcW w:w="3388"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left"/>
              <w:textAlignment w:val="center"/>
              <w:rPr>
                <w:rFonts w:ascii="宋体" w:hAnsi="宋体" w:cs="宋体"/>
                <w:color w:val="000000"/>
                <w:szCs w:val="21"/>
              </w:rPr>
            </w:pPr>
          </w:p>
        </w:tc>
        <w:tc>
          <w:tcPr>
            <w:tcW w:w="1080" w:type="dxa"/>
            <w:tcBorders>
              <w:top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10、节能环保支出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330"/>
        </w:trPr>
        <w:tc>
          <w:tcPr>
            <w:tcW w:w="3388"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left"/>
              <w:textAlignment w:val="center"/>
              <w:rPr>
                <w:rFonts w:ascii="宋体" w:hAnsi="宋体" w:cs="宋体"/>
                <w:color w:val="000000"/>
                <w:szCs w:val="21"/>
              </w:rPr>
            </w:pPr>
          </w:p>
        </w:tc>
        <w:tc>
          <w:tcPr>
            <w:tcW w:w="1080" w:type="dxa"/>
            <w:tcBorders>
              <w:top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11、城乡社区支出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12、农林水支出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317"/>
        </w:trPr>
        <w:tc>
          <w:tcPr>
            <w:tcW w:w="3388"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13、交通运输支出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2A7DC6" w:rsidRDefault="002A7DC6">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14、资源勘探信息等支出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2A7DC6" w:rsidRDefault="002A7DC6">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15、商业服务业等支出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298"/>
        </w:trPr>
        <w:tc>
          <w:tcPr>
            <w:tcW w:w="3388" w:type="dxa"/>
            <w:tcBorders>
              <w:top w:val="single" w:sz="4" w:space="0" w:color="000000"/>
              <w:left w:val="single" w:sz="4" w:space="0" w:color="000000"/>
              <w:bottom w:val="single" w:sz="4" w:space="0" w:color="000000"/>
              <w:right w:val="single" w:sz="4" w:space="0" w:color="000000"/>
            </w:tcBorders>
            <w:vAlign w:val="bottom"/>
          </w:tcPr>
          <w:p w:rsidR="002A7DC6" w:rsidRDefault="002A7DC6">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16、金融支出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315"/>
        </w:trPr>
        <w:tc>
          <w:tcPr>
            <w:tcW w:w="3388" w:type="dxa"/>
            <w:tcBorders>
              <w:top w:val="single" w:sz="4" w:space="0" w:color="000000"/>
              <w:left w:val="single" w:sz="4" w:space="0" w:color="000000"/>
              <w:bottom w:val="single" w:sz="4" w:space="0" w:color="000000"/>
              <w:right w:val="single" w:sz="4" w:space="0" w:color="000000"/>
            </w:tcBorders>
            <w:vAlign w:val="bottom"/>
          </w:tcPr>
          <w:p w:rsidR="002A7DC6" w:rsidRDefault="002A7DC6">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17、援助其他地区支出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281"/>
        </w:trPr>
        <w:tc>
          <w:tcPr>
            <w:tcW w:w="3388" w:type="dxa"/>
            <w:tcBorders>
              <w:top w:val="single" w:sz="4" w:space="0" w:color="000000"/>
              <w:left w:val="single" w:sz="4" w:space="0" w:color="000000"/>
              <w:bottom w:val="single" w:sz="4" w:space="0" w:color="000000"/>
              <w:right w:val="single" w:sz="4" w:space="0" w:color="000000"/>
            </w:tcBorders>
            <w:vAlign w:val="bottom"/>
          </w:tcPr>
          <w:p w:rsidR="002A7DC6" w:rsidRDefault="002A7DC6">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18、自然资源海洋气象等支出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345"/>
        </w:trPr>
        <w:tc>
          <w:tcPr>
            <w:tcW w:w="3388" w:type="dxa"/>
            <w:tcBorders>
              <w:top w:val="single" w:sz="4" w:space="0" w:color="000000"/>
              <w:left w:val="single" w:sz="4" w:space="0" w:color="000000"/>
              <w:bottom w:val="single" w:sz="4" w:space="0" w:color="000000"/>
              <w:right w:val="single" w:sz="4" w:space="0" w:color="000000"/>
            </w:tcBorders>
            <w:vAlign w:val="bottom"/>
          </w:tcPr>
          <w:p w:rsidR="002A7DC6" w:rsidRDefault="002A7DC6">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19、住房保障支出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A7DC6" w:rsidRDefault="003970F0">
            <w:pPr>
              <w:jc w:val="right"/>
              <w:rPr>
                <w:rFonts w:ascii="宋体" w:hAnsi="宋体" w:cs="宋体"/>
                <w:color w:val="000000"/>
                <w:szCs w:val="21"/>
              </w:rPr>
            </w:pPr>
            <w:r>
              <w:rPr>
                <w:rFonts w:ascii="宋体" w:hAnsi="宋体" w:cs="宋体" w:hint="eastAsia"/>
                <w:color w:val="000000"/>
                <w:szCs w:val="21"/>
              </w:rPr>
              <w:t>1.62</w:t>
            </w:r>
          </w:p>
        </w:tc>
      </w:tr>
      <w:tr w:rsidR="002A7DC6">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2A7DC6" w:rsidRDefault="002A7DC6">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20、粮油物资储备支出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287"/>
        </w:trPr>
        <w:tc>
          <w:tcPr>
            <w:tcW w:w="3388" w:type="dxa"/>
            <w:tcBorders>
              <w:top w:val="single" w:sz="4" w:space="0" w:color="000000"/>
              <w:left w:val="single" w:sz="4" w:space="0" w:color="000000"/>
              <w:bottom w:val="single" w:sz="4" w:space="0" w:color="000000"/>
              <w:right w:val="single" w:sz="4" w:space="0" w:color="000000"/>
            </w:tcBorders>
            <w:vAlign w:val="bottom"/>
          </w:tcPr>
          <w:p w:rsidR="002A7DC6" w:rsidRDefault="002A7DC6">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21、灾害防治及应急管理支出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287"/>
        </w:trPr>
        <w:tc>
          <w:tcPr>
            <w:tcW w:w="3388" w:type="dxa"/>
            <w:tcBorders>
              <w:top w:val="single" w:sz="4" w:space="0" w:color="000000"/>
              <w:left w:val="single" w:sz="4" w:space="0" w:color="000000"/>
              <w:bottom w:val="single" w:sz="4" w:space="0" w:color="000000"/>
              <w:right w:val="single" w:sz="4" w:space="0" w:color="000000"/>
            </w:tcBorders>
            <w:vAlign w:val="bottom"/>
          </w:tcPr>
          <w:p w:rsidR="002A7DC6" w:rsidRDefault="002A7DC6">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ind w:firstLineChars="100" w:firstLine="210"/>
              <w:jc w:val="left"/>
              <w:textAlignment w:val="center"/>
              <w:rPr>
                <w:rFonts w:ascii="宋体" w:hAnsi="宋体" w:cs="宋体"/>
                <w:color w:val="000000"/>
                <w:kern w:val="0"/>
                <w:szCs w:val="21"/>
              </w:rPr>
            </w:pPr>
            <w:r>
              <w:rPr>
                <w:rFonts w:ascii="宋体" w:hAnsi="宋体" w:cs="宋体" w:hint="eastAsia"/>
                <w:color w:val="000000"/>
                <w:kern w:val="0"/>
                <w:szCs w:val="21"/>
              </w:rPr>
              <w:t>22、其他支出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15"/>
        </w:trPr>
        <w:tc>
          <w:tcPr>
            <w:tcW w:w="3388" w:type="dxa"/>
            <w:tcBorders>
              <w:top w:val="single" w:sz="4" w:space="0" w:color="000000"/>
              <w:left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本年收入合计</w:t>
            </w:r>
          </w:p>
        </w:tc>
        <w:tc>
          <w:tcPr>
            <w:tcW w:w="1080" w:type="dxa"/>
            <w:tcBorders>
              <w:top w:val="single" w:sz="4" w:space="0" w:color="000000"/>
              <w:left w:val="single" w:sz="4" w:space="0" w:color="000000"/>
              <w:right w:val="single" w:sz="4" w:space="0" w:color="000000"/>
            </w:tcBorders>
            <w:vAlign w:val="center"/>
          </w:tcPr>
          <w:p w:rsidR="002A7DC6" w:rsidRDefault="003970F0">
            <w:pPr>
              <w:widowControl/>
              <w:jc w:val="right"/>
              <w:textAlignment w:val="center"/>
              <w:rPr>
                <w:rFonts w:ascii="宋体" w:hAnsi="宋体" w:cs="宋体"/>
                <w:color w:val="000000"/>
                <w:szCs w:val="21"/>
              </w:rPr>
            </w:pPr>
            <w:r>
              <w:rPr>
                <w:rFonts w:ascii="宋体" w:hAnsi="宋体" w:cs="宋体" w:hint="eastAsia"/>
                <w:color w:val="000000"/>
                <w:szCs w:val="21"/>
              </w:rPr>
              <w:t>63.38</w:t>
            </w:r>
          </w:p>
        </w:tc>
        <w:tc>
          <w:tcPr>
            <w:tcW w:w="3090" w:type="dxa"/>
            <w:tcBorders>
              <w:top w:val="single" w:sz="4" w:space="0" w:color="000000"/>
              <w:left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1326" w:type="dxa"/>
            <w:tcBorders>
              <w:top w:val="single" w:sz="4" w:space="0" w:color="000000"/>
              <w:left w:val="single" w:sz="4" w:space="0" w:color="000000"/>
              <w:right w:val="single" w:sz="4" w:space="0" w:color="000000"/>
            </w:tcBorders>
            <w:vAlign w:val="center"/>
          </w:tcPr>
          <w:p w:rsidR="002A7DC6" w:rsidRPr="003970F0" w:rsidRDefault="003970F0" w:rsidP="003970F0">
            <w:pPr>
              <w:jc w:val="right"/>
              <w:rPr>
                <w:rFonts w:ascii="宋体" w:hAnsi="宋体" w:cs="宋体"/>
                <w:color w:val="000000"/>
                <w:szCs w:val="21"/>
              </w:rPr>
            </w:pPr>
            <w:r w:rsidRPr="003970F0">
              <w:rPr>
                <w:rFonts w:ascii="宋体" w:hAnsi="宋体" w:cs="宋体" w:hint="eastAsia"/>
                <w:color w:val="000000"/>
                <w:szCs w:val="21"/>
              </w:rPr>
              <w:t>63.38</w:t>
            </w:r>
          </w:p>
        </w:tc>
      </w:tr>
      <w:tr w:rsidR="002A7DC6">
        <w:trPr>
          <w:trHeight w:val="355"/>
        </w:trPr>
        <w:tc>
          <w:tcPr>
            <w:tcW w:w="338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Cs/>
                <w:color w:val="000000"/>
                <w:szCs w:val="21"/>
              </w:rPr>
            </w:pPr>
            <w:r>
              <w:rPr>
                <w:rFonts w:ascii="宋体" w:hAnsi="宋体" w:cs="宋体" w:hint="eastAsia"/>
                <w:bCs/>
                <w:color w:val="000000"/>
                <w:kern w:val="0"/>
                <w:szCs w:val="21"/>
              </w:rPr>
              <w:t>用事业基金弥补收支差额</w:t>
            </w:r>
          </w:p>
        </w:tc>
        <w:tc>
          <w:tcPr>
            <w:tcW w:w="108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bCs/>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Cs/>
                <w:color w:val="000000"/>
                <w:szCs w:val="21"/>
              </w:rPr>
            </w:pPr>
            <w:r>
              <w:rPr>
                <w:rFonts w:ascii="宋体" w:hAnsi="宋体" w:cs="宋体" w:hint="eastAsia"/>
                <w:bCs/>
                <w:color w:val="000000"/>
                <w:kern w:val="0"/>
                <w:szCs w:val="21"/>
              </w:rPr>
              <w:t xml:space="preserve">结余分配 </w:t>
            </w:r>
          </w:p>
        </w:tc>
        <w:tc>
          <w:tcPr>
            <w:tcW w:w="1326" w:type="dxa"/>
            <w:tcBorders>
              <w:top w:val="single" w:sz="4" w:space="0" w:color="000000"/>
              <w:left w:val="single" w:sz="4" w:space="0" w:color="000000"/>
              <w:bottom w:val="single" w:sz="4" w:space="0" w:color="000000"/>
              <w:right w:val="single" w:sz="4" w:space="0" w:color="000000"/>
            </w:tcBorders>
            <w:vAlign w:val="bottom"/>
          </w:tcPr>
          <w:p w:rsidR="002A7DC6" w:rsidRPr="003970F0" w:rsidRDefault="002A7DC6" w:rsidP="003970F0">
            <w:pPr>
              <w:jc w:val="right"/>
              <w:rPr>
                <w:rFonts w:ascii="宋体" w:hAnsi="宋体" w:cs="宋体"/>
                <w:color w:val="000000"/>
                <w:szCs w:val="21"/>
              </w:rPr>
            </w:pPr>
          </w:p>
        </w:tc>
      </w:tr>
      <w:tr w:rsidR="002A7DC6">
        <w:trPr>
          <w:trHeight w:val="371"/>
        </w:trPr>
        <w:tc>
          <w:tcPr>
            <w:tcW w:w="338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Cs/>
                <w:color w:val="000000"/>
                <w:szCs w:val="21"/>
              </w:rPr>
            </w:pPr>
            <w:r>
              <w:rPr>
                <w:rFonts w:ascii="宋体" w:hAnsi="宋体" w:cs="宋体" w:hint="eastAsia"/>
                <w:bCs/>
                <w:color w:val="000000"/>
                <w:kern w:val="0"/>
                <w:szCs w:val="21"/>
              </w:rPr>
              <w:t>年初结转和结余</w:t>
            </w:r>
          </w:p>
        </w:tc>
        <w:tc>
          <w:tcPr>
            <w:tcW w:w="1080" w:type="dxa"/>
            <w:tcBorders>
              <w:top w:val="single" w:sz="4" w:space="0" w:color="000000"/>
              <w:left w:val="single" w:sz="4" w:space="0" w:color="000000"/>
              <w:bottom w:val="single" w:sz="4" w:space="0" w:color="000000"/>
              <w:right w:val="single" w:sz="4" w:space="0" w:color="000000"/>
            </w:tcBorders>
            <w:vAlign w:val="center"/>
          </w:tcPr>
          <w:p w:rsidR="002A7DC6" w:rsidRDefault="003970F0">
            <w:pPr>
              <w:jc w:val="right"/>
              <w:rPr>
                <w:rFonts w:ascii="宋体" w:hAnsi="宋体" w:cs="宋体"/>
                <w:bCs/>
                <w:color w:val="000000"/>
                <w:szCs w:val="21"/>
              </w:rPr>
            </w:pPr>
            <w:r>
              <w:rPr>
                <w:rFonts w:ascii="宋体" w:hAnsi="宋体" w:cs="宋体" w:hint="eastAsia"/>
                <w:bCs/>
                <w:color w:val="000000"/>
                <w:szCs w:val="21"/>
              </w:rPr>
              <w:t>0.03</w:t>
            </w:r>
          </w:p>
        </w:tc>
        <w:tc>
          <w:tcPr>
            <w:tcW w:w="309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Cs/>
                <w:color w:val="000000"/>
                <w:szCs w:val="21"/>
              </w:rPr>
            </w:pPr>
            <w:r>
              <w:rPr>
                <w:rFonts w:ascii="宋体" w:hAnsi="宋体" w:cs="宋体" w:hint="eastAsia"/>
                <w:bCs/>
                <w:color w:val="000000"/>
                <w:kern w:val="0"/>
                <w:szCs w:val="21"/>
              </w:rPr>
              <w:t>年末结转和结余</w:t>
            </w:r>
          </w:p>
        </w:tc>
        <w:tc>
          <w:tcPr>
            <w:tcW w:w="1326" w:type="dxa"/>
            <w:tcBorders>
              <w:top w:val="single" w:sz="4" w:space="0" w:color="000000"/>
              <w:left w:val="single" w:sz="4" w:space="0" w:color="000000"/>
              <w:bottom w:val="single" w:sz="4" w:space="0" w:color="000000"/>
              <w:right w:val="single" w:sz="4" w:space="0" w:color="000000"/>
            </w:tcBorders>
            <w:vAlign w:val="center"/>
          </w:tcPr>
          <w:p w:rsidR="002A7DC6" w:rsidRPr="003970F0" w:rsidRDefault="003970F0" w:rsidP="003970F0">
            <w:pPr>
              <w:jc w:val="right"/>
              <w:rPr>
                <w:rFonts w:ascii="宋体" w:hAnsi="宋体" w:cs="宋体"/>
                <w:color w:val="000000"/>
                <w:szCs w:val="21"/>
              </w:rPr>
            </w:pPr>
            <w:r w:rsidRPr="003970F0">
              <w:rPr>
                <w:rFonts w:ascii="宋体" w:hAnsi="宋体" w:cs="宋体" w:hint="eastAsia"/>
                <w:color w:val="000000"/>
                <w:szCs w:val="21"/>
              </w:rPr>
              <w:t>0.03</w:t>
            </w:r>
          </w:p>
        </w:tc>
      </w:tr>
      <w:tr w:rsidR="002A7DC6">
        <w:trPr>
          <w:trHeight w:val="382"/>
        </w:trPr>
        <w:tc>
          <w:tcPr>
            <w:tcW w:w="338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收入总计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2A7DC6" w:rsidRDefault="003970F0">
            <w:pPr>
              <w:jc w:val="right"/>
              <w:rPr>
                <w:rFonts w:ascii="宋体" w:hAnsi="宋体" w:cs="宋体"/>
                <w:color w:val="000000"/>
                <w:szCs w:val="21"/>
              </w:rPr>
            </w:pPr>
            <w:r>
              <w:rPr>
                <w:rFonts w:ascii="宋体" w:hAnsi="宋体" w:cs="宋体" w:hint="eastAsia"/>
                <w:color w:val="000000"/>
                <w:szCs w:val="21"/>
              </w:rPr>
              <w:t>63.41</w:t>
            </w:r>
          </w:p>
        </w:tc>
        <w:tc>
          <w:tcPr>
            <w:tcW w:w="309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支出总计</w:t>
            </w:r>
          </w:p>
        </w:tc>
        <w:tc>
          <w:tcPr>
            <w:tcW w:w="1326" w:type="dxa"/>
            <w:tcBorders>
              <w:top w:val="single" w:sz="4" w:space="0" w:color="000000"/>
              <w:left w:val="single" w:sz="4" w:space="0" w:color="000000"/>
              <w:bottom w:val="single" w:sz="4" w:space="0" w:color="000000"/>
              <w:right w:val="single" w:sz="4" w:space="0" w:color="000000"/>
            </w:tcBorders>
            <w:vAlign w:val="center"/>
          </w:tcPr>
          <w:p w:rsidR="002A7DC6" w:rsidRPr="003970F0" w:rsidRDefault="003970F0" w:rsidP="003970F0">
            <w:pPr>
              <w:jc w:val="right"/>
              <w:rPr>
                <w:rFonts w:ascii="宋体" w:hAnsi="宋体" w:cs="宋体"/>
                <w:color w:val="000000"/>
                <w:szCs w:val="21"/>
              </w:rPr>
            </w:pPr>
            <w:r w:rsidRPr="003970F0">
              <w:rPr>
                <w:rFonts w:ascii="宋体" w:hAnsi="宋体" w:cs="宋体" w:hint="eastAsia"/>
                <w:color w:val="000000"/>
                <w:szCs w:val="21"/>
              </w:rPr>
              <w:t>63.41</w:t>
            </w:r>
          </w:p>
        </w:tc>
      </w:tr>
    </w:tbl>
    <w:p w:rsidR="002A7DC6" w:rsidRDefault="00DC6A7B">
      <w:pPr>
        <w:widowControl/>
        <w:jc w:val="left"/>
        <w:rPr>
          <w:rFonts w:ascii="宋体" w:hAnsi="宋体" w:cs="宋体"/>
          <w:sz w:val="48"/>
          <w:szCs w:val="48"/>
        </w:rPr>
      </w:pPr>
      <w:r>
        <w:rPr>
          <w:rFonts w:ascii="宋体" w:hAnsi="宋体" w:cs="宋体" w:hint="eastAsia"/>
          <w:color w:val="000000"/>
          <w:kern w:val="0"/>
          <w:szCs w:val="21"/>
        </w:rPr>
        <w:t>注：本表反映部门本年度的总收支和年末结转结余情况。本表金额转换为万元时，因四舍五入可能存在尾差。</w:t>
      </w:r>
    </w:p>
    <w:p w:rsidR="002A7DC6" w:rsidRDefault="00DC6A7B">
      <w:pPr>
        <w:jc w:val="center"/>
        <w:rPr>
          <w:rFonts w:ascii="宋体" w:hAnsi="宋体" w:cs="宋体"/>
          <w:b/>
          <w:bCs/>
          <w:sz w:val="32"/>
          <w:szCs w:val="32"/>
        </w:rPr>
      </w:pPr>
      <w:r>
        <w:rPr>
          <w:rFonts w:ascii="宋体" w:hAnsi="宋体" w:cs="宋体" w:hint="eastAsia"/>
          <w:b/>
          <w:bCs/>
          <w:sz w:val="32"/>
          <w:szCs w:val="32"/>
        </w:rPr>
        <w:lastRenderedPageBreak/>
        <w:t>收入决算表</w:t>
      </w:r>
    </w:p>
    <w:p w:rsidR="002A7DC6" w:rsidRDefault="00DC6A7B">
      <w:pPr>
        <w:rPr>
          <w:rFonts w:ascii="宋体" w:hAnsi="宋体" w:cs="宋体"/>
          <w:b/>
          <w:bCs/>
          <w:szCs w:val="21"/>
        </w:rPr>
      </w:pPr>
      <w:r>
        <w:rPr>
          <w:rFonts w:ascii="宋体" w:hAnsi="宋体" w:cs="宋体" w:hint="eastAsia"/>
          <w:b/>
          <w:bCs/>
          <w:szCs w:val="21"/>
        </w:rPr>
        <w:t>公开02表</w:t>
      </w:r>
    </w:p>
    <w:p w:rsidR="002A7DC6" w:rsidRDefault="00DC6A7B">
      <w:pPr>
        <w:rPr>
          <w:rFonts w:ascii="宋体" w:hAnsi="宋体" w:cs="宋体"/>
          <w:b/>
          <w:bCs/>
          <w:sz w:val="48"/>
          <w:szCs w:val="48"/>
        </w:rPr>
      </w:pPr>
      <w:r>
        <w:rPr>
          <w:rFonts w:ascii="宋体" w:hAnsi="宋体" w:cs="宋体" w:hint="eastAsia"/>
          <w:b/>
          <w:bCs/>
          <w:szCs w:val="21"/>
        </w:rPr>
        <w:t>编制部门：</w:t>
      </w:r>
      <w:r w:rsidR="000447C8">
        <w:rPr>
          <w:rFonts w:ascii="宋体" w:hAnsi="宋体" w:cs="宋体" w:hint="eastAsia"/>
          <w:b/>
          <w:bCs/>
          <w:szCs w:val="21"/>
        </w:rPr>
        <w:t>眉县妇女联合会</w:t>
      </w:r>
      <w:r>
        <w:rPr>
          <w:rFonts w:ascii="宋体" w:hAnsi="宋体" w:cs="宋体" w:hint="eastAsia"/>
          <w:b/>
          <w:bCs/>
          <w:szCs w:val="21"/>
        </w:rPr>
        <w:t xml:space="preserve">                                     金额单位：万元</w:t>
      </w:r>
    </w:p>
    <w:tbl>
      <w:tblPr>
        <w:tblW w:w="8867" w:type="dxa"/>
        <w:tblLayout w:type="fixed"/>
        <w:tblCellMar>
          <w:top w:w="15" w:type="dxa"/>
          <w:left w:w="15" w:type="dxa"/>
          <w:bottom w:w="15" w:type="dxa"/>
          <w:right w:w="15" w:type="dxa"/>
        </w:tblCellMar>
        <w:tblLook w:val="04A0"/>
      </w:tblPr>
      <w:tblGrid>
        <w:gridCol w:w="927"/>
        <w:gridCol w:w="755"/>
        <w:gridCol w:w="855"/>
        <w:gridCol w:w="870"/>
        <w:gridCol w:w="720"/>
        <w:gridCol w:w="720"/>
        <w:gridCol w:w="1470"/>
        <w:gridCol w:w="750"/>
        <w:gridCol w:w="990"/>
        <w:gridCol w:w="810"/>
      </w:tblGrid>
      <w:tr w:rsidR="002A7DC6">
        <w:trPr>
          <w:trHeight w:val="439"/>
        </w:trPr>
        <w:tc>
          <w:tcPr>
            <w:tcW w:w="1682"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项目</w:t>
            </w:r>
          </w:p>
        </w:tc>
        <w:tc>
          <w:tcPr>
            <w:tcW w:w="855"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本年收入合计</w:t>
            </w:r>
          </w:p>
        </w:tc>
        <w:tc>
          <w:tcPr>
            <w:tcW w:w="870"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财政拨款收入</w:t>
            </w:r>
          </w:p>
        </w:tc>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上级补助收入</w:t>
            </w:r>
          </w:p>
        </w:tc>
        <w:tc>
          <w:tcPr>
            <w:tcW w:w="2190"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事业收入</w:t>
            </w:r>
          </w:p>
        </w:tc>
        <w:tc>
          <w:tcPr>
            <w:tcW w:w="750"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经营</w:t>
            </w:r>
          </w:p>
          <w:p w:rsidR="002A7DC6" w:rsidRDefault="00DC6A7B">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收入</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附属单位上缴收入</w:t>
            </w:r>
          </w:p>
        </w:tc>
        <w:tc>
          <w:tcPr>
            <w:tcW w:w="810"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其他</w:t>
            </w:r>
          </w:p>
          <w:p w:rsidR="002A7DC6" w:rsidRDefault="00DC6A7B">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收入</w:t>
            </w:r>
          </w:p>
        </w:tc>
      </w:tr>
      <w:tr w:rsidR="002A7DC6">
        <w:trPr>
          <w:trHeight w:val="1125"/>
        </w:trPr>
        <w:tc>
          <w:tcPr>
            <w:tcW w:w="927" w:type="dxa"/>
            <w:tcBorders>
              <w:top w:val="single" w:sz="4" w:space="0" w:color="000000"/>
              <w:left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755" w:type="dxa"/>
            <w:tcBorders>
              <w:top w:val="single" w:sz="4" w:space="0" w:color="000000"/>
              <w:left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科目</w:t>
            </w:r>
          </w:p>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名称</w:t>
            </w:r>
          </w:p>
        </w:tc>
        <w:tc>
          <w:tcPr>
            <w:tcW w:w="855"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870"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2A7DC6" w:rsidRDefault="00DC6A7B">
            <w:pPr>
              <w:jc w:val="center"/>
              <w:rPr>
                <w:rFonts w:ascii="宋体" w:hAnsi="宋体" w:cs="宋体"/>
                <w:b/>
                <w:color w:val="000000"/>
                <w:szCs w:val="21"/>
              </w:rPr>
            </w:pPr>
            <w:r>
              <w:rPr>
                <w:rFonts w:ascii="宋体" w:hAnsi="宋体" w:cs="宋体" w:hint="eastAsia"/>
                <w:b/>
                <w:color w:val="000000"/>
                <w:szCs w:val="21"/>
              </w:rPr>
              <w:t>小计</w:t>
            </w:r>
          </w:p>
        </w:tc>
        <w:tc>
          <w:tcPr>
            <w:tcW w:w="1470" w:type="dxa"/>
            <w:tcBorders>
              <w:top w:val="single" w:sz="4" w:space="0" w:color="000000"/>
              <w:left w:val="single" w:sz="4" w:space="0" w:color="000000"/>
              <w:bottom w:val="single" w:sz="4" w:space="0" w:color="000000"/>
              <w:right w:val="single" w:sz="4" w:space="0" w:color="000000"/>
            </w:tcBorders>
            <w:vAlign w:val="center"/>
          </w:tcPr>
          <w:p w:rsidR="002A7DC6" w:rsidRDefault="00DC6A7B">
            <w:pPr>
              <w:jc w:val="center"/>
              <w:rPr>
                <w:rFonts w:ascii="宋体" w:hAnsi="宋体" w:cs="宋体"/>
                <w:b/>
                <w:color w:val="000000"/>
                <w:szCs w:val="21"/>
              </w:rPr>
            </w:pPr>
            <w:r>
              <w:rPr>
                <w:rFonts w:ascii="宋体" w:hAnsi="宋体" w:cs="宋体" w:hint="eastAsia"/>
                <w:b/>
                <w:color w:val="000000"/>
                <w:szCs w:val="21"/>
              </w:rPr>
              <w:t xml:space="preserve">其中：教育 </w:t>
            </w:r>
          </w:p>
          <w:p w:rsidR="002A7DC6" w:rsidRDefault="00DC6A7B">
            <w:pPr>
              <w:ind w:firstLineChars="400" w:firstLine="843"/>
              <w:rPr>
                <w:rFonts w:ascii="宋体" w:hAnsi="宋体" w:cs="宋体"/>
                <w:b/>
                <w:color w:val="000000"/>
                <w:szCs w:val="21"/>
              </w:rPr>
            </w:pPr>
            <w:r>
              <w:rPr>
                <w:rFonts w:ascii="宋体" w:hAnsi="宋体" w:cs="宋体" w:hint="eastAsia"/>
                <w:b/>
                <w:color w:val="000000"/>
                <w:szCs w:val="21"/>
              </w:rPr>
              <w:t>收费</w:t>
            </w:r>
          </w:p>
        </w:tc>
        <w:tc>
          <w:tcPr>
            <w:tcW w:w="750"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90"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810"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r>
      <w:tr w:rsidR="002A7DC6">
        <w:trPr>
          <w:trHeight w:val="439"/>
        </w:trPr>
        <w:tc>
          <w:tcPr>
            <w:tcW w:w="1682"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color w:val="000000"/>
                <w:szCs w:val="21"/>
              </w:rPr>
            </w:pPr>
            <w:r>
              <w:rPr>
                <w:rFonts w:ascii="宋体" w:hAnsi="宋体" w:cs="宋体" w:hint="eastAsia"/>
                <w:b/>
                <w:bCs/>
                <w:color w:val="000000"/>
                <w:kern w:val="0"/>
                <w:szCs w:val="21"/>
              </w:rPr>
              <w:t>合计</w:t>
            </w:r>
          </w:p>
        </w:tc>
        <w:tc>
          <w:tcPr>
            <w:tcW w:w="855" w:type="dxa"/>
            <w:tcBorders>
              <w:top w:val="single" w:sz="4" w:space="0" w:color="000000"/>
              <w:left w:val="single" w:sz="4" w:space="0" w:color="000000"/>
              <w:bottom w:val="single" w:sz="4" w:space="0" w:color="000000"/>
              <w:right w:val="single" w:sz="4" w:space="0" w:color="000000"/>
            </w:tcBorders>
            <w:vAlign w:val="center"/>
          </w:tcPr>
          <w:p w:rsidR="002A7DC6" w:rsidRDefault="003970F0">
            <w:pPr>
              <w:jc w:val="right"/>
              <w:rPr>
                <w:rFonts w:ascii="宋体" w:hAnsi="宋体" w:cs="宋体"/>
                <w:color w:val="000000"/>
                <w:szCs w:val="21"/>
              </w:rPr>
            </w:pPr>
            <w:r>
              <w:rPr>
                <w:rFonts w:ascii="宋体" w:hAnsi="宋体" w:cs="宋体" w:hint="eastAsia"/>
                <w:color w:val="000000"/>
                <w:szCs w:val="21"/>
              </w:rPr>
              <w:t>63.38</w:t>
            </w:r>
          </w:p>
        </w:tc>
        <w:tc>
          <w:tcPr>
            <w:tcW w:w="870" w:type="dxa"/>
            <w:tcBorders>
              <w:top w:val="single" w:sz="4" w:space="0" w:color="000000"/>
              <w:left w:val="single" w:sz="4" w:space="0" w:color="000000"/>
              <w:bottom w:val="single" w:sz="4" w:space="0" w:color="000000"/>
              <w:right w:val="single" w:sz="4" w:space="0" w:color="000000"/>
            </w:tcBorders>
            <w:vAlign w:val="center"/>
          </w:tcPr>
          <w:p w:rsidR="002A7DC6" w:rsidRDefault="003970F0">
            <w:pPr>
              <w:jc w:val="right"/>
              <w:rPr>
                <w:rFonts w:ascii="宋体" w:hAnsi="宋体" w:cs="宋体"/>
                <w:color w:val="000000"/>
                <w:szCs w:val="21"/>
              </w:rPr>
            </w:pPr>
            <w:r>
              <w:rPr>
                <w:rFonts w:ascii="宋体" w:hAnsi="宋体" w:cs="宋体" w:hint="eastAsia"/>
                <w:color w:val="000000"/>
                <w:szCs w:val="21"/>
              </w:rPr>
              <w:t>63.38</w:t>
            </w:r>
          </w:p>
        </w:tc>
        <w:tc>
          <w:tcPr>
            <w:tcW w:w="72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B76350">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B76350" w:rsidRDefault="00B76350">
            <w:pPr>
              <w:rPr>
                <w:rFonts w:ascii="宋体" w:hAnsi="宋体" w:cs="Arial"/>
                <w:color w:val="000000"/>
                <w:sz w:val="22"/>
                <w:szCs w:val="22"/>
              </w:rPr>
            </w:pPr>
            <w:r>
              <w:rPr>
                <w:rFonts w:cs="Arial" w:hint="eastAsia"/>
                <w:color w:val="000000"/>
                <w:sz w:val="22"/>
                <w:szCs w:val="22"/>
              </w:rPr>
              <w:t>201</w:t>
            </w:r>
          </w:p>
        </w:tc>
        <w:tc>
          <w:tcPr>
            <w:tcW w:w="755" w:type="dxa"/>
            <w:tcBorders>
              <w:top w:val="single" w:sz="4" w:space="0" w:color="000000"/>
              <w:left w:val="single" w:sz="4" w:space="0" w:color="000000"/>
              <w:bottom w:val="single" w:sz="4" w:space="0" w:color="000000"/>
              <w:right w:val="single" w:sz="4" w:space="0" w:color="000000"/>
            </w:tcBorders>
            <w:vAlign w:val="center"/>
          </w:tcPr>
          <w:p w:rsidR="00B76350" w:rsidRDefault="00B76350">
            <w:pPr>
              <w:rPr>
                <w:rFonts w:ascii="宋体" w:hAnsi="宋体" w:cs="Arial"/>
                <w:color w:val="000000"/>
                <w:sz w:val="22"/>
                <w:szCs w:val="22"/>
              </w:rPr>
            </w:pPr>
            <w:r>
              <w:rPr>
                <w:rFonts w:cs="Arial" w:hint="eastAsia"/>
                <w:color w:val="000000"/>
                <w:sz w:val="22"/>
                <w:szCs w:val="22"/>
              </w:rPr>
              <w:t>一般公共服务支出</w:t>
            </w:r>
          </w:p>
        </w:tc>
        <w:tc>
          <w:tcPr>
            <w:tcW w:w="855"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Arial"/>
                <w:color w:val="000000"/>
                <w:sz w:val="22"/>
                <w:szCs w:val="22"/>
              </w:rPr>
            </w:pPr>
            <w:r>
              <w:rPr>
                <w:rFonts w:cs="Arial" w:hint="eastAsia"/>
                <w:color w:val="000000"/>
                <w:sz w:val="22"/>
                <w:szCs w:val="22"/>
              </w:rPr>
              <w:t>55.74</w:t>
            </w:r>
          </w:p>
        </w:tc>
        <w:tc>
          <w:tcPr>
            <w:tcW w:w="87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Arial"/>
                <w:color w:val="000000"/>
                <w:sz w:val="22"/>
                <w:szCs w:val="22"/>
              </w:rPr>
            </w:pPr>
            <w:r>
              <w:rPr>
                <w:rFonts w:cs="Arial" w:hint="eastAsia"/>
                <w:color w:val="000000"/>
                <w:sz w:val="22"/>
                <w:szCs w:val="22"/>
              </w:rPr>
              <w:t>55.74</w:t>
            </w:r>
          </w:p>
        </w:tc>
        <w:tc>
          <w:tcPr>
            <w:tcW w:w="72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r>
      <w:tr w:rsidR="00B76350">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B76350" w:rsidRDefault="00B76350">
            <w:pPr>
              <w:rPr>
                <w:rFonts w:ascii="宋体" w:hAnsi="宋体" w:cs="Arial"/>
                <w:color w:val="000000"/>
                <w:sz w:val="22"/>
                <w:szCs w:val="22"/>
              </w:rPr>
            </w:pPr>
            <w:r>
              <w:rPr>
                <w:rFonts w:cs="Arial" w:hint="eastAsia"/>
                <w:color w:val="000000"/>
                <w:sz w:val="22"/>
                <w:szCs w:val="22"/>
              </w:rPr>
              <w:t>20129</w:t>
            </w:r>
          </w:p>
        </w:tc>
        <w:tc>
          <w:tcPr>
            <w:tcW w:w="755" w:type="dxa"/>
            <w:tcBorders>
              <w:top w:val="single" w:sz="4" w:space="0" w:color="000000"/>
              <w:left w:val="single" w:sz="4" w:space="0" w:color="000000"/>
              <w:bottom w:val="single" w:sz="4" w:space="0" w:color="000000"/>
              <w:right w:val="single" w:sz="4" w:space="0" w:color="000000"/>
            </w:tcBorders>
            <w:vAlign w:val="center"/>
          </w:tcPr>
          <w:p w:rsidR="00B76350" w:rsidRDefault="00B76350">
            <w:pPr>
              <w:rPr>
                <w:rFonts w:ascii="宋体" w:hAnsi="宋体" w:cs="Arial"/>
                <w:color w:val="000000"/>
                <w:sz w:val="22"/>
                <w:szCs w:val="22"/>
              </w:rPr>
            </w:pPr>
            <w:r>
              <w:rPr>
                <w:rFonts w:cs="Arial" w:hint="eastAsia"/>
                <w:color w:val="000000"/>
                <w:sz w:val="22"/>
                <w:szCs w:val="22"/>
              </w:rPr>
              <w:t>群众团体事务</w:t>
            </w:r>
          </w:p>
        </w:tc>
        <w:tc>
          <w:tcPr>
            <w:tcW w:w="855"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Arial"/>
                <w:color w:val="000000"/>
                <w:sz w:val="22"/>
                <w:szCs w:val="22"/>
              </w:rPr>
            </w:pPr>
            <w:r>
              <w:rPr>
                <w:rFonts w:cs="Arial" w:hint="eastAsia"/>
                <w:color w:val="000000"/>
                <w:sz w:val="22"/>
                <w:szCs w:val="22"/>
              </w:rPr>
              <w:t>55.59</w:t>
            </w:r>
          </w:p>
        </w:tc>
        <w:tc>
          <w:tcPr>
            <w:tcW w:w="87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Arial"/>
                <w:color w:val="000000"/>
                <w:sz w:val="22"/>
                <w:szCs w:val="22"/>
              </w:rPr>
            </w:pPr>
            <w:r>
              <w:rPr>
                <w:rFonts w:cs="Arial" w:hint="eastAsia"/>
                <w:color w:val="000000"/>
                <w:sz w:val="22"/>
                <w:szCs w:val="22"/>
              </w:rPr>
              <w:t>55.59</w:t>
            </w:r>
          </w:p>
        </w:tc>
        <w:tc>
          <w:tcPr>
            <w:tcW w:w="72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r>
      <w:tr w:rsidR="00B76350">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B76350" w:rsidRDefault="00B76350">
            <w:pPr>
              <w:rPr>
                <w:rFonts w:ascii="宋体" w:hAnsi="宋体" w:cs="Arial"/>
                <w:color w:val="000000"/>
                <w:sz w:val="22"/>
                <w:szCs w:val="22"/>
              </w:rPr>
            </w:pPr>
            <w:r>
              <w:rPr>
                <w:rFonts w:cs="Arial" w:hint="eastAsia"/>
                <w:color w:val="000000"/>
                <w:sz w:val="22"/>
                <w:szCs w:val="22"/>
              </w:rPr>
              <w:t>2012901</w:t>
            </w:r>
          </w:p>
        </w:tc>
        <w:tc>
          <w:tcPr>
            <w:tcW w:w="755" w:type="dxa"/>
            <w:tcBorders>
              <w:top w:val="single" w:sz="4" w:space="0" w:color="000000"/>
              <w:left w:val="single" w:sz="4" w:space="0" w:color="000000"/>
              <w:bottom w:val="single" w:sz="4" w:space="0" w:color="000000"/>
              <w:right w:val="single" w:sz="4" w:space="0" w:color="000000"/>
            </w:tcBorders>
            <w:vAlign w:val="center"/>
          </w:tcPr>
          <w:p w:rsidR="00B76350" w:rsidRDefault="00B76350">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行政运行</w:t>
            </w:r>
          </w:p>
        </w:tc>
        <w:tc>
          <w:tcPr>
            <w:tcW w:w="855"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Arial"/>
                <w:color w:val="000000"/>
                <w:sz w:val="22"/>
                <w:szCs w:val="22"/>
              </w:rPr>
            </w:pPr>
            <w:r>
              <w:rPr>
                <w:rFonts w:cs="Arial" w:hint="eastAsia"/>
                <w:color w:val="000000"/>
                <w:sz w:val="22"/>
                <w:szCs w:val="22"/>
              </w:rPr>
              <w:t>41.59</w:t>
            </w:r>
          </w:p>
        </w:tc>
        <w:tc>
          <w:tcPr>
            <w:tcW w:w="87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Arial"/>
                <w:color w:val="000000"/>
                <w:sz w:val="22"/>
                <w:szCs w:val="22"/>
              </w:rPr>
            </w:pPr>
            <w:r>
              <w:rPr>
                <w:rFonts w:cs="Arial" w:hint="eastAsia"/>
                <w:color w:val="000000"/>
                <w:sz w:val="22"/>
                <w:szCs w:val="22"/>
              </w:rPr>
              <w:t>41.59</w:t>
            </w:r>
          </w:p>
        </w:tc>
        <w:tc>
          <w:tcPr>
            <w:tcW w:w="72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r>
      <w:tr w:rsidR="00B76350">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B76350" w:rsidRDefault="00B76350">
            <w:pPr>
              <w:rPr>
                <w:rFonts w:ascii="宋体" w:hAnsi="宋体" w:cs="Arial"/>
                <w:color w:val="000000"/>
                <w:sz w:val="22"/>
                <w:szCs w:val="22"/>
              </w:rPr>
            </w:pPr>
            <w:r>
              <w:rPr>
                <w:rFonts w:cs="Arial" w:hint="eastAsia"/>
                <w:color w:val="000000"/>
                <w:sz w:val="22"/>
                <w:szCs w:val="22"/>
              </w:rPr>
              <w:t>2012902</w:t>
            </w:r>
          </w:p>
        </w:tc>
        <w:tc>
          <w:tcPr>
            <w:tcW w:w="755" w:type="dxa"/>
            <w:tcBorders>
              <w:top w:val="single" w:sz="4" w:space="0" w:color="000000"/>
              <w:left w:val="single" w:sz="4" w:space="0" w:color="000000"/>
              <w:bottom w:val="single" w:sz="4" w:space="0" w:color="000000"/>
              <w:right w:val="single" w:sz="4" w:space="0" w:color="000000"/>
            </w:tcBorders>
            <w:vAlign w:val="center"/>
          </w:tcPr>
          <w:p w:rsidR="00B76350" w:rsidRDefault="00B76350">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一般行政管理事务</w:t>
            </w:r>
          </w:p>
        </w:tc>
        <w:tc>
          <w:tcPr>
            <w:tcW w:w="855"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Arial"/>
                <w:color w:val="000000"/>
                <w:sz w:val="22"/>
                <w:szCs w:val="22"/>
              </w:rPr>
            </w:pPr>
            <w:r>
              <w:rPr>
                <w:rFonts w:cs="Arial" w:hint="eastAsia"/>
                <w:color w:val="000000"/>
                <w:sz w:val="22"/>
                <w:szCs w:val="22"/>
              </w:rPr>
              <w:t>14.00</w:t>
            </w:r>
          </w:p>
        </w:tc>
        <w:tc>
          <w:tcPr>
            <w:tcW w:w="87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Arial"/>
                <w:color w:val="000000"/>
                <w:sz w:val="22"/>
                <w:szCs w:val="22"/>
              </w:rPr>
            </w:pPr>
            <w:r>
              <w:rPr>
                <w:rFonts w:cs="Arial" w:hint="eastAsia"/>
                <w:color w:val="000000"/>
                <w:sz w:val="22"/>
                <w:szCs w:val="22"/>
              </w:rPr>
              <w:t>14.00</w:t>
            </w:r>
          </w:p>
        </w:tc>
        <w:tc>
          <w:tcPr>
            <w:tcW w:w="72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r>
      <w:tr w:rsidR="00B76350">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B76350" w:rsidRDefault="00B76350">
            <w:pPr>
              <w:rPr>
                <w:rFonts w:ascii="宋体" w:hAnsi="宋体" w:cs="Arial"/>
                <w:color w:val="000000"/>
                <w:sz w:val="22"/>
                <w:szCs w:val="22"/>
              </w:rPr>
            </w:pPr>
            <w:r>
              <w:rPr>
                <w:rFonts w:cs="Arial" w:hint="eastAsia"/>
                <w:color w:val="000000"/>
                <w:sz w:val="22"/>
                <w:szCs w:val="22"/>
              </w:rPr>
              <w:t>20132</w:t>
            </w:r>
          </w:p>
        </w:tc>
        <w:tc>
          <w:tcPr>
            <w:tcW w:w="755" w:type="dxa"/>
            <w:tcBorders>
              <w:top w:val="single" w:sz="4" w:space="0" w:color="000000"/>
              <w:left w:val="single" w:sz="4" w:space="0" w:color="000000"/>
              <w:bottom w:val="single" w:sz="4" w:space="0" w:color="000000"/>
              <w:right w:val="single" w:sz="4" w:space="0" w:color="000000"/>
            </w:tcBorders>
            <w:vAlign w:val="center"/>
          </w:tcPr>
          <w:p w:rsidR="00B76350" w:rsidRDefault="00B76350">
            <w:pPr>
              <w:rPr>
                <w:rFonts w:ascii="宋体" w:hAnsi="宋体" w:cs="Arial"/>
                <w:color w:val="000000"/>
                <w:sz w:val="22"/>
                <w:szCs w:val="22"/>
              </w:rPr>
            </w:pPr>
            <w:r>
              <w:rPr>
                <w:rFonts w:cs="Arial" w:hint="eastAsia"/>
                <w:color w:val="000000"/>
                <w:sz w:val="22"/>
                <w:szCs w:val="22"/>
              </w:rPr>
              <w:t>组织事务</w:t>
            </w:r>
          </w:p>
        </w:tc>
        <w:tc>
          <w:tcPr>
            <w:tcW w:w="855"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Arial"/>
                <w:color w:val="000000"/>
                <w:sz w:val="22"/>
                <w:szCs w:val="22"/>
              </w:rPr>
            </w:pPr>
            <w:r>
              <w:rPr>
                <w:rFonts w:cs="Arial" w:hint="eastAsia"/>
                <w:color w:val="000000"/>
                <w:sz w:val="22"/>
                <w:szCs w:val="22"/>
              </w:rPr>
              <w:t>0.15</w:t>
            </w:r>
          </w:p>
        </w:tc>
        <w:tc>
          <w:tcPr>
            <w:tcW w:w="87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Arial"/>
                <w:color w:val="000000"/>
                <w:sz w:val="22"/>
                <w:szCs w:val="22"/>
              </w:rPr>
            </w:pPr>
            <w:r>
              <w:rPr>
                <w:rFonts w:cs="Arial" w:hint="eastAsia"/>
                <w:color w:val="000000"/>
                <w:sz w:val="22"/>
                <w:szCs w:val="22"/>
              </w:rPr>
              <w:t>0.15</w:t>
            </w:r>
          </w:p>
        </w:tc>
        <w:tc>
          <w:tcPr>
            <w:tcW w:w="72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r>
      <w:tr w:rsidR="00B76350">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B76350" w:rsidRDefault="00B76350">
            <w:pPr>
              <w:rPr>
                <w:rFonts w:ascii="宋体" w:hAnsi="宋体" w:cs="Arial"/>
                <w:color w:val="000000"/>
                <w:sz w:val="22"/>
                <w:szCs w:val="22"/>
              </w:rPr>
            </w:pPr>
            <w:r>
              <w:rPr>
                <w:rFonts w:cs="Arial" w:hint="eastAsia"/>
                <w:color w:val="000000"/>
                <w:sz w:val="22"/>
                <w:szCs w:val="22"/>
              </w:rPr>
              <w:t>2013204</w:t>
            </w:r>
          </w:p>
        </w:tc>
        <w:tc>
          <w:tcPr>
            <w:tcW w:w="755" w:type="dxa"/>
            <w:tcBorders>
              <w:top w:val="single" w:sz="4" w:space="0" w:color="000000"/>
              <w:left w:val="single" w:sz="4" w:space="0" w:color="000000"/>
              <w:bottom w:val="single" w:sz="4" w:space="0" w:color="000000"/>
              <w:right w:val="single" w:sz="4" w:space="0" w:color="000000"/>
            </w:tcBorders>
            <w:vAlign w:val="center"/>
          </w:tcPr>
          <w:p w:rsidR="00B76350" w:rsidRDefault="00B76350">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公务员事务</w:t>
            </w:r>
          </w:p>
        </w:tc>
        <w:tc>
          <w:tcPr>
            <w:tcW w:w="855"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Arial"/>
                <w:color w:val="000000"/>
                <w:sz w:val="22"/>
                <w:szCs w:val="22"/>
              </w:rPr>
            </w:pPr>
            <w:r>
              <w:rPr>
                <w:rFonts w:cs="Arial" w:hint="eastAsia"/>
                <w:color w:val="000000"/>
                <w:sz w:val="22"/>
                <w:szCs w:val="22"/>
              </w:rPr>
              <w:t>0.15</w:t>
            </w:r>
          </w:p>
        </w:tc>
        <w:tc>
          <w:tcPr>
            <w:tcW w:w="87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Arial"/>
                <w:color w:val="000000"/>
                <w:sz w:val="22"/>
                <w:szCs w:val="22"/>
              </w:rPr>
            </w:pPr>
            <w:r>
              <w:rPr>
                <w:rFonts w:cs="Arial" w:hint="eastAsia"/>
                <w:color w:val="000000"/>
                <w:sz w:val="22"/>
                <w:szCs w:val="22"/>
              </w:rPr>
              <w:t>0.15</w:t>
            </w:r>
          </w:p>
        </w:tc>
        <w:tc>
          <w:tcPr>
            <w:tcW w:w="72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r>
      <w:tr w:rsidR="00B76350">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B76350" w:rsidRDefault="00B76350">
            <w:pPr>
              <w:rPr>
                <w:rFonts w:ascii="宋体" w:hAnsi="宋体" w:cs="Arial"/>
                <w:color w:val="000000"/>
                <w:sz w:val="22"/>
                <w:szCs w:val="22"/>
              </w:rPr>
            </w:pPr>
            <w:r>
              <w:rPr>
                <w:rFonts w:cs="Arial" w:hint="eastAsia"/>
                <w:color w:val="000000"/>
                <w:sz w:val="22"/>
                <w:szCs w:val="22"/>
              </w:rPr>
              <w:t>208</w:t>
            </w:r>
          </w:p>
        </w:tc>
        <w:tc>
          <w:tcPr>
            <w:tcW w:w="755" w:type="dxa"/>
            <w:tcBorders>
              <w:top w:val="single" w:sz="4" w:space="0" w:color="000000"/>
              <w:left w:val="single" w:sz="4" w:space="0" w:color="000000"/>
              <w:bottom w:val="single" w:sz="4" w:space="0" w:color="000000"/>
              <w:right w:val="single" w:sz="4" w:space="0" w:color="000000"/>
            </w:tcBorders>
            <w:vAlign w:val="center"/>
          </w:tcPr>
          <w:p w:rsidR="00B76350" w:rsidRDefault="00B76350">
            <w:pPr>
              <w:rPr>
                <w:rFonts w:ascii="宋体" w:hAnsi="宋体" w:cs="Arial"/>
                <w:color w:val="000000"/>
                <w:sz w:val="22"/>
                <w:szCs w:val="22"/>
              </w:rPr>
            </w:pPr>
            <w:r>
              <w:rPr>
                <w:rFonts w:cs="Arial" w:hint="eastAsia"/>
                <w:color w:val="000000"/>
                <w:sz w:val="22"/>
                <w:szCs w:val="22"/>
              </w:rPr>
              <w:t>社会保障和就业支出</w:t>
            </w:r>
          </w:p>
        </w:tc>
        <w:tc>
          <w:tcPr>
            <w:tcW w:w="855"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Arial"/>
                <w:color w:val="000000"/>
                <w:sz w:val="22"/>
                <w:szCs w:val="22"/>
              </w:rPr>
            </w:pPr>
            <w:r>
              <w:rPr>
                <w:rFonts w:cs="Arial" w:hint="eastAsia"/>
                <w:color w:val="000000"/>
                <w:sz w:val="22"/>
                <w:szCs w:val="22"/>
              </w:rPr>
              <w:t>4.40</w:t>
            </w:r>
          </w:p>
        </w:tc>
        <w:tc>
          <w:tcPr>
            <w:tcW w:w="87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Arial"/>
                <w:color w:val="000000"/>
                <w:sz w:val="22"/>
                <w:szCs w:val="22"/>
              </w:rPr>
            </w:pPr>
            <w:r>
              <w:rPr>
                <w:rFonts w:cs="Arial" w:hint="eastAsia"/>
                <w:color w:val="000000"/>
                <w:sz w:val="22"/>
                <w:szCs w:val="22"/>
              </w:rPr>
              <w:t>4.40</w:t>
            </w:r>
          </w:p>
        </w:tc>
        <w:tc>
          <w:tcPr>
            <w:tcW w:w="72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r>
      <w:tr w:rsidR="00B76350">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B76350" w:rsidRDefault="00B76350">
            <w:pPr>
              <w:rPr>
                <w:rFonts w:ascii="宋体" w:hAnsi="宋体" w:cs="Arial"/>
                <w:color w:val="000000"/>
                <w:sz w:val="22"/>
                <w:szCs w:val="22"/>
              </w:rPr>
            </w:pPr>
            <w:r>
              <w:rPr>
                <w:rFonts w:cs="Arial" w:hint="eastAsia"/>
                <w:color w:val="000000"/>
                <w:sz w:val="22"/>
                <w:szCs w:val="22"/>
              </w:rPr>
              <w:t>20805</w:t>
            </w:r>
          </w:p>
        </w:tc>
        <w:tc>
          <w:tcPr>
            <w:tcW w:w="755" w:type="dxa"/>
            <w:tcBorders>
              <w:top w:val="single" w:sz="4" w:space="0" w:color="000000"/>
              <w:left w:val="single" w:sz="4" w:space="0" w:color="000000"/>
              <w:bottom w:val="single" w:sz="4" w:space="0" w:color="000000"/>
              <w:right w:val="single" w:sz="4" w:space="0" w:color="000000"/>
            </w:tcBorders>
            <w:vAlign w:val="center"/>
          </w:tcPr>
          <w:p w:rsidR="00B76350" w:rsidRDefault="00B76350">
            <w:pPr>
              <w:rPr>
                <w:rFonts w:ascii="宋体" w:hAnsi="宋体" w:cs="Arial"/>
                <w:color w:val="000000"/>
                <w:sz w:val="22"/>
                <w:szCs w:val="22"/>
              </w:rPr>
            </w:pPr>
            <w:r>
              <w:rPr>
                <w:rFonts w:cs="Arial" w:hint="eastAsia"/>
                <w:color w:val="000000"/>
                <w:sz w:val="22"/>
                <w:szCs w:val="22"/>
              </w:rPr>
              <w:t>行政事业单位离退休</w:t>
            </w:r>
          </w:p>
        </w:tc>
        <w:tc>
          <w:tcPr>
            <w:tcW w:w="855"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Arial"/>
                <w:color w:val="000000"/>
                <w:sz w:val="22"/>
                <w:szCs w:val="22"/>
              </w:rPr>
            </w:pPr>
            <w:r>
              <w:rPr>
                <w:rFonts w:cs="Arial" w:hint="eastAsia"/>
                <w:color w:val="000000"/>
                <w:sz w:val="22"/>
                <w:szCs w:val="22"/>
              </w:rPr>
              <w:t>4.40</w:t>
            </w:r>
          </w:p>
        </w:tc>
        <w:tc>
          <w:tcPr>
            <w:tcW w:w="87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Arial"/>
                <w:color w:val="000000"/>
                <w:sz w:val="22"/>
                <w:szCs w:val="22"/>
              </w:rPr>
            </w:pPr>
            <w:r>
              <w:rPr>
                <w:rFonts w:cs="Arial" w:hint="eastAsia"/>
                <w:color w:val="000000"/>
                <w:sz w:val="22"/>
                <w:szCs w:val="22"/>
              </w:rPr>
              <w:t>4.40</w:t>
            </w:r>
          </w:p>
        </w:tc>
        <w:tc>
          <w:tcPr>
            <w:tcW w:w="72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r>
      <w:tr w:rsidR="00B76350">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B76350" w:rsidRDefault="00B76350">
            <w:pPr>
              <w:rPr>
                <w:rFonts w:ascii="宋体" w:hAnsi="宋体" w:cs="Arial"/>
                <w:color w:val="000000"/>
                <w:sz w:val="22"/>
                <w:szCs w:val="22"/>
              </w:rPr>
            </w:pPr>
            <w:r>
              <w:rPr>
                <w:rFonts w:cs="Arial" w:hint="eastAsia"/>
                <w:color w:val="000000"/>
                <w:sz w:val="22"/>
                <w:szCs w:val="22"/>
              </w:rPr>
              <w:t>2080505</w:t>
            </w:r>
          </w:p>
        </w:tc>
        <w:tc>
          <w:tcPr>
            <w:tcW w:w="755" w:type="dxa"/>
            <w:tcBorders>
              <w:top w:val="single" w:sz="4" w:space="0" w:color="000000"/>
              <w:left w:val="single" w:sz="4" w:space="0" w:color="000000"/>
              <w:bottom w:val="single" w:sz="4" w:space="0" w:color="000000"/>
              <w:right w:val="single" w:sz="4" w:space="0" w:color="000000"/>
            </w:tcBorders>
            <w:vAlign w:val="center"/>
          </w:tcPr>
          <w:p w:rsidR="00B76350" w:rsidRDefault="00B76350">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机关事业单位基本养老保险缴费支出</w:t>
            </w:r>
          </w:p>
        </w:tc>
        <w:tc>
          <w:tcPr>
            <w:tcW w:w="855"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Arial"/>
                <w:color w:val="000000"/>
                <w:sz w:val="22"/>
                <w:szCs w:val="22"/>
              </w:rPr>
            </w:pPr>
            <w:r>
              <w:rPr>
                <w:rFonts w:cs="Arial" w:hint="eastAsia"/>
                <w:color w:val="000000"/>
                <w:sz w:val="22"/>
                <w:szCs w:val="22"/>
              </w:rPr>
              <w:t>4.40</w:t>
            </w:r>
          </w:p>
        </w:tc>
        <w:tc>
          <w:tcPr>
            <w:tcW w:w="87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Arial"/>
                <w:color w:val="000000"/>
                <w:sz w:val="22"/>
                <w:szCs w:val="22"/>
              </w:rPr>
            </w:pPr>
            <w:r>
              <w:rPr>
                <w:rFonts w:cs="Arial" w:hint="eastAsia"/>
                <w:color w:val="000000"/>
                <w:sz w:val="22"/>
                <w:szCs w:val="22"/>
              </w:rPr>
              <w:t>4.40</w:t>
            </w:r>
          </w:p>
        </w:tc>
        <w:tc>
          <w:tcPr>
            <w:tcW w:w="72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r>
      <w:tr w:rsidR="00B76350">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B76350" w:rsidRDefault="00B76350">
            <w:pPr>
              <w:rPr>
                <w:rFonts w:ascii="宋体" w:hAnsi="宋体" w:cs="Arial"/>
                <w:color w:val="000000"/>
                <w:sz w:val="22"/>
                <w:szCs w:val="22"/>
              </w:rPr>
            </w:pPr>
            <w:r>
              <w:rPr>
                <w:rFonts w:cs="Arial" w:hint="eastAsia"/>
                <w:color w:val="000000"/>
                <w:sz w:val="22"/>
                <w:szCs w:val="22"/>
              </w:rPr>
              <w:t>210</w:t>
            </w:r>
          </w:p>
        </w:tc>
        <w:tc>
          <w:tcPr>
            <w:tcW w:w="755" w:type="dxa"/>
            <w:tcBorders>
              <w:top w:val="single" w:sz="4" w:space="0" w:color="000000"/>
              <w:left w:val="single" w:sz="4" w:space="0" w:color="000000"/>
              <w:bottom w:val="single" w:sz="4" w:space="0" w:color="000000"/>
              <w:right w:val="single" w:sz="4" w:space="0" w:color="000000"/>
            </w:tcBorders>
            <w:vAlign w:val="center"/>
          </w:tcPr>
          <w:p w:rsidR="00B76350" w:rsidRDefault="00B76350">
            <w:pPr>
              <w:rPr>
                <w:rFonts w:ascii="宋体" w:hAnsi="宋体" w:cs="Arial"/>
                <w:color w:val="000000"/>
                <w:sz w:val="22"/>
                <w:szCs w:val="22"/>
              </w:rPr>
            </w:pPr>
            <w:r>
              <w:rPr>
                <w:rFonts w:cs="Arial" w:hint="eastAsia"/>
                <w:color w:val="000000"/>
                <w:sz w:val="22"/>
                <w:szCs w:val="22"/>
              </w:rPr>
              <w:t>卫生健康支出</w:t>
            </w:r>
          </w:p>
        </w:tc>
        <w:tc>
          <w:tcPr>
            <w:tcW w:w="855"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Arial"/>
                <w:color w:val="000000"/>
                <w:sz w:val="22"/>
                <w:szCs w:val="22"/>
              </w:rPr>
            </w:pPr>
            <w:r>
              <w:rPr>
                <w:rFonts w:cs="Arial" w:hint="eastAsia"/>
                <w:color w:val="000000"/>
                <w:sz w:val="22"/>
                <w:szCs w:val="22"/>
              </w:rPr>
              <w:t>1.61</w:t>
            </w:r>
          </w:p>
        </w:tc>
        <w:tc>
          <w:tcPr>
            <w:tcW w:w="87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Arial"/>
                <w:color w:val="000000"/>
                <w:sz w:val="22"/>
                <w:szCs w:val="22"/>
              </w:rPr>
            </w:pPr>
            <w:r>
              <w:rPr>
                <w:rFonts w:cs="Arial" w:hint="eastAsia"/>
                <w:color w:val="000000"/>
                <w:sz w:val="22"/>
                <w:szCs w:val="22"/>
              </w:rPr>
              <w:t>1.61</w:t>
            </w:r>
          </w:p>
        </w:tc>
        <w:tc>
          <w:tcPr>
            <w:tcW w:w="72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r>
      <w:tr w:rsidR="00B76350">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B76350" w:rsidRDefault="00B76350">
            <w:pPr>
              <w:rPr>
                <w:rFonts w:ascii="宋体" w:hAnsi="宋体" w:cs="Arial"/>
                <w:color w:val="000000"/>
                <w:sz w:val="22"/>
                <w:szCs w:val="22"/>
              </w:rPr>
            </w:pPr>
            <w:r>
              <w:rPr>
                <w:rFonts w:cs="Arial" w:hint="eastAsia"/>
                <w:color w:val="000000"/>
                <w:sz w:val="22"/>
                <w:szCs w:val="22"/>
              </w:rPr>
              <w:lastRenderedPageBreak/>
              <w:t>21011</w:t>
            </w:r>
          </w:p>
        </w:tc>
        <w:tc>
          <w:tcPr>
            <w:tcW w:w="755" w:type="dxa"/>
            <w:tcBorders>
              <w:top w:val="single" w:sz="4" w:space="0" w:color="000000"/>
              <w:left w:val="single" w:sz="4" w:space="0" w:color="000000"/>
              <w:bottom w:val="single" w:sz="4" w:space="0" w:color="000000"/>
              <w:right w:val="single" w:sz="4" w:space="0" w:color="000000"/>
            </w:tcBorders>
            <w:vAlign w:val="center"/>
          </w:tcPr>
          <w:p w:rsidR="00B76350" w:rsidRDefault="00B76350">
            <w:pPr>
              <w:rPr>
                <w:rFonts w:ascii="宋体" w:hAnsi="宋体" w:cs="Arial"/>
                <w:color w:val="000000"/>
                <w:sz w:val="22"/>
                <w:szCs w:val="22"/>
              </w:rPr>
            </w:pPr>
            <w:r>
              <w:rPr>
                <w:rFonts w:cs="Arial" w:hint="eastAsia"/>
                <w:color w:val="000000"/>
                <w:sz w:val="22"/>
                <w:szCs w:val="22"/>
              </w:rPr>
              <w:t>行政事业单位医疗</w:t>
            </w:r>
          </w:p>
        </w:tc>
        <w:tc>
          <w:tcPr>
            <w:tcW w:w="855"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Arial"/>
                <w:color w:val="000000"/>
                <w:sz w:val="22"/>
                <w:szCs w:val="22"/>
              </w:rPr>
            </w:pPr>
            <w:r>
              <w:rPr>
                <w:rFonts w:cs="Arial" w:hint="eastAsia"/>
                <w:color w:val="000000"/>
                <w:sz w:val="22"/>
                <w:szCs w:val="22"/>
              </w:rPr>
              <w:t>1.61</w:t>
            </w:r>
          </w:p>
        </w:tc>
        <w:tc>
          <w:tcPr>
            <w:tcW w:w="87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Arial"/>
                <w:color w:val="000000"/>
                <w:sz w:val="22"/>
                <w:szCs w:val="22"/>
              </w:rPr>
            </w:pPr>
            <w:r>
              <w:rPr>
                <w:rFonts w:cs="Arial" w:hint="eastAsia"/>
                <w:color w:val="000000"/>
                <w:sz w:val="22"/>
                <w:szCs w:val="22"/>
              </w:rPr>
              <w:t>1.61</w:t>
            </w:r>
          </w:p>
        </w:tc>
        <w:tc>
          <w:tcPr>
            <w:tcW w:w="72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r>
      <w:tr w:rsidR="00B76350">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B76350" w:rsidRDefault="00B76350">
            <w:pPr>
              <w:rPr>
                <w:rFonts w:ascii="宋体" w:hAnsi="宋体" w:cs="Arial"/>
                <w:color w:val="000000"/>
                <w:sz w:val="22"/>
                <w:szCs w:val="22"/>
              </w:rPr>
            </w:pPr>
            <w:r>
              <w:rPr>
                <w:rFonts w:cs="Arial" w:hint="eastAsia"/>
                <w:color w:val="000000"/>
                <w:sz w:val="22"/>
                <w:szCs w:val="22"/>
              </w:rPr>
              <w:t>2101101</w:t>
            </w:r>
          </w:p>
        </w:tc>
        <w:tc>
          <w:tcPr>
            <w:tcW w:w="755" w:type="dxa"/>
            <w:tcBorders>
              <w:top w:val="single" w:sz="4" w:space="0" w:color="000000"/>
              <w:left w:val="single" w:sz="4" w:space="0" w:color="000000"/>
              <w:bottom w:val="single" w:sz="4" w:space="0" w:color="000000"/>
              <w:right w:val="single" w:sz="4" w:space="0" w:color="000000"/>
            </w:tcBorders>
            <w:vAlign w:val="center"/>
          </w:tcPr>
          <w:p w:rsidR="00B76350" w:rsidRDefault="00B76350">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行政单位医疗</w:t>
            </w:r>
          </w:p>
        </w:tc>
        <w:tc>
          <w:tcPr>
            <w:tcW w:w="855"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Arial"/>
                <w:color w:val="000000"/>
                <w:sz w:val="22"/>
                <w:szCs w:val="22"/>
              </w:rPr>
            </w:pPr>
            <w:r>
              <w:rPr>
                <w:rFonts w:cs="Arial" w:hint="eastAsia"/>
                <w:color w:val="000000"/>
                <w:sz w:val="22"/>
                <w:szCs w:val="22"/>
              </w:rPr>
              <w:t>1.61</w:t>
            </w:r>
          </w:p>
        </w:tc>
        <w:tc>
          <w:tcPr>
            <w:tcW w:w="87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Arial"/>
                <w:color w:val="000000"/>
                <w:sz w:val="22"/>
                <w:szCs w:val="22"/>
              </w:rPr>
            </w:pPr>
            <w:r>
              <w:rPr>
                <w:rFonts w:cs="Arial" w:hint="eastAsia"/>
                <w:color w:val="000000"/>
                <w:sz w:val="22"/>
                <w:szCs w:val="22"/>
              </w:rPr>
              <w:t>1.61</w:t>
            </w:r>
          </w:p>
        </w:tc>
        <w:tc>
          <w:tcPr>
            <w:tcW w:w="72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r>
      <w:tr w:rsidR="00B76350">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B76350" w:rsidRDefault="00B76350">
            <w:pPr>
              <w:rPr>
                <w:rFonts w:ascii="宋体" w:hAnsi="宋体" w:cs="Arial"/>
                <w:color w:val="000000"/>
                <w:sz w:val="22"/>
                <w:szCs w:val="22"/>
              </w:rPr>
            </w:pPr>
            <w:r>
              <w:rPr>
                <w:rFonts w:cs="Arial" w:hint="eastAsia"/>
                <w:color w:val="000000"/>
                <w:sz w:val="22"/>
                <w:szCs w:val="22"/>
              </w:rPr>
              <w:t>221</w:t>
            </w:r>
          </w:p>
        </w:tc>
        <w:tc>
          <w:tcPr>
            <w:tcW w:w="755" w:type="dxa"/>
            <w:tcBorders>
              <w:top w:val="single" w:sz="4" w:space="0" w:color="000000"/>
              <w:left w:val="single" w:sz="4" w:space="0" w:color="000000"/>
              <w:bottom w:val="single" w:sz="4" w:space="0" w:color="000000"/>
              <w:right w:val="single" w:sz="4" w:space="0" w:color="000000"/>
            </w:tcBorders>
            <w:vAlign w:val="center"/>
          </w:tcPr>
          <w:p w:rsidR="00B76350" w:rsidRDefault="00B76350">
            <w:pPr>
              <w:rPr>
                <w:rFonts w:ascii="宋体" w:hAnsi="宋体" w:cs="Arial"/>
                <w:color w:val="000000"/>
                <w:sz w:val="22"/>
                <w:szCs w:val="22"/>
              </w:rPr>
            </w:pPr>
            <w:r>
              <w:rPr>
                <w:rFonts w:cs="Arial" w:hint="eastAsia"/>
                <w:color w:val="000000"/>
                <w:sz w:val="22"/>
                <w:szCs w:val="22"/>
              </w:rPr>
              <w:t>住房保障支出</w:t>
            </w:r>
          </w:p>
        </w:tc>
        <w:tc>
          <w:tcPr>
            <w:tcW w:w="855"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Arial"/>
                <w:color w:val="000000"/>
                <w:sz w:val="22"/>
                <w:szCs w:val="22"/>
              </w:rPr>
            </w:pPr>
            <w:r>
              <w:rPr>
                <w:rFonts w:cs="Arial" w:hint="eastAsia"/>
                <w:color w:val="000000"/>
                <w:sz w:val="22"/>
                <w:szCs w:val="22"/>
              </w:rPr>
              <w:t>1.62</w:t>
            </w:r>
          </w:p>
        </w:tc>
        <w:tc>
          <w:tcPr>
            <w:tcW w:w="87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Arial"/>
                <w:color w:val="000000"/>
                <w:sz w:val="22"/>
                <w:szCs w:val="22"/>
              </w:rPr>
            </w:pPr>
            <w:r>
              <w:rPr>
                <w:rFonts w:cs="Arial" w:hint="eastAsia"/>
                <w:color w:val="000000"/>
                <w:sz w:val="22"/>
                <w:szCs w:val="22"/>
              </w:rPr>
              <w:t>1.62</w:t>
            </w:r>
          </w:p>
        </w:tc>
        <w:tc>
          <w:tcPr>
            <w:tcW w:w="72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r>
      <w:tr w:rsidR="00B76350">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B76350" w:rsidRDefault="00B76350">
            <w:pPr>
              <w:rPr>
                <w:rFonts w:ascii="宋体" w:hAnsi="宋体" w:cs="Arial"/>
                <w:color w:val="000000"/>
                <w:sz w:val="22"/>
                <w:szCs w:val="22"/>
              </w:rPr>
            </w:pPr>
            <w:r>
              <w:rPr>
                <w:rFonts w:cs="Arial" w:hint="eastAsia"/>
                <w:color w:val="000000"/>
                <w:sz w:val="22"/>
                <w:szCs w:val="22"/>
              </w:rPr>
              <w:t>22102</w:t>
            </w:r>
          </w:p>
        </w:tc>
        <w:tc>
          <w:tcPr>
            <w:tcW w:w="755" w:type="dxa"/>
            <w:tcBorders>
              <w:top w:val="single" w:sz="4" w:space="0" w:color="000000"/>
              <w:left w:val="single" w:sz="4" w:space="0" w:color="000000"/>
              <w:bottom w:val="single" w:sz="4" w:space="0" w:color="000000"/>
              <w:right w:val="single" w:sz="4" w:space="0" w:color="000000"/>
            </w:tcBorders>
            <w:vAlign w:val="center"/>
          </w:tcPr>
          <w:p w:rsidR="00B76350" w:rsidRDefault="00B76350">
            <w:pPr>
              <w:rPr>
                <w:rFonts w:ascii="宋体" w:hAnsi="宋体" w:cs="Arial"/>
                <w:color w:val="000000"/>
                <w:sz w:val="22"/>
                <w:szCs w:val="22"/>
              </w:rPr>
            </w:pPr>
            <w:r>
              <w:rPr>
                <w:rFonts w:cs="Arial" w:hint="eastAsia"/>
                <w:color w:val="000000"/>
                <w:sz w:val="22"/>
                <w:szCs w:val="22"/>
              </w:rPr>
              <w:t>住房改革支出</w:t>
            </w:r>
          </w:p>
        </w:tc>
        <w:tc>
          <w:tcPr>
            <w:tcW w:w="855"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Arial"/>
                <w:color w:val="000000"/>
                <w:sz w:val="22"/>
                <w:szCs w:val="22"/>
              </w:rPr>
            </w:pPr>
            <w:r>
              <w:rPr>
                <w:rFonts w:cs="Arial" w:hint="eastAsia"/>
                <w:color w:val="000000"/>
                <w:sz w:val="22"/>
                <w:szCs w:val="22"/>
              </w:rPr>
              <w:t>1.62</w:t>
            </w:r>
          </w:p>
        </w:tc>
        <w:tc>
          <w:tcPr>
            <w:tcW w:w="87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Arial"/>
                <w:color w:val="000000"/>
                <w:sz w:val="22"/>
                <w:szCs w:val="22"/>
              </w:rPr>
            </w:pPr>
            <w:r>
              <w:rPr>
                <w:rFonts w:cs="Arial" w:hint="eastAsia"/>
                <w:color w:val="000000"/>
                <w:sz w:val="22"/>
                <w:szCs w:val="22"/>
              </w:rPr>
              <w:t>1.62</w:t>
            </w:r>
          </w:p>
        </w:tc>
        <w:tc>
          <w:tcPr>
            <w:tcW w:w="72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r>
      <w:tr w:rsidR="00B76350">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B76350" w:rsidRDefault="00B76350">
            <w:pPr>
              <w:rPr>
                <w:rFonts w:ascii="宋体" w:hAnsi="宋体" w:cs="Arial"/>
                <w:color w:val="000000"/>
                <w:sz w:val="22"/>
                <w:szCs w:val="22"/>
              </w:rPr>
            </w:pPr>
            <w:r>
              <w:rPr>
                <w:rFonts w:cs="Arial" w:hint="eastAsia"/>
                <w:color w:val="000000"/>
                <w:sz w:val="22"/>
                <w:szCs w:val="22"/>
              </w:rPr>
              <w:t>2210201</w:t>
            </w:r>
          </w:p>
        </w:tc>
        <w:tc>
          <w:tcPr>
            <w:tcW w:w="755" w:type="dxa"/>
            <w:tcBorders>
              <w:top w:val="single" w:sz="4" w:space="0" w:color="000000"/>
              <w:left w:val="single" w:sz="4" w:space="0" w:color="000000"/>
              <w:bottom w:val="single" w:sz="4" w:space="0" w:color="000000"/>
              <w:right w:val="single" w:sz="4" w:space="0" w:color="000000"/>
            </w:tcBorders>
            <w:vAlign w:val="center"/>
          </w:tcPr>
          <w:p w:rsidR="00B76350" w:rsidRDefault="00B76350">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住房公积金</w:t>
            </w:r>
          </w:p>
        </w:tc>
        <w:tc>
          <w:tcPr>
            <w:tcW w:w="855"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Arial"/>
                <w:color w:val="000000"/>
                <w:sz w:val="22"/>
                <w:szCs w:val="22"/>
              </w:rPr>
            </w:pPr>
            <w:r>
              <w:rPr>
                <w:rFonts w:cs="Arial" w:hint="eastAsia"/>
                <w:color w:val="000000"/>
                <w:sz w:val="22"/>
                <w:szCs w:val="22"/>
              </w:rPr>
              <w:t>1.62</w:t>
            </w:r>
          </w:p>
        </w:tc>
        <w:tc>
          <w:tcPr>
            <w:tcW w:w="87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Arial"/>
                <w:color w:val="000000"/>
                <w:sz w:val="22"/>
                <w:szCs w:val="22"/>
              </w:rPr>
            </w:pPr>
            <w:r>
              <w:rPr>
                <w:rFonts w:cs="Arial" w:hint="eastAsia"/>
                <w:color w:val="000000"/>
                <w:sz w:val="22"/>
                <w:szCs w:val="22"/>
              </w:rPr>
              <w:t>1.62</w:t>
            </w:r>
          </w:p>
        </w:tc>
        <w:tc>
          <w:tcPr>
            <w:tcW w:w="72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76350" w:rsidRDefault="00B76350">
            <w:pPr>
              <w:jc w:val="right"/>
              <w:rPr>
                <w:rFonts w:ascii="宋体" w:hAnsi="宋体" w:cs="宋体"/>
                <w:color w:val="000000"/>
                <w:szCs w:val="21"/>
              </w:rPr>
            </w:pPr>
          </w:p>
        </w:tc>
      </w:tr>
    </w:tbl>
    <w:p w:rsidR="002A7DC6" w:rsidRDefault="00DC6A7B">
      <w:pPr>
        <w:widowControl/>
        <w:jc w:val="left"/>
      </w:pPr>
      <w:r>
        <w:rPr>
          <w:rFonts w:ascii="宋体" w:hAnsi="宋体" w:cs="宋体" w:hint="eastAsia"/>
          <w:szCs w:val="21"/>
        </w:rPr>
        <w:t>注：本表反映部门本年度取得的各项收入情况。</w:t>
      </w:r>
      <w:r>
        <w:rPr>
          <w:rFonts w:ascii="宋体" w:hAnsi="宋体" w:cs="宋体" w:hint="eastAsia"/>
          <w:color w:val="000000"/>
          <w:kern w:val="0"/>
          <w:szCs w:val="21"/>
        </w:rPr>
        <w:t>本表金额转换为万元时，因四舍五入可能存在尾差。</w:t>
      </w:r>
    </w:p>
    <w:p w:rsidR="0033715B" w:rsidRDefault="0033715B">
      <w:pPr>
        <w:jc w:val="center"/>
        <w:rPr>
          <w:rFonts w:ascii="宋体" w:hAnsi="宋体" w:cs="宋体"/>
          <w:b/>
          <w:bCs/>
          <w:sz w:val="32"/>
          <w:szCs w:val="32"/>
        </w:rPr>
      </w:pPr>
    </w:p>
    <w:p w:rsidR="0033715B" w:rsidRDefault="00DC6A7B" w:rsidP="0033715B">
      <w:pPr>
        <w:jc w:val="center"/>
        <w:rPr>
          <w:rFonts w:ascii="宋体" w:hAnsi="宋体" w:cs="宋体"/>
          <w:b/>
          <w:bCs/>
          <w:sz w:val="32"/>
          <w:szCs w:val="32"/>
        </w:rPr>
      </w:pPr>
      <w:r>
        <w:rPr>
          <w:rFonts w:ascii="宋体" w:hAnsi="宋体" w:cs="宋体" w:hint="eastAsia"/>
          <w:b/>
          <w:bCs/>
          <w:sz w:val="32"/>
          <w:szCs w:val="32"/>
        </w:rPr>
        <w:t>支出决算表</w:t>
      </w:r>
    </w:p>
    <w:p w:rsidR="002A7DC6" w:rsidRPr="0033715B" w:rsidRDefault="00DC6A7B" w:rsidP="0033715B">
      <w:pPr>
        <w:jc w:val="left"/>
        <w:rPr>
          <w:rFonts w:ascii="宋体" w:hAnsi="宋体" w:cs="宋体"/>
          <w:b/>
          <w:bCs/>
          <w:sz w:val="32"/>
          <w:szCs w:val="32"/>
        </w:rPr>
      </w:pPr>
      <w:r>
        <w:rPr>
          <w:rFonts w:ascii="宋体" w:hAnsi="宋体" w:cs="宋体" w:hint="eastAsia"/>
          <w:b/>
          <w:bCs/>
          <w:szCs w:val="21"/>
        </w:rPr>
        <w:t>公开03表</w:t>
      </w:r>
    </w:p>
    <w:p w:rsidR="002A7DC6" w:rsidRDefault="00DC6A7B">
      <w:pPr>
        <w:rPr>
          <w:rFonts w:ascii="宋体" w:hAnsi="宋体" w:cs="宋体"/>
          <w:b/>
          <w:bCs/>
          <w:sz w:val="48"/>
          <w:szCs w:val="48"/>
        </w:rPr>
      </w:pPr>
      <w:r>
        <w:rPr>
          <w:rFonts w:ascii="宋体" w:hAnsi="宋体" w:cs="宋体" w:hint="eastAsia"/>
          <w:b/>
          <w:bCs/>
          <w:szCs w:val="21"/>
        </w:rPr>
        <w:t xml:space="preserve">编制部门： </w:t>
      </w:r>
      <w:r w:rsidR="000447C8">
        <w:rPr>
          <w:rFonts w:ascii="宋体" w:hAnsi="宋体" w:cs="宋体" w:hint="eastAsia"/>
          <w:b/>
          <w:bCs/>
          <w:szCs w:val="21"/>
        </w:rPr>
        <w:t>眉县妇女联合会</w:t>
      </w:r>
      <w:r>
        <w:rPr>
          <w:rFonts w:ascii="宋体" w:hAnsi="宋体" w:cs="宋体" w:hint="eastAsia"/>
          <w:b/>
          <w:bCs/>
          <w:szCs w:val="21"/>
        </w:rPr>
        <w:t xml:space="preserve">                                 金额单位：万元</w:t>
      </w:r>
    </w:p>
    <w:tbl>
      <w:tblPr>
        <w:tblW w:w="8896" w:type="dxa"/>
        <w:tblLayout w:type="fixed"/>
        <w:tblCellMar>
          <w:top w:w="15" w:type="dxa"/>
          <w:left w:w="15" w:type="dxa"/>
          <w:bottom w:w="15" w:type="dxa"/>
          <w:right w:w="15" w:type="dxa"/>
        </w:tblCellMar>
        <w:tblLook w:val="04A0"/>
      </w:tblPr>
      <w:tblGrid>
        <w:gridCol w:w="914"/>
        <w:gridCol w:w="83"/>
        <w:gridCol w:w="1219"/>
        <w:gridCol w:w="1255"/>
        <w:gridCol w:w="986"/>
        <w:gridCol w:w="1077"/>
        <w:gridCol w:w="1109"/>
        <w:gridCol w:w="908"/>
        <w:gridCol w:w="1345"/>
      </w:tblGrid>
      <w:tr w:rsidR="002A7DC6">
        <w:trPr>
          <w:trHeight w:val="372"/>
        </w:trPr>
        <w:tc>
          <w:tcPr>
            <w:tcW w:w="2216" w:type="dxa"/>
            <w:gridSpan w:val="3"/>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1255"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986"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1077"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1109"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上缴上</w:t>
            </w:r>
          </w:p>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级支出</w:t>
            </w:r>
          </w:p>
        </w:tc>
        <w:tc>
          <w:tcPr>
            <w:tcW w:w="908"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经营支出</w:t>
            </w:r>
          </w:p>
        </w:tc>
        <w:tc>
          <w:tcPr>
            <w:tcW w:w="1345"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对附属单位</w:t>
            </w:r>
          </w:p>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补助支出</w:t>
            </w:r>
          </w:p>
        </w:tc>
      </w:tr>
      <w:tr w:rsidR="002A7DC6">
        <w:trPr>
          <w:trHeight w:val="702"/>
        </w:trPr>
        <w:tc>
          <w:tcPr>
            <w:tcW w:w="997"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1219"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255"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86"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077"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r>
      <w:tr w:rsidR="002A7DC6">
        <w:trPr>
          <w:trHeight w:val="372"/>
        </w:trPr>
        <w:tc>
          <w:tcPr>
            <w:tcW w:w="2216" w:type="dxa"/>
            <w:gridSpan w:val="3"/>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1255" w:type="dxa"/>
            <w:tcBorders>
              <w:top w:val="single" w:sz="4" w:space="0" w:color="000000"/>
              <w:left w:val="single" w:sz="4" w:space="0" w:color="000000"/>
              <w:bottom w:val="single" w:sz="4" w:space="0" w:color="000000"/>
              <w:right w:val="single" w:sz="4" w:space="0" w:color="000000"/>
            </w:tcBorders>
            <w:vAlign w:val="center"/>
          </w:tcPr>
          <w:p w:rsidR="002A7DC6" w:rsidRDefault="0050787C">
            <w:pPr>
              <w:jc w:val="right"/>
              <w:rPr>
                <w:rFonts w:ascii="宋体" w:hAnsi="宋体" w:cs="宋体"/>
                <w:color w:val="000000"/>
                <w:szCs w:val="21"/>
              </w:rPr>
            </w:pPr>
            <w:r>
              <w:rPr>
                <w:rFonts w:ascii="宋体" w:hAnsi="宋体" w:cs="宋体" w:hint="eastAsia"/>
                <w:color w:val="000000"/>
                <w:szCs w:val="21"/>
              </w:rPr>
              <w:t>63.38</w:t>
            </w:r>
          </w:p>
        </w:tc>
        <w:tc>
          <w:tcPr>
            <w:tcW w:w="986" w:type="dxa"/>
            <w:tcBorders>
              <w:top w:val="single" w:sz="4" w:space="0" w:color="000000"/>
              <w:left w:val="single" w:sz="4" w:space="0" w:color="000000"/>
              <w:bottom w:val="single" w:sz="4" w:space="0" w:color="000000"/>
              <w:right w:val="single" w:sz="4" w:space="0" w:color="000000"/>
            </w:tcBorders>
            <w:vAlign w:val="center"/>
          </w:tcPr>
          <w:p w:rsidR="002A7DC6" w:rsidRDefault="0050787C">
            <w:pPr>
              <w:jc w:val="right"/>
              <w:rPr>
                <w:rFonts w:ascii="宋体" w:hAnsi="宋体" w:cs="宋体"/>
                <w:color w:val="000000"/>
                <w:szCs w:val="21"/>
              </w:rPr>
            </w:pPr>
            <w:r>
              <w:rPr>
                <w:rFonts w:ascii="宋体" w:hAnsi="宋体" w:cs="宋体" w:hint="eastAsia"/>
                <w:color w:val="000000"/>
                <w:szCs w:val="21"/>
              </w:rPr>
              <w:t>49.38</w:t>
            </w:r>
          </w:p>
        </w:tc>
        <w:tc>
          <w:tcPr>
            <w:tcW w:w="1077" w:type="dxa"/>
            <w:tcBorders>
              <w:top w:val="single" w:sz="4" w:space="0" w:color="000000"/>
              <w:left w:val="single" w:sz="4" w:space="0" w:color="000000"/>
              <w:bottom w:val="single" w:sz="4" w:space="0" w:color="000000"/>
              <w:right w:val="single" w:sz="4" w:space="0" w:color="000000"/>
            </w:tcBorders>
            <w:vAlign w:val="center"/>
          </w:tcPr>
          <w:p w:rsidR="002A7DC6" w:rsidRDefault="003970F0">
            <w:pPr>
              <w:jc w:val="right"/>
              <w:rPr>
                <w:rFonts w:ascii="宋体" w:hAnsi="宋体" w:cs="宋体"/>
                <w:color w:val="000000"/>
                <w:szCs w:val="21"/>
              </w:rPr>
            </w:pPr>
            <w:r>
              <w:rPr>
                <w:rFonts w:ascii="宋体" w:hAnsi="宋体" w:cs="宋体" w:hint="eastAsia"/>
                <w:color w:val="000000"/>
                <w:szCs w:val="21"/>
              </w:rPr>
              <w:t>14.00</w:t>
            </w:r>
          </w:p>
        </w:tc>
        <w:tc>
          <w:tcPr>
            <w:tcW w:w="110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4C380B">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4C380B" w:rsidRDefault="004C380B">
            <w:pPr>
              <w:rPr>
                <w:rFonts w:ascii="宋体" w:hAnsi="宋体" w:cs="Arial"/>
                <w:color w:val="000000"/>
                <w:sz w:val="22"/>
                <w:szCs w:val="22"/>
              </w:rPr>
            </w:pPr>
            <w:r>
              <w:rPr>
                <w:rFonts w:cs="Arial" w:hint="eastAsia"/>
                <w:color w:val="000000"/>
                <w:sz w:val="22"/>
                <w:szCs w:val="22"/>
              </w:rPr>
              <w:t>201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4C380B" w:rsidRDefault="004C380B">
            <w:pPr>
              <w:rPr>
                <w:rFonts w:ascii="宋体" w:hAnsi="宋体" w:cs="Arial"/>
                <w:color w:val="000000"/>
                <w:sz w:val="22"/>
                <w:szCs w:val="22"/>
              </w:rPr>
            </w:pPr>
            <w:r>
              <w:rPr>
                <w:rFonts w:cs="Arial" w:hint="eastAsia"/>
                <w:color w:val="000000"/>
                <w:sz w:val="22"/>
                <w:szCs w:val="22"/>
              </w:rPr>
              <w:t>一般公共服务支出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55.74</w:t>
            </w:r>
          </w:p>
        </w:tc>
        <w:tc>
          <w:tcPr>
            <w:tcW w:w="986"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41.74</w:t>
            </w:r>
          </w:p>
        </w:tc>
        <w:tc>
          <w:tcPr>
            <w:tcW w:w="1077"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14.00</w:t>
            </w:r>
          </w:p>
        </w:tc>
        <w:tc>
          <w:tcPr>
            <w:tcW w:w="1109"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宋体"/>
                <w:color w:val="000000"/>
                <w:szCs w:val="21"/>
              </w:rPr>
            </w:pPr>
          </w:p>
        </w:tc>
      </w:tr>
      <w:tr w:rsidR="004C380B">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4C380B" w:rsidRDefault="004C380B">
            <w:pPr>
              <w:rPr>
                <w:rFonts w:ascii="宋体" w:hAnsi="宋体" w:cs="Arial"/>
                <w:color w:val="000000"/>
                <w:sz w:val="22"/>
                <w:szCs w:val="22"/>
              </w:rPr>
            </w:pPr>
            <w:r>
              <w:rPr>
                <w:rFonts w:cs="Arial" w:hint="eastAsia"/>
                <w:color w:val="000000"/>
                <w:sz w:val="22"/>
                <w:szCs w:val="22"/>
              </w:rPr>
              <w:t>20129</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4C380B" w:rsidRDefault="004C380B">
            <w:pPr>
              <w:rPr>
                <w:rFonts w:ascii="宋体" w:hAnsi="宋体" w:cs="Arial"/>
                <w:color w:val="000000"/>
                <w:sz w:val="22"/>
                <w:szCs w:val="22"/>
              </w:rPr>
            </w:pPr>
            <w:r>
              <w:rPr>
                <w:rFonts w:cs="Arial" w:hint="eastAsia"/>
                <w:color w:val="000000"/>
                <w:sz w:val="22"/>
                <w:szCs w:val="22"/>
              </w:rPr>
              <w:t>群众团体事务</w:t>
            </w:r>
          </w:p>
        </w:tc>
        <w:tc>
          <w:tcPr>
            <w:tcW w:w="1255"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55.59</w:t>
            </w:r>
          </w:p>
        </w:tc>
        <w:tc>
          <w:tcPr>
            <w:tcW w:w="986"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41.59</w:t>
            </w:r>
          </w:p>
        </w:tc>
        <w:tc>
          <w:tcPr>
            <w:tcW w:w="1077"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14.00</w:t>
            </w:r>
          </w:p>
        </w:tc>
        <w:tc>
          <w:tcPr>
            <w:tcW w:w="1109"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宋体"/>
                <w:color w:val="000000"/>
                <w:szCs w:val="21"/>
              </w:rPr>
            </w:pPr>
          </w:p>
        </w:tc>
      </w:tr>
      <w:tr w:rsidR="004C380B">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4C380B" w:rsidRDefault="004C380B">
            <w:pPr>
              <w:rPr>
                <w:rFonts w:ascii="宋体" w:hAnsi="宋体" w:cs="Arial"/>
                <w:color w:val="000000"/>
                <w:sz w:val="22"/>
                <w:szCs w:val="22"/>
              </w:rPr>
            </w:pPr>
            <w:r>
              <w:rPr>
                <w:rFonts w:cs="Arial" w:hint="eastAsia"/>
                <w:color w:val="000000"/>
                <w:sz w:val="22"/>
                <w:szCs w:val="22"/>
              </w:rPr>
              <w:t>2012901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4C380B" w:rsidRDefault="004C380B">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行政运行</w:t>
            </w:r>
          </w:p>
        </w:tc>
        <w:tc>
          <w:tcPr>
            <w:tcW w:w="1255"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41.59</w:t>
            </w:r>
          </w:p>
        </w:tc>
        <w:tc>
          <w:tcPr>
            <w:tcW w:w="986"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41.59</w:t>
            </w:r>
          </w:p>
        </w:tc>
        <w:tc>
          <w:tcPr>
            <w:tcW w:w="1077"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宋体"/>
                <w:color w:val="000000"/>
                <w:szCs w:val="21"/>
              </w:rPr>
            </w:pPr>
          </w:p>
        </w:tc>
      </w:tr>
      <w:tr w:rsidR="004C380B">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4C380B" w:rsidRDefault="004C380B">
            <w:pPr>
              <w:rPr>
                <w:rFonts w:ascii="宋体" w:hAnsi="宋体" w:cs="Arial"/>
                <w:color w:val="000000"/>
                <w:sz w:val="22"/>
                <w:szCs w:val="22"/>
              </w:rPr>
            </w:pPr>
            <w:r>
              <w:rPr>
                <w:rFonts w:cs="Arial" w:hint="eastAsia"/>
                <w:color w:val="000000"/>
                <w:sz w:val="22"/>
                <w:szCs w:val="22"/>
              </w:rPr>
              <w:t>2012902</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4C380B" w:rsidRDefault="004C380B">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一般行政管理事务</w:t>
            </w:r>
          </w:p>
        </w:tc>
        <w:tc>
          <w:tcPr>
            <w:tcW w:w="1255"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14.00</w:t>
            </w:r>
          </w:p>
        </w:tc>
        <w:tc>
          <w:tcPr>
            <w:tcW w:w="986"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0.00</w:t>
            </w:r>
          </w:p>
        </w:tc>
        <w:tc>
          <w:tcPr>
            <w:tcW w:w="1077"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14.00</w:t>
            </w:r>
          </w:p>
        </w:tc>
        <w:tc>
          <w:tcPr>
            <w:tcW w:w="1109"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宋体"/>
                <w:color w:val="000000"/>
                <w:szCs w:val="21"/>
              </w:rPr>
            </w:pPr>
          </w:p>
        </w:tc>
      </w:tr>
      <w:tr w:rsidR="004C380B">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4C380B" w:rsidRDefault="004C380B">
            <w:pPr>
              <w:rPr>
                <w:rFonts w:ascii="宋体" w:hAnsi="宋体" w:cs="Arial"/>
                <w:color w:val="000000"/>
                <w:sz w:val="22"/>
                <w:szCs w:val="22"/>
              </w:rPr>
            </w:pPr>
            <w:r>
              <w:rPr>
                <w:rFonts w:cs="Arial" w:hint="eastAsia"/>
                <w:color w:val="000000"/>
                <w:sz w:val="22"/>
                <w:szCs w:val="22"/>
              </w:rPr>
              <w:t>20132</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4C380B" w:rsidRDefault="004C380B">
            <w:pPr>
              <w:rPr>
                <w:rFonts w:ascii="宋体" w:hAnsi="宋体" w:cs="Arial"/>
                <w:color w:val="000000"/>
                <w:sz w:val="22"/>
                <w:szCs w:val="22"/>
              </w:rPr>
            </w:pPr>
            <w:r>
              <w:rPr>
                <w:rFonts w:cs="Arial" w:hint="eastAsia"/>
                <w:color w:val="000000"/>
                <w:sz w:val="22"/>
                <w:szCs w:val="22"/>
              </w:rPr>
              <w:t>组织事务</w:t>
            </w:r>
          </w:p>
        </w:tc>
        <w:tc>
          <w:tcPr>
            <w:tcW w:w="1255"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0.15</w:t>
            </w:r>
          </w:p>
        </w:tc>
        <w:tc>
          <w:tcPr>
            <w:tcW w:w="986"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0.15</w:t>
            </w:r>
          </w:p>
        </w:tc>
        <w:tc>
          <w:tcPr>
            <w:tcW w:w="1077"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宋体"/>
                <w:color w:val="000000"/>
                <w:szCs w:val="21"/>
              </w:rPr>
            </w:pPr>
          </w:p>
        </w:tc>
      </w:tr>
      <w:tr w:rsidR="004C380B">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4C380B" w:rsidRDefault="004C380B">
            <w:pPr>
              <w:rPr>
                <w:rFonts w:ascii="宋体" w:hAnsi="宋体" w:cs="Arial"/>
                <w:color w:val="000000"/>
                <w:sz w:val="22"/>
                <w:szCs w:val="22"/>
              </w:rPr>
            </w:pPr>
            <w:r>
              <w:rPr>
                <w:rFonts w:cs="Arial" w:hint="eastAsia"/>
                <w:color w:val="000000"/>
                <w:sz w:val="22"/>
                <w:szCs w:val="22"/>
              </w:rPr>
              <w:t>2013204</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4C380B" w:rsidRDefault="004C380B">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公务员事务</w:t>
            </w:r>
          </w:p>
        </w:tc>
        <w:tc>
          <w:tcPr>
            <w:tcW w:w="1255"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0.15</w:t>
            </w:r>
          </w:p>
        </w:tc>
        <w:tc>
          <w:tcPr>
            <w:tcW w:w="986"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0.15</w:t>
            </w:r>
          </w:p>
        </w:tc>
        <w:tc>
          <w:tcPr>
            <w:tcW w:w="1077"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宋体"/>
                <w:color w:val="000000"/>
                <w:szCs w:val="21"/>
              </w:rPr>
            </w:pPr>
          </w:p>
        </w:tc>
      </w:tr>
      <w:tr w:rsidR="004C380B">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4C380B" w:rsidRDefault="004C380B">
            <w:pPr>
              <w:rPr>
                <w:rFonts w:ascii="宋体" w:hAnsi="宋体" w:cs="Arial"/>
                <w:color w:val="000000"/>
                <w:sz w:val="22"/>
                <w:szCs w:val="22"/>
              </w:rPr>
            </w:pPr>
            <w:r>
              <w:rPr>
                <w:rFonts w:cs="Arial" w:hint="eastAsia"/>
                <w:color w:val="000000"/>
                <w:sz w:val="22"/>
                <w:szCs w:val="22"/>
              </w:rPr>
              <w:t>208</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4C380B" w:rsidRDefault="004C380B">
            <w:pPr>
              <w:rPr>
                <w:rFonts w:ascii="宋体" w:hAnsi="宋体" w:cs="Arial"/>
                <w:color w:val="000000"/>
                <w:sz w:val="22"/>
                <w:szCs w:val="22"/>
              </w:rPr>
            </w:pPr>
            <w:r>
              <w:rPr>
                <w:rFonts w:cs="Arial" w:hint="eastAsia"/>
                <w:color w:val="000000"/>
                <w:sz w:val="22"/>
                <w:szCs w:val="22"/>
              </w:rPr>
              <w:t>社会保障和就业支出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4.40</w:t>
            </w:r>
          </w:p>
        </w:tc>
        <w:tc>
          <w:tcPr>
            <w:tcW w:w="986"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4.40</w:t>
            </w:r>
          </w:p>
        </w:tc>
        <w:tc>
          <w:tcPr>
            <w:tcW w:w="1077"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宋体"/>
                <w:color w:val="000000"/>
                <w:szCs w:val="21"/>
              </w:rPr>
            </w:pPr>
          </w:p>
        </w:tc>
      </w:tr>
      <w:tr w:rsidR="004C380B">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4C380B" w:rsidRDefault="004C380B">
            <w:pPr>
              <w:rPr>
                <w:rFonts w:ascii="宋体" w:hAnsi="宋体" w:cs="Arial"/>
                <w:color w:val="000000"/>
                <w:sz w:val="22"/>
                <w:szCs w:val="22"/>
              </w:rPr>
            </w:pPr>
            <w:r>
              <w:rPr>
                <w:rFonts w:cs="Arial" w:hint="eastAsia"/>
                <w:color w:val="000000"/>
                <w:sz w:val="22"/>
                <w:szCs w:val="22"/>
              </w:rPr>
              <w:t>20805</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4C380B" w:rsidRDefault="004C380B">
            <w:pPr>
              <w:rPr>
                <w:rFonts w:ascii="宋体" w:hAnsi="宋体" w:cs="Arial"/>
                <w:color w:val="000000"/>
                <w:sz w:val="22"/>
                <w:szCs w:val="22"/>
              </w:rPr>
            </w:pPr>
            <w:r>
              <w:rPr>
                <w:rFonts w:cs="Arial" w:hint="eastAsia"/>
                <w:color w:val="000000"/>
                <w:sz w:val="22"/>
                <w:szCs w:val="22"/>
              </w:rPr>
              <w:t>行政事业单</w:t>
            </w:r>
            <w:r>
              <w:rPr>
                <w:rFonts w:cs="Arial" w:hint="eastAsia"/>
                <w:color w:val="000000"/>
                <w:sz w:val="22"/>
                <w:szCs w:val="22"/>
              </w:rPr>
              <w:lastRenderedPageBreak/>
              <w:t>位离退休</w:t>
            </w:r>
          </w:p>
        </w:tc>
        <w:tc>
          <w:tcPr>
            <w:tcW w:w="1255"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lastRenderedPageBreak/>
              <w:t>4.40</w:t>
            </w:r>
          </w:p>
        </w:tc>
        <w:tc>
          <w:tcPr>
            <w:tcW w:w="986"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4.40</w:t>
            </w:r>
          </w:p>
        </w:tc>
        <w:tc>
          <w:tcPr>
            <w:tcW w:w="1077"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宋体"/>
                <w:color w:val="000000"/>
                <w:szCs w:val="21"/>
              </w:rPr>
            </w:pPr>
          </w:p>
        </w:tc>
      </w:tr>
      <w:tr w:rsidR="004C380B">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4C380B" w:rsidRDefault="004C380B">
            <w:pPr>
              <w:rPr>
                <w:rFonts w:ascii="宋体" w:hAnsi="宋体" w:cs="Arial"/>
                <w:color w:val="000000"/>
                <w:sz w:val="22"/>
                <w:szCs w:val="22"/>
              </w:rPr>
            </w:pPr>
            <w:r>
              <w:rPr>
                <w:rFonts w:cs="Arial" w:hint="eastAsia"/>
                <w:color w:val="000000"/>
                <w:sz w:val="22"/>
                <w:szCs w:val="22"/>
              </w:rPr>
              <w:lastRenderedPageBreak/>
              <w:t>2080505</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4C380B" w:rsidRDefault="004C380B">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机关事业单位基本养老保险缴费支出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4.40</w:t>
            </w:r>
          </w:p>
        </w:tc>
        <w:tc>
          <w:tcPr>
            <w:tcW w:w="986"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4.40</w:t>
            </w:r>
          </w:p>
        </w:tc>
        <w:tc>
          <w:tcPr>
            <w:tcW w:w="1077"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宋体"/>
                <w:color w:val="000000"/>
                <w:szCs w:val="21"/>
              </w:rPr>
            </w:pPr>
          </w:p>
        </w:tc>
      </w:tr>
      <w:tr w:rsidR="004C380B">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4C380B" w:rsidRDefault="004C380B">
            <w:pPr>
              <w:rPr>
                <w:rFonts w:ascii="宋体" w:hAnsi="宋体" w:cs="Arial"/>
                <w:color w:val="000000"/>
                <w:sz w:val="22"/>
                <w:szCs w:val="22"/>
              </w:rPr>
            </w:pPr>
            <w:r>
              <w:rPr>
                <w:rFonts w:cs="Arial" w:hint="eastAsia"/>
                <w:color w:val="000000"/>
                <w:sz w:val="22"/>
                <w:szCs w:val="22"/>
              </w:rPr>
              <w:t>210</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4C380B" w:rsidRDefault="004C380B">
            <w:pPr>
              <w:rPr>
                <w:rFonts w:ascii="宋体" w:hAnsi="宋体" w:cs="Arial"/>
                <w:color w:val="000000"/>
                <w:sz w:val="22"/>
                <w:szCs w:val="22"/>
              </w:rPr>
            </w:pPr>
            <w:r>
              <w:rPr>
                <w:rFonts w:cs="Arial" w:hint="eastAsia"/>
                <w:color w:val="000000"/>
                <w:sz w:val="22"/>
                <w:szCs w:val="22"/>
              </w:rPr>
              <w:t>卫生健康支出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1.61</w:t>
            </w:r>
          </w:p>
        </w:tc>
        <w:tc>
          <w:tcPr>
            <w:tcW w:w="986"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1.61</w:t>
            </w:r>
          </w:p>
        </w:tc>
        <w:tc>
          <w:tcPr>
            <w:tcW w:w="1077"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宋体"/>
                <w:color w:val="000000"/>
                <w:szCs w:val="21"/>
              </w:rPr>
            </w:pPr>
          </w:p>
        </w:tc>
      </w:tr>
      <w:tr w:rsidR="004C380B">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4C380B" w:rsidRDefault="004C380B">
            <w:pPr>
              <w:rPr>
                <w:rFonts w:ascii="宋体" w:hAnsi="宋体" w:cs="Arial"/>
                <w:color w:val="000000"/>
                <w:sz w:val="22"/>
                <w:szCs w:val="22"/>
              </w:rPr>
            </w:pPr>
            <w:r>
              <w:rPr>
                <w:rFonts w:cs="Arial" w:hint="eastAsia"/>
                <w:color w:val="000000"/>
                <w:sz w:val="22"/>
                <w:szCs w:val="22"/>
              </w:rPr>
              <w:t>21011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4C380B" w:rsidRDefault="004C380B">
            <w:pPr>
              <w:rPr>
                <w:rFonts w:ascii="宋体" w:hAnsi="宋体" w:cs="Arial"/>
                <w:color w:val="000000"/>
                <w:sz w:val="22"/>
                <w:szCs w:val="22"/>
              </w:rPr>
            </w:pPr>
            <w:r>
              <w:rPr>
                <w:rFonts w:cs="Arial" w:hint="eastAsia"/>
                <w:color w:val="000000"/>
                <w:sz w:val="22"/>
                <w:szCs w:val="22"/>
              </w:rPr>
              <w:t>行政事业单位医疗</w:t>
            </w:r>
          </w:p>
        </w:tc>
        <w:tc>
          <w:tcPr>
            <w:tcW w:w="1255"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1.61</w:t>
            </w:r>
          </w:p>
        </w:tc>
        <w:tc>
          <w:tcPr>
            <w:tcW w:w="986"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1.61</w:t>
            </w:r>
          </w:p>
        </w:tc>
        <w:tc>
          <w:tcPr>
            <w:tcW w:w="1077"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宋体"/>
                <w:color w:val="000000"/>
                <w:szCs w:val="21"/>
              </w:rPr>
            </w:pPr>
          </w:p>
        </w:tc>
      </w:tr>
      <w:tr w:rsidR="004C380B">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4C380B" w:rsidRDefault="004C380B">
            <w:pPr>
              <w:rPr>
                <w:rFonts w:ascii="宋体" w:hAnsi="宋体" w:cs="Arial"/>
                <w:color w:val="000000"/>
                <w:sz w:val="22"/>
                <w:szCs w:val="22"/>
              </w:rPr>
            </w:pPr>
            <w:r>
              <w:rPr>
                <w:rFonts w:cs="Arial" w:hint="eastAsia"/>
                <w:color w:val="000000"/>
                <w:sz w:val="22"/>
                <w:szCs w:val="22"/>
              </w:rPr>
              <w:t>2101101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4C380B" w:rsidRDefault="004C380B">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行政单位医疗</w:t>
            </w:r>
          </w:p>
        </w:tc>
        <w:tc>
          <w:tcPr>
            <w:tcW w:w="1255"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1.61</w:t>
            </w:r>
          </w:p>
        </w:tc>
        <w:tc>
          <w:tcPr>
            <w:tcW w:w="986"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1.61</w:t>
            </w:r>
          </w:p>
        </w:tc>
        <w:tc>
          <w:tcPr>
            <w:tcW w:w="1077"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宋体"/>
                <w:color w:val="000000"/>
                <w:szCs w:val="21"/>
              </w:rPr>
            </w:pPr>
          </w:p>
        </w:tc>
      </w:tr>
      <w:tr w:rsidR="004C380B">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4C380B" w:rsidRDefault="004C380B">
            <w:pPr>
              <w:rPr>
                <w:rFonts w:ascii="宋体" w:hAnsi="宋体" w:cs="Arial"/>
                <w:color w:val="000000"/>
                <w:sz w:val="22"/>
                <w:szCs w:val="22"/>
              </w:rPr>
            </w:pPr>
            <w:r>
              <w:rPr>
                <w:rFonts w:cs="Arial" w:hint="eastAsia"/>
                <w:color w:val="000000"/>
                <w:sz w:val="22"/>
                <w:szCs w:val="22"/>
              </w:rPr>
              <w:t>221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4C380B" w:rsidRDefault="004C380B">
            <w:pPr>
              <w:rPr>
                <w:rFonts w:ascii="宋体" w:hAnsi="宋体" w:cs="Arial"/>
                <w:color w:val="000000"/>
                <w:sz w:val="22"/>
                <w:szCs w:val="22"/>
              </w:rPr>
            </w:pPr>
            <w:r>
              <w:rPr>
                <w:rFonts w:cs="Arial" w:hint="eastAsia"/>
                <w:color w:val="000000"/>
                <w:sz w:val="22"/>
                <w:szCs w:val="22"/>
              </w:rPr>
              <w:t>住房保障支出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1.62</w:t>
            </w:r>
          </w:p>
        </w:tc>
        <w:tc>
          <w:tcPr>
            <w:tcW w:w="986"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1.62</w:t>
            </w:r>
          </w:p>
        </w:tc>
        <w:tc>
          <w:tcPr>
            <w:tcW w:w="1077"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宋体"/>
                <w:color w:val="000000"/>
                <w:szCs w:val="21"/>
              </w:rPr>
            </w:pPr>
          </w:p>
        </w:tc>
      </w:tr>
      <w:tr w:rsidR="004C380B">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4C380B" w:rsidRDefault="004C380B">
            <w:pPr>
              <w:rPr>
                <w:rFonts w:ascii="宋体" w:hAnsi="宋体" w:cs="Arial"/>
                <w:color w:val="000000"/>
                <w:sz w:val="22"/>
                <w:szCs w:val="22"/>
              </w:rPr>
            </w:pPr>
            <w:r>
              <w:rPr>
                <w:rFonts w:cs="Arial" w:hint="eastAsia"/>
                <w:color w:val="000000"/>
                <w:sz w:val="22"/>
                <w:szCs w:val="22"/>
              </w:rPr>
              <w:t>22102</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4C380B" w:rsidRDefault="004C380B">
            <w:pPr>
              <w:rPr>
                <w:rFonts w:ascii="宋体" w:hAnsi="宋体" w:cs="Arial"/>
                <w:color w:val="000000"/>
                <w:sz w:val="22"/>
                <w:szCs w:val="22"/>
              </w:rPr>
            </w:pPr>
            <w:r>
              <w:rPr>
                <w:rFonts w:cs="Arial" w:hint="eastAsia"/>
                <w:color w:val="000000"/>
                <w:sz w:val="22"/>
                <w:szCs w:val="22"/>
              </w:rPr>
              <w:t>住房改革支出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1.62</w:t>
            </w:r>
          </w:p>
        </w:tc>
        <w:tc>
          <w:tcPr>
            <w:tcW w:w="986"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1.62</w:t>
            </w:r>
          </w:p>
        </w:tc>
        <w:tc>
          <w:tcPr>
            <w:tcW w:w="1077"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宋体"/>
                <w:color w:val="000000"/>
                <w:szCs w:val="21"/>
              </w:rPr>
            </w:pPr>
          </w:p>
        </w:tc>
      </w:tr>
      <w:tr w:rsidR="004C380B">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4C380B" w:rsidRDefault="004C380B">
            <w:pPr>
              <w:rPr>
                <w:rFonts w:ascii="宋体" w:hAnsi="宋体" w:cs="Arial"/>
                <w:color w:val="000000"/>
                <w:sz w:val="22"/>
                <w:szCs w:val="22"/>
              </w:rPr>
            </w:pPr>
            <w:r>
              <w:rPr>
                <w:rFonts w:cs="Arial" w:hint="eastAsia"/>
                <w:color w:val="000000"/>
                <w:sz w:val="22"/>
                <w:szCs w:val="22"/>
              </w:rPr>
              <w:t>2210201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4C380B" w:rsidRDefault="004C380B">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住房公积金</w:t>
            </w:r>
          </w:p>
        </w:tc>
        <w:tc>
          <w:tcPr>
            <w:tcW w:w="1255"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1.62</w:t>
            </w:r>
          </w:p>
        </w:tc>
        <w:tc>
          <w:tcPr>
            <w:tcW w:w="986"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1.62</w:t>
            </w:r>
          </w:p>
        </w:tc>
        <w:tc>
          <w:tcPr>
            <w:tcW w:w="1077"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宋体"/>
                <w:color w:val="000000"/>
                <w:szCs w:val="21"/>
              </w:rPr>
            </w:pPr>
          </w:p>
        </w:tc>
      </w:tr>
    </w:tbl>
    <w:p w:rsidR="002A7DC6" w:rsidRDefault="00DC6A7B">
      <w:pPr>
        <w:widowControl/>
        <w:jc w:val="left"/>
      </w:pPr>
      <w:r>
        <w:rPr>
          <w:rFonts w:ascii="宋体" w:hAnsi="宋体" w:cs="宋体" w:hint="eastAsia"/>
          <w:szCs w:val="21"/>
        </w:rPr>
        <w:t>注：本表反映部门本年度各项支出情况。</w:t>
      </w:r>
      <w:r>
        <w:rPr>
          <w:rFonts w:ascii="宋体" w:hAnsi="宋体" w:cs="宋体" w:hint="eastAsia"/>
          <w:color w:val="000000"/>
          <w:kern w:val="0"/>
          <w:szCs w:val="21"/>
        </w:rPr>
        <w:t>本表金额转换为万元时，因四舍五入可能存在尾差。</w:t>
      </w:r>
    </w:p>
    <w:p w:rsidR="0033715B" w:rsidRDefault="0033715B">
      <w:pPr>
        <w:jc w:val="center"/>
        <w:rPr>
          <w:rFonts w:ascii="宋体" w:hAnsi="宋体" w:cs="宋体"/>
          <w:b/>
          <w:bCs/>
          <w:sz w:val="32"/>
          <w:szCs w:val="32"/>
        </w:rPr>
      </w:pPr>
    </w:p>
    <w:p w:rsidR="002A7DC6" w:rsidRDefault="00DC6A7B">
      <w:pPr>
        <w:jc w:val="center"/>
        <w:rPr>
          <w:rFonts w:ascii="宋体" w:hAnsi="宋体" w:cs="宋体"/>
          <w:b/>
          <w:bCs/>
          <w:sz w:val="32"/>
          <w:szCs w:val="32"/>
        </w:rPr>
      </w:pPr>
      <w:r>
        <w:rPr>
          <w:rFonts w:ascii="宋体" w:hAnsi="宋体" w:cs="宋体" w:hint="eastAsia"/>
          <w:b/>
          <w:bCs/>
          <w:sz w:val="32"/>
          <w:szCs w:val="32"/>
        </w:rPr>
        <w:t>财政拨款收入支出决算总表</w:t>
      </w:r>
    </w:p>
    <w:p w:rsidR="002A7DC6" w:rsidRDefault="00DC6A7B">
      <w:pPr>
        <w:rPr>
          <w:rFonts w:ascii="宋体" w:hAnsi="宋体" w:cs="宋体"/>
          <w:b/>
          <w:bCs/>
          <w:szCs w:val="21"/>
        </w:rPr>
      </w:pPr>
      <w:r>
        <w:rPr>
          <w:rFonts w:ascii="宋体" w:hAnsi="宋体" w:cs="宋体" w:hint="eastAsia"/>
          <w:b/>
          <w:bCs/>
          <w:szCs w:val="21"/>
        </w:rPr>
        <w:t>公开04表</w:t>
      </w:r>
    </w:p>
    <w:p w:rsidR="002A7DC6" w:rsidRDefault="00DC6A7B">
      <w:pPr>
        <w:rPr>
          <w:rFonts w:ascii="宋体" w:hAnsi="宋体" w:cs="宋体"/>
          <w:b/>
          <w:bCs/>
          <w:szCs w:val="21"/>
        </w:rPr>
      </w:pPr>
      <w:r>
        <w:rPr>
          <w:rFonts w:ascii="宋体" w:hAnsi="宋体" w:cs="宋体" w:hint="eastAsia"/>
          <w:b/>
          <w:bCs/>
          <w:szCs w:val="21"/>
        </w:rPr>
        <w:t xml:space="preserve">编制部门： </w:t>
      </w:r>
      <w:r w:rsidR="000447C8">
        <w:rPr>
          <w:rFonts w:ascii="宋体" w:hAnsi="宋体" w:cs="宋体" w:hint="eastAsia"/>
          <w:b/>
          <w:bCs/>
          <w:szCs w:val="21"/>
        </w:rPr>
        <w:t>眉县妇女联合会</w:t>
      </w:r>
      <w:r>
        <w:rPr>
          <w:rFonts w:ascii="宋体" w:hAnsi="宋体" w:cs="宋体" w:hint="eastAsia"/>
          <w:b/>
          <w:bCs/>
          <w:szCs w:val="21"/>
        </w:rPr>
        <w:t xml:space="preserve">                             </w:t>
      </w:r>
      <w:r w:rsidR="000447C8">
        <w:rPr>
          <w:rFonts w:ascii="宋体" w:hAnsi="宋体" w:cs="宋体" w:hint="eastAsia"/>
          <w:b/>
          <w:bCs/>
          <w:szCs w:val="21"/>
        </w:rPr>
        <w:t xml:space="preserve">     </w:t>
      </w:r>
      <w:r>
        <w:rPr>
          <w:rFonts w:ascii="宋体" w:hAnsi="宋体" w:cs="宋体" w:hint="eastAsia"/>
          <w:b/>
          <w:bCs/>
          <w:szCs w:val="21"/>
        </w:rPr>
        <w:t xml:space="preserve"> 金额单位：万元</w:t>
      </w:r>
    </w:p>
    <w:tbl>
      <w:tblPr>
        <w:tblW w:w="8700" w:type="dxa"/>
        <w:tblLayout w:type="fixed"/>
        <w:tblCellMar>
          <w:top w:w="15" w:type="dxa"/>
          <w:left w:w="15" w:type="dxa"/>
          <w:bottom w:w="15" w:type="dxa"/>
          <w:right w:w="15" w:type="dxa"/>
        </w:tblCellMar>
        <w:tblLook w:val="04A0"/>
      </w:tblPr>
      <w:tblGrid>
        <w:gridCol w:w="1705"/>
        <w:gridCol w:w="1072"/>
        <w:gridCol w:w="2703"/>
        <w:gridCol w:w="1134"/>
        <w:gridCol w:w="1102"/>
        <w:gridCol w:w="984"/>
      </w:tblGrid>
      <w:tr w:rsidR="002A7DC6">
        <w:trPr>
          <w:trHeight w:val="367"/>
        </w:trPr>
        <w:tc>
          <w:tcPr>
            <w:tcW w:w="2777"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szCs w:val="21"/>
              </w:rPr>
              <w:t>收入</w:t>
            </w:r>
          </w:p>
        </w:tc>
        <w:tc>
          <w:tcPr>
            <w:tcW w:w="5923" w:type="dxa"/>
            <w:gridSpan w:val="4"/>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szCs w:val="21"/>
              </w:rPr>
              <w:t>支出</w:t>
            </w:r>
          </w:p>
        </w:tc>
      </w:tr>
      <w:tr w:rsidR="002A7DC6">
        <w:trPr>
          <w:trHeight w:val="1020"/>
        </w:trPr>
        <w:tc>
          <w:tcPr>
            <w:tcW w:w="1705"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    目</w:t>
            </w:r>
          </w:p>
        </w:tc>
        <w:tc>
          <w:tcPr>
            <w:tcW w:w="1072"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决算数</w:t>
            </w:r>
          </w:p>
        </w:tc>
        <w:tc>
          <w:tcPr>
            <w:tcW w:w="27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项目</w:t>
            </w:r>
          </w:p>
        </w:tc>
        <w:tc>
          <w:tcPr>
            <w:tcW w:w="1134"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合计</w:t>
            </w:r>
          </w:p>
        </w:tc>
        <w:tc>
          <w:tcPr>
            <w:tcW w:w="1102"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一般公共预算财政拨款</w:t>
            </w:r>
          </w:p>
        </w:tc>
        <w:tc>
          <w:tcPr>
            <w:tcW w:w="984"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政府性基金预算财政拨款</w:t>
            </w:r>
          </w:p>
        </w:tc>
      </w:tr>
      <w:tr w:rsidR="002A7DC6">
        <w:trPr>
          <w:trHeight w:val="693"/>
        </w:trPr>
        <w:tc>
          <w:tcPr>
            <w:tcW w:w="1705"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Cs w:val="21"/>
              </w:rPr>
              <w:t>1、一般公共预算财政拨款</w:t>
            </w:r>
          </w:p>
        </w:tc>
        <w:tc>
          <w:tcPr>
            <w:tcW w:w="1072" w:type="dxa"/>
            <w:tcBorders>
              <w:top w:val="single" w:sz="4" w:space="0" w:color="000000"/>
              <w:left w:val="single" w:sz="4" w:space="0" w:color="000000"/>
              <w:bottom w:val="single" w:sz="4" w:space="0" w:color="000000"/>
              <w:right w:val="single" w:sz="4" w:space="0" w:color="000000"/>
            </w:tcBorders>
            <w:vAlign w:val="center"/>
          </w:tcPr>
          <w:p w:rsidR="002A7DC6" w:rsidRDefault="003970F0">
            <w:pPr>
              <w:jc w:val="right"/>
              <w:rPr>
                <w:rFonts w:ascii="宋体" w:hAnsi="宋体" w:cs="宋体"/>
                <w:color w:val="000000"/>
                <w:szCs w:val="21"/>
              </w:rPr>
            </w:pPr>
            <w:r>
              <w:rPr>
                <w:rFonts w:ascii="宋体" w:hAnsi="宋体" w:cs="宋体" w:hint="eastAsia"/>
                <w:color w:val="000000"/>
                <w:szCs w:val="21"/>
              </w:rPr>
              <w:t>63.38</w:t>
            </w:r>
          </w:p>
        </w:tc>
        <w:tc>
          <w:tcPr>
            <w:tcW w:w="27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textAlignment w:val="center"/>
              <w:rPr>
                <w:rFonts w:ascii="宋体" w:hAnsi="宋体" w:cs="宋体"/>
                <w:color w:val="000000"/>
                <w:szCs w:val="21"/>
              </w:rPr>
            </w:pPr>
            <w:r>
              <w:rPr>
                <w:rFonts w:ascii="宋体" w:hAnsi="宋体" w:cs="宋体" w:hint="eastAsia"/>
                <w:color w:val="000000"/>
                <w:kern w:val="0"/>
                <w:szCs w:val="21"/>
              </w:rPr>
              <w:t>1、一般公共服务支出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A7DC6" w:rsidRDefault="003970F0">
            <w:pPr>
              <w:widowControl/>
              <w:jc w:val="left"/>
              <w:textAlignment w:val="center"/>
              <w:rPr>
                <w:rFonts w:ascii="宋体" w:hAnsi="宋体" w:cs="宋体"/>
                <w:color w:val="000000"/>
                <w:szCs w:val="21"/>
              </w:rPr>
            </w:pPr>
            <w:r>
              <w:rPr>
                <w:rFonts w:ascii="宋体" w:hAnsi="宋体" w:cs="宋体" w:hint="eastAsia"/>
                <w:color w:val="000000"/>
                <w:szCs w:val="21"/>
              </w:rPr>
              <w:t>55.74</w:t>
            </w:r>
          </w:p>
        </w:tc>
        <w:tc>
          <w:tcPr>
            <w:tcW w:w="1102" w:type="dxa"/>
            <w:tcBorders>
              <w:top w:val="single" w:sz="4" w:space="0" w:color="000000"/>
              <w:left w:val="single" w:sz="4" w:space="0" w:color="000000"/>
              <w:bottom w:val="single" w:sz="4" w:space="0" w:color="000000"/>
              <w:right w:val="single" w:sz="4" w:space="0" w:color="000000"/>
            </w:tcBorders>
            <w:vAlign w:val="center"/>
          </w:tcPr>
          <w:p w:rsidR="002A7DC6" w:rsidRDefault="003970F0">
            <w:pPr>
              <w:jc w:val="left"/>
              <w:rPr>
                <w:rFonts w:ascii="宋体" w:hAnsi="宋体" w:cs="宋体"/>
                <w:color w:val="000000"/>
                <w:szCs w:val="21"/>
              </w:rPr>
            </w:pPr>
            <w:r>
              <w:rPr>
                <w:rFonts w:ascii="宋体" w:hAnsi="宋体" w:cs="宋体" w:hint="eastAsia"/>
                <w:color w:val="000000"/>
                <w:szCs w:val="21"/>
              </w:rPr>
              <w:t>55.74</w:t>
            </w:r>
          </w:p>
        </w:tc>
        <w:tc>
          <w:tcPr>
            <w:tcW w:w="98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693"/>
        </w:trPr>
        <w:tc>
          <w:tcPr>
            <w:tcW w:w="1705"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Cs w:val="21"/>
              </w:rPr>
              <w:t>2、政府性基金预算财政拨款</w:t>
            </w:r>
          </w:p>
        </w:tc>
        <w:tc>
          <w:tcPr>
            <w:tcW w:w="1072"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textAlignment w:val="center"/>
              <w:rPr>
                <w:rFonts w:ascii="宋体" w:hAnsi="宋体" w:cs="宋体"/>
                <w:color w:val="000000"/>
                <w:szCs w:val="21"/>
              </w:rPr>
            </w:pPr>
            <w:r>
              <w:rPr>
                <w:rFonts w:ascii="宋体" w:hAnsi="宋体" w:cs="宋体" w:hint="eastAsia"/>
                <w:color w:val="000000"/>
                <w:kern w:val="0"/>
                <w:szCs w:val="21"/>
              </w:rPr>
              <w:t>2、外交支出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693"/>
        </w:trPr>
        <w:tc>
          <w:tcPr>
            <w:tcW w:w="1705"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szCs w:val="21"/>
              </w:rPr>
              <w:t>3、国有资本经营预算收入</w:t>
            </w:r>
          </w:p>
        </w:tc>
        <w:tc>
          <w:tcPr>
            <w:tcW w:w="1072"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textAlignment w:val="center"/>
              <w:rPr>
                <w:rFonts w:ascii="宋体" w:hAnsi="宋体" w:cs="宋体"/>
                <w:color w:val="000000"/>
                <w:szCs w:val="21"/>
              </w:rPr>
            </w:pPr>
            <w:r>
              <w:rPr>
                <w:rFonts w:ascii="宋体" w:hAnsi="宋体" w:cs="宋体" w:hint="eastAsia"/>
                <w:color w:val="000000"/>
                <w:kern w:val="0"/>
                <w:szCs w:val="21"/>
              </w:rPr>
              <w:t>3、国防支出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367"/>
        </w:trPr>
        <w:tc>
          <w:tcPr>
            <w:tcW w:w="1705" w:type="dxa"/>
            <w:tcBorders>
              <w:top w:val="single" w:sz="4" w:space="0" w:color="000000"/>
              <w:left w:val="single" w:sz="4" w:space="0" w:color="000000"/>
              <w:bottom w:val="single" w:sz="4" w:space="0" w:color="000000"/>
              <w:right w:val="single" w:sz="4" w:space="0" w:color="000000"/>
            </w:tcBorders>
            <w:vAlign w:val="bottom"/>
          </w:tcPr>
          <w:p w:rsidR="002A7DC6" w:rsidRDefault="002A7DC6">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textAlignment w:val="center"/>
              <w:rPr>
                <w:rFonts w:ascii="宋体" w:hAnsi="宋体" w:cs="宋体"/>
                <w:color w:val="000000"/>
                <w:szCs w:val="21"/>
              </w:rPr>
            </w:pPr>
            <w:r>
              <w:rPr>
                <w:rFonts w:ascii="宋体" w:hAnsi="宋体" w:cs="宋体" w:hint="eastAsia"/>
                <w:color w:val="000000"/>
                <w:kern w:val="0"/>
                <w:szCs w:val="21"/>
              </w:rPr>
              <w:t>4、公共安全支出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textAlignment w:val="center"/>
              <w:rPr>
                <w:rFonts w:ascii="宋体" w:hAnsi="宋体" w:cs="宋体"/>
                <w:color w:val="000000"/>
                <w:szCs w:val="21"/>
              </w:rPr>
            </w:pPr>
            <w:r>
              <w:rPr>
                <w:rFonts w:ascii="宋体" w:hAnsi="宋体" w:cs="宋体" w:hint="eastAsia"/>
                <w:color w:val="000000"/>
                <w:kern w:val="0"/>
                <w:szCs w:val="21"/>
              </w:rPr>
              <w:t>5、教育支出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textAlignment w:val="center"/>
              <w:rPr>
                <w:rFonts w:ascii="宋体" w:hAnsi="宋体" w:cs="宋体"/>
                <w:color w:val="000000"/>
                <w:szCs w:val="21"/>
              </w:rPr>
            </w:pPr>
            <w:r>
              <w:rPr>
                <w:rFonts w:ascii="宋体" w:hAnsi="宋体" w:cs="宋体" w:hint="eastAsia"/>
                <w:color w:val="000000"/>
                <w:kern w:val="0"/>
                <w:szCs w:val="21"/>
              </w:rPr>
              <w:t>6、科学技术支出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textAlignment w:val="center"/>
              <w:rPr>
                <w:rFonts w:ascii="宋体" w:hAnsi="宋体" w:cs="宋体"/>
                <w:color w:val="000000"/>
                <w:szCs w:val="21"/>
              </w:rPr>
            </w:pPr>
            <w:r>
              <w:rPr>
                <w:rFonts w:ascii="宋体" w:hAnsi="宋体" w:cs="宋体" w:hint="eastAsia"/>
                <w:color w:val="000000"/>
                <w:kern w:val="0"/>
                <w:szCs w:val="21"/>
              </w:rPr>
              <w:t>7、</w:t>
            </w:r>
            <w:r>
              <w:rPr>
                <w:rFonts w:ascii="宋体" w:hAnsi="宋体" w:cs="宋体" w:hint="eastAsia"/>
                <w:color w:val="000000"/>
                <w:spacing w:val="-11"/>
                <w:w w:val="98"/>
                <w:kern w:val="0"/>
                <w:szCs w:val="21"/>
              </w:rPr>
              <w:t>文化旅游体育与传媒支出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textAlignment w:val="center"/>
              <w:rPr>
                <w:rFonts w:ascii="宋体" w:hAnsi="宋体" w:cs="宋体"/>
                <w:color w:val="000000"/>
                <w:szCs w:val="21"/>
              </w:rPr>
            </w:pPr>
            <w:r>
              <w:rPr>
                <w:rFonts w:ascii="宋体" w:hAnsi="宋体" w:cs="宋体" w:hint="eastAsia"/>
                <w:color w:val="000000"/>
                <w:kern w:val="0"/>
                <w:szCs w:val="21"/>
              </w:rPr>
              <w:t>8、社会保障和就业支出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A7DC6" w:rsidRDefault="003970F0">
            <w:pPr>
              <w:widowControl/>
              <w:jc w:val="left"/>
              <w:textAlignment w:val="center"/>
              <w:rPr>
                <w:rFonts w:ascii="宋体" w:hAnsi="宋体" w:cs="宋体"/>
                <w:color w:val="000000"/>
                <w:szCs w:val="21"/>
              </w:rPr>
            </w:pPr>
            <w:r>
              <w:rPr>
                <w:rFonts w:ascii="宋体" w:hAnsi="宋体" w:cs="宋体" w:hint="eastAsia"/>
                <w:color w:val="000000"/>
                <w:szCs w:val="21"/>
              </w:rPr>
              <w:t>4.40</w:t>
            </w:r>
          </w:p>
        </w:tc>
        <w:tc>
          <w:tcPr>
            <w:tcW w:w="1102" w:type="dxa"/>
            <w:tcBorders>
              <w:top w:val="single" w:sz="4" w:space="0" w:color="000000"/>
              <w:left w:val="single" w:sz="4" w:space="0" w:color="000000"/>
              <w:bottom w:val="single" w:sz="4" w:space="0" w:color="000000"/>
              <w:right w:val="single" w:sz="4" w:space="0" w:color="000000"/>
            </w:tcBorders>
            <w:vAlign w:val="center"/>
          </w:tcPr>
          <w:p w:rsidR="002A7DC6" w:rsidRDefault="003970F0">
            <w:pPr>
              <w:jc w:val="left"/>
              <w:rPr>
                <w:rFonts w:ascii="宋体" w:hAnsi="宋体" w:cs="宋体"/>
                <w:color w:val="000000"/>
                <w:szCs w:val="21"/>
              </w:rPr>
            </w:pPr>
            <w:r>
              <w:rPr>
                <w:rFonts w:ascii="宋体" w:hAnsi="宋体" w:cs="宋体" w:hint="eastAsia"/>
                <w:color w:val="000000"/>
                <w:szCs w:val="21"/>
              </w:rPr>
              <w:t>4.40</w:t>
            </w:r>
          </w:p>
        </w:tc>
        <w:tc>
          <w:tcPr>
            <w:tcW w:w="98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textAlignment w:val="center"/>
              <w:rPr>
                <w:rFonts w:ascii="宋体" w:hAnsi="宋体" w:cs="宋体"/>
                <w:color w:val="000000"/>
                <w:szCs w:val="21"/>
              </w:rPr>
            </w:pPr>
            <w:r>
              <w:rPr>
                <w:rFonts w:ascii="宋体" w:hAnsi="宋体" w:cs="宋体" w:hint="eastAsia"/>
                <w:color w:val="000000"/>
                <w:kern w:val="0"/>
                <w:szCs w:val="21"/>
              </w:rPr>
              <w:t>9、卫生健康支出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A7DC6" w:rsidRDefault="003970F0">
            <w:pPr>
              <w:widowControl/>
              <w:jc w:val="left"/>
              <w:textAlignment w:val="center"/>
              <w:rPr>
                <w:rFonts w:ascii="宋体" w:hAnsi="宋体" w:cs="宋体"/>
                <w:color w:val="000000"/>
                <w:szCs w:val="21"/>
              </w:rPr>
            </w:pPr>
            <w:r>
              <w:rPr>
                <w:rFonts w:ascii="宋体" w:hAnsi="宋体" w:cs="宋体" w:hint="eastAsia"/>
                <w:color w:val="000000"/>
                <w:szCs w:val="21"/>
              </w:rPr>
              <w:t>1.61</w:t>
            </w:r>
          </w:p>
        </w:tc>
        <w:tc>
          <w:tcPr>
            <w:tcW w:w="1102" w:type="dxa"/>
            <w:tcBorders>
              <w:top w:val="single" w:sz="4" w:space="0" w:color="000000"/>
              <w:left w:val="single" w:sz="4" w:space="0" w:color="000000"/>
              <w:bottom w:val="single" w:sz="4" w:space="0" w:color="000000"/>
              <w:right w:val="single" w:sz="4" w:space="0" w:color="000000"/>
            </w:tcBorders>
            <w:vAlign w:val="center"/>
          </w:tcPr>
          <w:p w:rsidR="002A7DC6" w:rsidRDefault="003970F0">
            <w:pPr>
              <w:jc w:val="left"/>
              <w:rPr>
                <w:rFonts w:ascii="宋体" w:hAnsi="宋体" w:cs="宋体"/>
                <w:color w:val="000000"/>
                <w:szCs w:val="21"/>
              </w:rPr>
            </w:pPr>
            <w:r>
              <w:rPr>
                <w:rFonts w:ascii="宋体" w:hAnsi="宋体" w:cs="宋体" w:hint="eastAsia"/>
                <w:color w:val="000000"/>
                <w:szCs w:val="21"/>
              </w:rPr>
              <w:t>1.61</w:t>
            </w:r>
          </w:p>
        </w:tc>
        <w:tc>
          <w:tcPr>
            <w:tcW w:w="98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textAlignment w:val="center"/>
              <w:rPr>
                <w:rFonts w:ascii="宋体" w:hAnsi="宋体" w:cs="宋体"/>
                <w:color w:val="000000"/>
                <w:szCs w:val="21"/>
              </w:rPr>
            </w:pPr>
            <w:r>
              <w:rPr>
                <w:rFonts w:ascii="宋体" w:hAnsi="宋体" w:cs="宋体" w:hint="eastAsia"/>
                <w:color w:val="000000"/>
                <w:kern w:val="0"/>
                <w:szCs w:val="21"/>
              </w:rPr>
              <w:t>10、节能环保支出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textAlignment w:val="center"/>
              <w:rPr>
                <w:rFonts w:ascii="宋体" w:hAnsi="宋体" w:cs="宋体"/>
                <w:color w:val="000000"/>
                <w:szCs w:val="21"/>
              </w:rPr>
            </w:pPr>
            <w:r>
              <w:rPr>
                <w:rFonts w:ascii="宋体" w:hAnsi="宋体" w:cs="宋体" w:hint="eastAsia"/>
                <w:color w:val="000000"/>
                <w:kern w:val="0"/>
                <w:szCs w:val="21"/>
              </w:rPr>
              <w:t>11、城乡社区支出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textAlignment w:val="center"/>
              <w:rPr>
                <w:rFonts w:ascii="宋体" w:hAnsi="宋体" w:cs="宋体"/>
                <w:color w:val="000000"/>
                <w:szCs w:val="21"/>
              </w:rPr>
            </w:pPr>
            <w:r>
              <w:rPr>
                <w:rFonts w:ascii="宋体" w:hAnsi="宋体" w:cs="宋体" w:hint="eastAsia"/>
                <w:color w:val="000000"/>
                <w:kern w:val="0"/>
                <w:szCs w:val="21"/>
              </w:rPr>
              <w:t>12、农林水支出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textAlignment w:val="center"/>
              <w:rPr>
                <w:rFonts w:ascii="宋体" w:hAnsi="宋体" w:cs="宋体"/>
                <w:color w:val="000000"/>
                <w:szCs w:val="21"/>
              </w:rPr>
            </w:pPr>
            <w:r>
              <w:rPr>
                <w:rFonts w:ascii="宋体" w:hAnsi="宋体" w:cs="宋体" w:hint="eastAsia"/>
                <w:color w:val="000000"/>
                <w:kern w:val="0"/>
                <w:szCs w:val="21"/>
              </w:rPr>
              <w:t>13、交通运输支出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textAlignment w:val="center"/>
              <w:rPr>
                <w:rFonts w:ascii="宋体" w:hAnsi="宋体" w:cs="宋体"/>
                <w:color w:val="000000"/>
                <w:szCs w:val="21"/>
              </w:rPr>
            </w:pPr>
            <w:r>
              <w:rPr>
                <w:rFonts w:ascii="宋体" w:hAnsi="宋体" w:cs="宋体" w:hint="eastAsia"/>
                <w:color w:val="000000"/>
                <w:kern w:val="0"/>
                <w:szCs w:val="21"/>
              </w:rPr>
              <w:t>14、资源勘探信息等支出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textAlignment w:val="center"/>
              <w:rPr>
                <w:rFonts w:ascii="宋体" w:hAnsi="宋体" w:cs="宋体"/>
                <w:color w:val="000000"/>
                <w:szCs w:val="21"/>
              </w:rPr>
            </w:pPr>
            <w:r>
              <w:rPr>
                <w:rFonts w:ascii="宋体" w:hAnsi="宋体" w:cs="宋体" w:hint="eastAsia"/>
                <w:color w:val="000000"/>
                <w:kern w:val="0"/>
                <w:szCs w:val="21"/>
              </w:rPr>
              <w:t>15、商业服务业等支出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textAlignment w:val="center"/>
              <w:rPr>
                <w:rFonts w:ascii="宋体" w:hAnsi="宋体" w:cs="宋体"/>
                <w:color w:val="000000"/>
                <w:szCs w:val="21"/>
              </w:rPr>
            </w:pPr>
            <w:r>
              <w:rPr>
                <w:rFonts w:ascii="宋体" w:hAnsi="宋体" w:cs="宋体" w:hint="eastAsia"/>
                <w:color w:val="000000"/>
                <w:kern w:val="0"/>
                <w:szCs w:val="21"/>
              </w:rPr>
              <w:t>16、金融支出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textAlignment w:val="center"/>
              <w:rPr>
                <w:rFonts w:ascii="宋体" w:hAnsi="宋体" w:cs="宋体"/>
                <w:color w:val="000000"/>
                <w:szCs w:val="21"/>
              </w:rPr>
            </w:pPr>
            <w:r>
              <w:rPr>
                <w:rFonts w:ascii="宋体" w:hAnsi="宋体" w:cs="宋体" w:hint="eastAsia"/>
                <w:color w:val="000000"/>
                <w:kern w:val="0"/>
                <w:szCs w:val="21"/>
              </w:rPr>
              <w:t>17、援助其他地区支出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textAlignment w:val="center"/>
              <w:rPr>
                <w:rFonts w:ascii="宋体" w:hAnsi="宋体" w:cs="宋体"/>
                <w:color w:val="000000"/>
                <w:szCs w:val="21"/>
              </w:rPr>
            </w:pPr>
            <w:r>
              <w:rPr>
                <w:rFonts w:ascii="宋体" w:hAnsi="宋体" w:cs="宋体" w:hint="eastAsia"/>
                <w:color w:val="000000"/>
                <w:kern w:val="0"/>
                <w:szCs w:val="21"/>
              </w:rPr>
              <w:t>18、</w:t>
            </w:r>
            <w:r>
              <w:rPr>
                <w:rFonts w:ascii="宋体" w:hAnsi="宋体" w:cs="宋体" w:hint="eastAsia"/>
                <w:color w:val="000000"/>
                <w:spacing w:val="-11"/>
                <w:w w:val="98"/>
                <w:kern w:val="0"/>
                <w:szCs w:val="21"/>
              </w:rPr>
              <w:t>自然资源海洋气象等支出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textAlignment w:val="center"/>
              <w:rPr>
                <w:rFonts w:ascii="宋体" w:hAnsi="宋体" w:cs="宋体"/>
                <w:color w:val="000000"/>
                <w:szCs w:val="21"/>
              </w:rPr>
            </w:pPr>
            <w:r>
              <w:rPr>
                <w:rFonts w:ascii="宋体" w:hAnsi="宋体" w:cs="宋体" w:hint="eastAsia"/>
                <w:color w:val="000000"/>
                <w:kern w:val="0"/>
                <w:szCs w:val="21"/>
              </w:rPr>
              <w:t>19、住房保障支出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A7DC6" w:rsidRDefault="003970F0">
            <w:pPr>
              <w:widowControl/>
              <w:jc w:val="left"/>
              <w:textAlignment w:val="center"/>
              <w:rPr>
                <w:rFonts w:ascii="宋体" w:hAnsi="宋体" w:cs="宋体"/>
                <w:color w:val="000000"/>
                <w:szCs w:val="21"/>
              </w:rPr>
            </w:pPr>
            <w:r>
              <w:rPr>
                <w:rFonts w:ascii="宋体" w:hAnsi="宋体" w:cs="宋体" w:hint="eastAsia"/>
                <w:color w:val="000000"/>
                <w:szCs w:val="21"/>
              </w:rPr>
              <w:t>1.62</w:t>
            </w:r>
          </w:p>
        </w:tc>
        <w:tc>
          <w:tcPr>
            <w:tcW w:w="1102" w:type="dxa"/>
            <w:tcBorders>
              <w:top w:val="single" w:sz="4" w:space="0" w:color="000000"/>
              <w:left w:val="single" w:sz="4" w:space="0" w:color="000000"/>
              <w:bottom w:val="single" w:sz="4" w:space="0" w:color="000000"/>
              <w:right w:val="single" w:sz="4" w:space="0" w:color="000000"/>
            </w:tcBorders>
            <w:vAlign w:val="center"/>
          </w:tcPr>
          <w:p w:rsidR="002A7DC6" w:rsidRDefault="003970F0">
            <w:pPr>
              <w:jc w:val="left"/>
              <w:rPr>
                <w:rFonts w:ascii="宋体" w:hAnsi="宋体" w:cs="宋体"/>
                <w:color w:val="000000"/>
                <w:szCs w:val="21"/>
              </w:rPr>
            </w:pPr>
            <w:r>
              <w:rPr>
                <w:rFonts w:ascii="宋体" w:hAnsi="宋体" w:cs="宋体" w:hint="eastAsia"/>
                <w:color w:val="000000"/>
                <w:szCs w:val="21"/>
              </w:rPr>
              <w:t>1.62</w:t>
            </w:r>
          </w:p>
        </w:tc>
        <w:tc>
          <w:tcPr>
            <w:tcW w:w="98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textAlignment w:val="center"/>
              <w:rPr>
                <w:rFonts w:ascii="宋体" w:hAnsi="宋体" w:cs="宋体"/>
                <w:color w:val="000000"/>
                <w:szCs w:val="21"/>
              </w:rPr>
            </w:pPr>
            <w:r>
              <w:rPr>
                <w:rFonts w:ascii="宋体" w:hAnsi="宋体" w:cs="宋体" w:hint="eastAsia"/>
                <w:color w:val="000000"/>
                <w:kern w:val="0"/>
                <w:szCs w:val="21"/>
              </w:rPr>
              <w:t>20、粮油物资储备支出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Cs w:val="21"/>
              </w:rPr>
              <w:t>21、灾害防治及应急管理支出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378"/>
        </w:trPr>
        <w:tc>
          <w:tcPr>
            <w:tcW w:w="1705"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center"/>
              <w:textAlignment w:val="center"/>
              <w:rPr>
                <w:rFonts w:ascii="宋体" w:hAnsi="宋体" w:cs="宋体"/>
                <w:b/>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right"/>
              <w:textAlignment w:val="center"/>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kern w:val="0"/>
                <w:szCs w:val="21"/>
              </w:rPr>
            </w:pPr>
            <w:r>
              <w:rPr>
                <w:rFonts w:ascii="宋体" w:hAnsi="宋体" w:cs="宋体" w:hint="eastAsia"/>
                <w:color w:val="000000"/>
                <w:kern w:val="0"/>
                <w:szCs w:val="21"/>
              </w:rPr>
              <w:t>22、其他支出</w:t>
            </w:r>
          </w:p>
        </w:tc>
        <w:tc>
          <w:tcPr>
            <w:tcW w:w="1134" w:type="dxa"/>
            <w:tcBorders>
              <w:top w:val="single" w:sz="4" w:space="0" w:color="000000"/>
              <w:bottom w:val="single" w:sz="4" w:space="0" w:color="000000"/>
              <w:right w:val="single" w:sz="4" w:space="0" w:color="000000"/>
            </w:tcBorders>
            <w:vAlign w:val="center"/>
          </w:tcPr>
          <w:p w:rsidR="002A7DC6" w:rsidRDefault="002A7DC6">
            <w:pPr>
              <w:widowControl/>
              <w:ind w:firstLineChars="100" w:firstLine="210"/>
              <w:jc w:val="left"/>
              <w:textAlignment w:val="center"/>
              <w:rPr>
                <w:rFonts w:ascii="宋体" w:hAnsi="宋体" w:cs="宋体"/>
                <w:color w:val="000000"/>
                <w:kern w:val="0"/>
                <w:szCs w:val="21"/>
              </w:rPr>
            </w:pPr>
          </w:p>
        </w:tc>
        <w:tc>
          <w:tcPr>
            <w:tcW w:w="1102" w:type="dxa"/>
            <w:tcBorders>
              <w:top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84" w:type="dxa"/>
            <w:tcBorders>
              <w:top w:val="single" w:sz="4" w:space="0" w:color="000000"/>
              <w:bottom w:val="single" w:sz="4" w:space="0" w:color="000000"/>
              <w:right w:val="single" w:sz="4" w:space="0" w:color="000000"/>
            </w:tcBorders>
            <w:vAlign w:val="center"/>
          </w:tcPr>
          <w:p w:rsidR="002A7DC6" w:rsidRDefault="002A7DC6">
            <w:pPr>
              <w:rPr>
                <w:rFonts w:ascii="宋体" w:hAnsi="宋体" w:cs="宋体"/>
                <w:b/>
                <w:color w:val="000000"/>
                <w:szCs w:val="21"/>
              </w:rPr>
            </w:pPr>
          </w:p>
        </w:tc>
      </w:tr>
    </w:tbl>
    <w:p w:rsidR="0033715B" w:rsidRDefault="0033715B">
      <w:pPr>
        <w:jc w:val="center"/>
        <w:rPr>
          <w:rFonts w:ascii="宋体" w:hAnsi="宋体" w:cs="宋体"/>
          <w:b/>
          <w:bCs/>
          <w:sz w:val="32"/>
          <w:szCs w:val="32"/>
        </w:rPr>
      </w:pPr>
    </w:p>
    <w:p w:rsidR="002A7DC6" w:rsidRDefault="00DC6A7B">
      <w:pPr>
        <w:jc w:val="center"/>
        <w:rPr>
          <w:rFonts w:ascii="宋体" w:hAnsi="宋体" w:cs="宋体"/>
          <w:b/>
          <w:bCs/>
          <w:sz w:val="32"/>
          <w:szCs w:val="32"/>
        </w:rPr>
      </w:pPr>
      <w:r>
        <w:rPr>
          <w:rFonts w:ascii="宋体" w:hAnsi="宋体" w:cs="宋体" w:hint="eastAsia"/>
          <w:b/>
          <w:bCs/>
          <w:sz w:val="32"/>
          <w:szCs w:val="32"/>
        </w:rPr>
        <w:t xml:space="preserve">财政拨款收入支出决算总表 </w:t>
      </w:r>
    </w:p>
    <w:p w:rsidR="002A7DC6" w:rsidRDefault="00DC6A7B">
      <w:pPr>
        <w:rPr>
          <w:rFonts w:ascii="宋体" w:hAnsi="宋体" w:cs="宋体"/>
          <w:b/>
          <w:bCs/>
          <w:szCs w:val="21"/>
        </w:rPr>
      </w:pPr>
      <w:r>
        <w:rPr>
          <w:rFonts w:ascii="宋体" w:hAnsi="宋体" w:cs="宋体" w:hint="eastAsia"/>
          <w:b/>
          <w:bCs/>
          <w:szCs w:val="21"/>
        </w:rPr>
        <w:t xml:space="preserve">      公开04表</w:t>
      </w:r>
    </w:p>
    <w:p w:rsidR="002A7DC6" w:rsidRDefault="00DC6A7B">
      <w:pPr>
        <w:rPr>
          <w:rFonts w:ascii="宋体" w:hAnsi="宋体" w:cs="宋体"/>
          <w:b/>
          <w:bCs/>
          <w:szCs w:val="21"/>
        </w:rPr>
      </w:pPr>
      <w:r>
        <w:rPr>
          <w:rFonts w:ascii="宋体" w:hAnsi="宋体" w:cs="宋体" w:hint="eastAsia"/>
          <w:b/>
          <w:bCs/>
          <w:szCs w:val="21"/>
        </w:rPr>
        <w:t>编制部门：</w:t>
      </w:r>
      <w:r w:rsidR="000447C8">
        <w:rPr>
          <w:rFonts w:ascii="宋体" w:hAnsi="宋体" w:cs="宋体" w:hint="eastAsia"/>
          <w:b/>
          <w:bCs/>
          <w:szCs w:val="21"/>
        </w:rPr>
        <w:t>眉县妇女联合会</w:t>
      </w:r>
      <w:r>
        <w:rPr>
          <w:rFonts w:ascii="宋体" w:hAnsi="宋体" w:cs="宋体" w:hint="eastAsia"/>
          <w:b/>
          <w:bCs/>
          <w:szCs w:val="21"/>
        </w:rPr>
        <w:t xml:space="preserve">                                        金额单位：万元</w:t>
      </w:r>
    </w:p>
    <w:tbl>
      <w:tblPr>
        <w:tblW w:w="8860" w:type="dxa"/>
        <w:tblLayout w:type="fixed"/>
        <w:tblCellMar>
          <w:top w:w="15" w:type="dxa"/>
          <w:left w:w="15" w:type="dxa"/>
          <w:bottom w:w="15" w:type="dxa"/>
          <w:right w:w="15" w:type="dxa"/>
        </w:tblCellMar>
        <w:tblLook w:val="04A0"/>
      </w:tblPr>
      <w:tblGrid>
        <w:gridCol w:w="2003"/>
        <w:gridCol w:w="1554"/>
        <w:gridCol w:w="1815"/>
        <w:gridCol w:w="1230"/>
        <w:gridCol w:w="1061"/>
        <w:gridCol w:w="1197"/>
      </w:tblGrid>
      <w:tr w:rsidR="002A7DC6">
        <w:trPr>
          <w:trHeight w:val="578"/>
        </w:trPr>
        <w:tc>
          <w:tcPr>
            <w:tcW w:w="3557"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szCs w:val="21"/>
              </w:rPr>
              <w:t>收入</w:t>
            </w:r>
          </w:p>
        </w:tc>
        <w:tc>
          <w:tcPr>
            <w:tcW w:w="5303" w:type="dxa"/>
            <w:gridSpan w:val="4"/>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szCs w:val="21"/>
              </w:rPr>
              <w:t>支出</w:t>
            </w:r>
          </w:p>
        </w:tc>
      </w:tr>
      <w:tr w:rsidR="002A7DC6">
        <w:trPr>
          <w:trHeight w:val="999"/>
        </w:trPr>
        <w:tc>
          <w:tcPr>
            <w:tcW w:w="20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    目</w:t>
            </w:r>
          </w:p>
        </w:tc>
        <w:tc>
          <w:tcPr>
            <w:tcW w:w="1554"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决算数</w:t>
            </w:r>
          </w:p>
        </w:tc>
        <w:tc>
          <w:tcPr>
            <w:tcW w:w="1815"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项目</w:t>
            </w:r>
          </w:p>
        </w:tc>
        <w:tc>
          <w:tcPr>
            <w:tcW w:w="123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合计</w:t>
            </w:r>
          </w:p>
        </w:tc>
        <w:tc>
          <w:tcPr>
            <w:tcW w:w="1061"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一般公共预算财政拨款</w:t>
            </w:r>
          </w:p>
        </w:tc>
        <w:tc>
          <w:tcPr>
            <w:tcW w:w="1197"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政府性基金预算财政拨款</w:t>
            </w:r>
          </w:p>
        </w:tc>
      </w:tr>
      <w:tr w:rsidR="002A7DC6">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本年收入合计</w:t>
            </w:r>
          </w:p>
        </w:tc>
        <w:tc>
          <w:tcPr>
            <w:tcW w:w="1554" w:type="dxa"/>
            <w:tcBorders>
              <w:top w:val="single" w:sz="4" w:space="0" w:color="000000"/>
              <w:left w:val="single" w:sz="4" w:space="0" w:color="000000"/>
              <w:bottom w:val="single" w:sz="4" w:space="0" w:color="000000"/>
              <w:right w:val="single" w:sz="4" w:space="0" w:color="000000"/>
            </w:tcBorders>
            <w:vAlign w:val="center"/>
          </w:tcPr>
          <w:p w:rsidR="002A7DC6" w:rsidRDefault="003970F0">
            <w:pPr>
              <w:widowControl/>
              <w:jc w:val="right"/>
              <w:textAlignment w:val="center"/>
              <w:rPr>
                <w:rFonts w:ascii="宋体" w:hAnsi="宋体" w:cs="宋体"/>
                <w:color w:val="000000"/>
                <w:szCs w:val="21"/>
              </w:rPr>
            </w:pPr>
            <w:r>
              <w:rPr>
                <w:rFonts w:ascii="宋体" w:hAnsi="宋体" w:cs="宋体" w:hint="eastAsia"/>
                <w:color w:val="000000"/>
                <w:szCs w:val="21"/>
              </w:rPr>
              <w:t>63.38</w:t>
            </w:r>
          </w:p>
        </w:tc>
        <w:tc>
          <w:tcPr>
            <w:tcW w:w="1815"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1230" w:type="dxa"/>
            <w:tcBorders>
              <w:top w:val="single" w:sz="4" w:space="0" w:color="000000"/>
              <w:left w:val="single" w:sz="4" w:space="0" w:color="000000"/>
              <w:bottom w:val="single" w:sz="4" w:space="0" w:color="000000"/>
              <w:right w:val="single" w:sz="4" w:space="0" w:color="000000"/>
            </w:tcBorders>
            <w:vAlign w:val="center"/>
          </w:tcPr>
          <w:p w:rsidR="002A7DC6" w:rsidRPr="003970F0" w:rsidRDefault="003970F0">
            <w:pPr>
              <w:widowControl/>
              <w:jc w:val="center"/>
              <w:textAlignment w:val="center"/>
              <w:rPr>
                <w:rFonts w:ascii="宋体" w:hAnsi="宋体" w:cs="宋体"/>
                <w:color w:val="000000"/>
                <w:kern w:val="0"/>
                <w:szCs w:val="21"/>
              </w:rPr>
            </w:pPr>
            <w:r w:rsidRPr="003970F0">
              <w:rPr>
                <w:rFonts w:ascii="宋体" w:hAnsi="宋体" w:cs="宋体" w:hint="eastAsia"/>
                <w:color w:val="000000"/>
                <w:kern w:val="0"/>
                <w:szCs w:val="21"/>
              </w:rPr>
              <w:t>63.38</w:t>
            </w:r>
          </w:p>
        </w:tc>
        <w:tc>
          <w:tcPr>
            <w:tcW w:w="1061" w:type="dxa"/>
            <w:tcBorders>
              <w:top w:val="single" w:sz="4" w:space="0" w:color="000000"/>
              <w:left w:val="single" w:sz="4" w:space="0" w:color="000000"/>
              <w:bottom w:val="single" w:sz="4" w:space="0" w:color="000000"/>
              <w:right w:val="single" w:sz="4" w:space="0" w:color="000000"/>
            </w:tcBorders>
            <w:vAlign w:val="center"/>
          </w:tcPr>
          <w:p w:rsidR="002A7DC6" w:rsidRPr="003970F0" w:rsidRDefault="003970F0">
            <w:pPr>
              <w:widowControl/>
              <w:jc w:val="center"/>
              <w:textAlignment w:val="center"/>
              <w:rPr>
                <w:rFonts w:ascii="宋体" w:hAnsi="宋体" w:cs="宋体"/>
                <w:color w:val="000000"/>
                <w:kern w:val="0"/>
                <w:szCs w:val="21"/>
              </w:rPr>
            </w:pPr>
            <w:r w:rsidRPr="003970F0">
              <w:rPr>
                <w:rFonts w:ascii="宋体" w:hAnsi="宋体" w:cs="宋体" w:hint="eastAsia"/>
                <w:color w:val="000000"/>
                <w:kern w:val="0"/>
                <w:szCs w:val="21"/>
              </w:rPr>
              <w:t>63.38</w:t>
            </w:r>
          </w:p>
        </w:tc>
        <w:tc>
          <w:tcPr>
            <w:tcW w:w="1197"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center"/>
              <w:textAlignment w:val="center"/>
              <w:rPr>
                <w:rFonts w:ascii="宋体" w:hAnsi="宋体" w:cs="宋体"/>
                <w:b/>
                <w:color w:val="000000"/>
                <w:kern w:val="0"/>
                <w:szCs w:val="21"/>
              </w:rPr>
            </w:pPr>
          </w:p>
        </w:tc>
      </w:tr>
      <w:tr w:rsidR="002A7DC6">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年初财政拨款结转和结余</w:t>
            </w:r>
          </w:p>
        </w:tc>
        <w:tc>
          <w:tcPr>
            <w:tcW w:w="155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b/>
                <w:color w:val="000000"/>
                <w:kern w:val="0"/>
                <w:szCs w:val="21"/>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年末财政拨款</w:t>
            </w:r>
          </w:p>
          <w:p w:rsidR="002A7DC6" w:rsidRDefault="00DC6A7B">
            <w:pPr>
              <w:widowControl/>
              <w:jc w:val="center"/>
              <w:textAlignment w:val="center"/>
              <w:rPr>
                <w:rFonts w:ascii="宋体" w:hAnsi="宋体" w:cs="宋体"/>
                <w:b/>
                <w:color w:val="000000"/>
                <w:kern w:val="0"/>
                <w:szCs w:val="21"/>
              </w:rPr>
            </w:pPr>
            <w:r>
              <w:rPr>
                <w:rFonts w:ascii="宋体" w:hAnsi="宋体" w:cs="宋体" w:hint="eastAsia"/>
                <w:color w:val="000000"/>
                <w:kern w:val="0"/>
                <w:szCs w:val="21"/>
              </w:rPr>
              <w:t>结转和结余</w:t>
            </w:r>
          </w:p>
        </w:tc>
        <w:tc>
          <w:tcPr>
            <w:tcW w:w="1230" w:type="dxa"/>
            <w:tcBorders>
              <w:top w:val="single" w:sz="4" w:space="0" w:color="000000"/>
              <w:left w:val="single" w:sz="4" w:space="0" w:color="000000"/>
              <w:bottom w:val="single" w:sz="4" w:space="0" w:color="000000"/>
              <w:right w:val="single" w:sz="4" w:space="0" w:color="000000"/>
            </w:tcBorders>
            <w:vAlign w:val="center"/>
          </w:tcPr>
          <w:p w:rsidR="002A7DC6" w:rsidRPr="003970F0" w:rsidRDefault="002A7DC6">
            <w:pPr>
              <w:widowControl/>
              <w:jc w:val="center"/>
              <w:textAlignment w:val="center"/>
              <w:rPr>
                <w:rFonts w:ascii="宋体" w:hAnsi="宋体" w:cs="宋体"/>
                <w:color w:val="000000"/>
                <w:kern w:val="0"/>
                <w:szCs w:val="21"/>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2A7DC6" w:rsidRPr="003970F0" w:rsidRDefault="002A7DC6">
            <w:pPr>
              <w:widowControl/>
              <w:jc w:val="center"/>
              <w:textAlignment w:val="center"/>
              <w:rPr>
                <w:rFonts w:ascii="宋体" w:hAnsi="宋体" w:cs="宋体"/>
                <w:color w:val="000000"/>
                <w:kern w:val="0"/>
                <w:szCs w:val="21"/>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center"/>
              <w:textAlignment w:val="center"/>
              <w:rPr>
                <w:rFonts w:ascii="宋体" w:hAnsi="宋体" w:cs="宋体"/>
                <w:b/>
                <w:color w:val="000000"/>
                <w:kern w:val="0"/>
                <w:szCs w:val="21"/>
              </w:rPr>
            </w:pPr>
          </w:p>
        </w:tc>
      </w:tr>
      <w:tr w:rsidR="002A7DC6">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textAlignment w:val="center"/>
              <w:rPr>
                <w:rFonts w:ascii="宋体" w:hAnsi="宋体" w:cs="宋体"/>
                <w:color w:val="000000"/>
                <w:kern w:val="0"/>
                <w:szCs w:val="21"/>
              </w:rPr>
            </w:pPr>
            <w:r>
              <w:rPr>
                <w:rFonts w:ascii="宋体" w:hAnsi="宋体" w:cs="宋体" w:hint="eastAsia"/>
                <w:color w:val="000000"/>
                <w:kern w:val="0"/>
                <w:szCs w:val="21"/>
              </w:rPr>
              <w:lastRenderedPageBreak/>
              <w:t xml:space="preserve">一、一般公共预   </w:t>
            </w:r>
          </w:p>
          <w:p w:rsidR="002A7DC6" w:rsidRDefault="00DC6A7B">
            <w:pPr>
              <w:widowControl/>
              <w:ind w:firstLineChars="200" w:firstLine="420"/>
              <w:textAlignment w:val="center"/>
              <w:rPr>
                <w:rFonts w:ascii="宋体" w:hAnsi="宋体" w:cs="宋体"/>
                <w:b/>
                <w:color w:val="000000"/>
                <w:kern w:val="0"/>
                <w:szCs w:val="21"/>
              </w:rPr>
            </w:pPr>
            <w:r>
              <w:rPr>
                <w:rFonts w:ascii="宋体" w:hAnsi="宋体" w:cs="宋体" w:hint="eastAsia"/>
                <w:color w:val="000000"/>
                <w:kern w:val="0"/>
                <w:szCs w:val="21"/>
              </w:rPr>
              <w:t>算财政拨款</w:t>
            </w:r>
          </w:p>
        </w:tc>
        <w:tc>
          <w:tcPr>
            <w:tcW w:w="1554"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center"/>
              <w:textAlignment w:val="center"/>
              <w:rPr>
                <w:rFonts w:ascii="宋体" w:hAnsi="宋体" w:cs="宋体"/>
                <w:b/>
                <w:color w:val="000000"/>
                <w:kern w:val="0"/>
                <w:szCs w:val="21"/>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center"/>
              <w:textAlignment w:val="center"/>
              <w:rPr>
                <w:rFonts w:ascii="宋体" w:hAnsi="宋体" w:cs="宋体"/>
                <w:b/>
                <w:color w:val="000000"/>
                <w:kern w:val="0"/>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2A7DC6" w:rsidRPr="003970F0" w:rsidRDefault="002A7DC6">
            <w:pPr>
              <w:widowControl/>
              <w:jc w:val="center"/>
              <w:textAlignment w:val="center"/>
              <w:rPr>
                <w:rFonts w:ascii="宋体" w:hAnsi="宋体" w:cs="宋体"/>
                <w:color w:val="000000"/>
                <w:kern w:val="0"/>
                <w:szCs w:val="21"/>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2A7DC6" w:rsidRPr="003970F0" w:rsidRDefault="002A7DC6">
            <w:pPr>
              <w:widowControl/>
              <w:jc w:val="center"/>
              <w:textAlignment w:val="center"/>
              <w:rPr>
                <w:rFonts w:ascii="宋体" w:hAnsi="宋体" w:cs="宋体"/>
                <w:color w:val="000000"/>
                <w:kern w:val="0"/>
                <w:szCs w:val="21"/>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center"/>
              <w:textAlignment w:val="center"/>
              <w:rPr>
                <w:rFonts w:ascii="宋体" w:hAnsi="宋体" w:cs="宋体"/>
                <w:b/>
                <w:color w:val="000000"/>
                <w:kern w:val="0"/>
                <w:szCs w:val="21"/>
              </w:rPr>
            </w:pPr>
          </w:p>
        </w:tc>
      </w:tr>
      <w:tr w:rsidR="002A7DC6">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textAlignment w:val="center"/>
              <w:rPr>
                <w:rFonts w:ascii="宋体" w:hAnsi="宋体" w:cs="宋体"/>
                <w:color w:val="000000"/>
                <w:kern w:val="0"/>
                <w:szCs w:val="21"/>
              </w:rPr>
            </w:pPr>
            <w:r>
              <w:rPr>
                <w:rFonts w:ascii="宋体" w:hAnsi="宋体" w:cs="宋体" w:hint="eastAsia"/>
                <w:color w:val="000000"/>
                <w:kern w:val="0"/>
                <w:szCs w:val="21"/>
              </w:rPr>
              <w:t xml:space="preserve">二、政府性基金预 </w:t>
            </w:r>
          </w:p>
          <w:p w:rsidR="002A7DC6" w:rsidRDefault="00DC6A7B">
            <w:pPr>
              <w:widowControl/>
              <w:ind w:firstLineChars="200" w:firstLine="420"/>
              <w:textAlignment w:val="center"/>
              <w:rPr>
                <w:rFonts w:ascii="宋体" w:hAnsi="宋体" w:cs="宋体"/>
                <w:b/>
                <w:color w:val="000000"/>
                <w:kern w:val="0"/>
                <w:szCs w:val="21"/>
              </w:rPr>
            </w:pPr>
            <w:r>
              <w:rPr>
                <w:rFonts w:ascii="宋体" w:hAnsi="宋体" w:cs="宋体" w:hint="eastAsia"/>
                <w:color w:val="000000"/>
                <w:kern w:val="0"/>
                <w:szCs w:val="21"/>
              </w:rPr>
              <w:t>算财政拨款</w:t>
            </w:r>
          </w:p>
        </w:tc>
        <w:tc>
          <w:tcPr>
            <w:tcW w:w="1554"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center"/>
              <w:textAlignment w:val="center"/>
              <w:rPr>
                <w:rFonts w:ascii="宋体" w:hAnsi="宋体" w:cs="宋体"/>
                <w:b/>
                <w:color w:val="000000"/>
                <w:kern w:val="0"/>
                <w:szCs w:val="21"/>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center"/>
              <w:textAlignment w:val="center"/>
              <w:rPr>
                <w:rFonts w:ascii="宋体" w:hAnsi="宋体" w:cs="宋体"/>
                <w:b/>
                <w:color w:val="000000"/>
                <w:kern w:val="0"/>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2A7DC6" w:rsidRPr="003970F0" w:rsidRDefault="002A7DC6">
            <w:pPr>
              <w:widowControl/>
              <w:jc w:val="center"/>
              <w:textAlignment w:val="center"/>
              <w:rPr>
                <w:rFonts w:ascii="宋体" w:hAnsi="宋体" w:cs="宋体"/>
                <w:color w:val="000000"/>
                <w:kern w:val="0"/>
                <w:szCs w:val="21"/>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2A7DC6" w:rsidRPr="003970F0" w:rsidRDefault="002A7DC6">
            <w:pPr>
              <w:widowControl/>
              <w:jc w:val="center"/>
              <w:textAlignment w:val="center"/>
              <w:rPr>
                <w:rFonts w:ascii="宋体" w:hAnsi="宋体" w:cs="宋体"/>
                <w:color w:val="000000"/>
                <w:kern w:val="0"/>
                <w:szCs w:val="21"/>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center"/>
              <w:textAlignment w:val="center"/>
              <w:rPr>
                <w:rFonts w:ascii="宋体" w:hAnsi="宋体" w:cs="宋体"/>
                <w:b/>
                <w:color w:val="000000"/>
                <w:kern w:val="0"/>
                <w:szCs w:val="21"/>
              </w:rPr>
            </w:pPr>
          </w:p>
        </w:tc>
      </w:tr>
      <w:tr w:rsidR="002A7DC6">
        <w:trPr>
          <w:trHeight w:val="562"/>
        </w:trPr>
        <w:tc>
          <w:tcPr>
            <w:tcW w:w="20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收入总计</w:t>
            </w:r>
          </w:p>
        </w:tc>
        <w:tc>
          <w:tcPr>
            <w:tcW w:w="1554" w:type="dxa"/>
            <w:tcBorders>
              <w:top w:val="single" w:sz="4" w:space="0" w:color="000000"/>
              <w:left w:val="single" w:sz="4" w:space="0" w:color="000000"/>
              <w:bottom w:val="single" w:sz="4" w:space="0" w:color="000000"/>
              <w:right w:val="single" w:sz="4" w:space="0" w:color="000000"/>
            </w:tcBorders>
            <w:vAlign w:val="center"/>
          </w:tcPr>
          <w:p w:rsidR="002A7DC6" w:rsidRPr="003970F0" w:rsidRDefault="003970F0">
            <w:pPr>
              <w:jc w:val="right"/>
              <w:rPr>
                <w:rFonts w:ascii="宋体" w:hAnsi="宋体" w:cs="宋体"/>
                <w:color w:val="000000"/>
                <w:kern w:val="0"/>
                <w:szCs w:val="21"/>
              </w:rPr>
            </w:pPr>
            <w:r w:rsidRPr="003970F0">
              <w:rPr>
                <w:rFonts w:ascii="宋体" w:hAnsi="宋体" w:cs="宋体" w:hint="eastAsia"/>
                <w:color w:val="000000"/>
                <w:kern w:val="0"/>
                <w:szCs w:val="21"/>
              </w:rPr>
              <w:t>63.38</w:t>
            </w:r>
          </w:p>
        </w:tc>
        <w:tc>
          <w:tcPr>
            <w:tcW w:w="1815"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支出总计</w:t>
            </w:r>
          </w:p>
        </w:tc>
        <w:tc>
          <w:tcPr>
            <w:tcW w:w="1230" w:type="dxa"/>
            <w:tcBorders>
              <w:top w:val="single" w:sz="4" w:space="0" w:color="000000"/>
              <w:left w:val="single" w:sz="4" w:space="0" w:color="000000"/>
              <w:bottom w:val="single" w:sz="4" w:space="0" w:color="000000"/>
              <w:right w:val="single" w:sz="4" w:space="0" w:color="000000"/>
            </w:tcBorders>
            <w:vAlign w:val="center"/>
          </w:tcPr>
          <w:p w:rsidR="002A7DC6" w:rsidRPr="003970F0" w:rsidRDefault="003970F0">
            <w:pPr>
              <w:widowControl/>
              <w:jc w:val="center"/>
              <w:textAlignment w:val="center"/>
              <w:rPr>
                <w:rFonts w:ascii="宋体" w:hAnsi="宋体" w:cs="宋体"/>
                <w:color w:val="000000"/>
                <w:kern w:val="0"/>
                <w:szCs w:val="21"/>
              </w:rPr>
            </w:pPr>
            <w:r w:rsidRPr="003970F0">
              <w:rPr>
                <w:rFonts w:ascii="宋体" w:hAnsi="宋体" w:cs="宋体" w:hint="eastAsia"/>
                <w:color w:val="000000"/>
                <w:kern w:val="0"/>
                <w:szCs w:val="21"/>
              </w:rPr>
              <w:t>63.38</w:t>
            </w:r>
          </w:p>
        </w:tc>
        <w:tc>
          <w:tcPr>
            <w:tcW w:w="1061" w:type="dxa"/>
            <w:tcBorders>
              <w:top w:val="single" w:sz="4" w:space="0" w:color="000000"/>
              <w:left w:val="single" w:sz="4" w:space="0" w:color="000000"/>
              <w:bottom w:val="single" w:sz="4" w:space="0" w:color="000000"/>
              <w:right w:val="single" w:sz="4" w:space="0" w:color="000000"/>
            </w:tcBorders>
            <w:vAlign w:val="center"/>
          </w:tcPr>
          <w:p w:rsidR="002A7DC6" w:rsidRPr="003970F0" w:rsidRDefault="003970F0">
            <w:pPr>
              <w:widowControl/>
              <w:jc w:val="center"/>
              <w:textAlignment w:val="center"/>
              <w:rPr>
                <w:rFonts w:ascii="宋体" w:hAnsi="宋体" w:cs="宋体"/>
                <w:color w:val="000000"/>
                <w:kern w:val="0"/>
                <w:szCs w:val="21"/>
              </w:rPr>
            </w:pPr>
            <w:r w:rsidRPr="003970F0">
              <w:rPr>
                <w:rFonts w:ascii="宋体" w:hAnsi="宋体" w:cs="宋体" w:hint="eastAsia"/>
                <w:color w:val="000000"/>
                <w:kern w:val="0"/>
                <w:szCs w:val="21"/>
              </w:rPr>
              <w:t>63.38</w:t>
            </w:r>
          </w:p>
        </w:tc>
        <w:tc>
          <w:tcPr>
            <w:tcW w:w="1197"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center"/>
              <w:textAlignment w:val="center"/>
              <w:rPr>
                <w:rFonts w:ascii="宋体" w:hAnsi="宋体" w:cs="宋体"/>
                <w:b/>
                <w:color w:val="000000"/>
                <w:kern w:val="0"/>
                <w:szCs w:val="21"/>
              </w:rPr>
            </w:pPr>
          </w:p>
        </w:tc>
      </w:tr>
    </w:tbl>
    <w:p w:rsidR="002A7DC6" w:rsidRDefault="002A7DC6">
      <w:pPr>
        <w:rPr>
          <w:rFonts w:ascii="宋体" w:hAnsi="宋体" w:cs="宋体"/>
          <w:szCs w:val="21"/>
        </w:rPr>
      </w:pPr>
    </w:p>
    <w:p w:rsidR="002A7DC6" w:rsidRDefault="00DC6A7B">
      <w:pPr>
        <w:widowControl/>
        <w:jc w:val="left"/>
      </w:pPr>
      <w:r>
        <w:rPr>
          <w:rFonts w:ascii="宋体" w:hAnsi="宋体" w:cs="宋体" w:hint="eastAsia"/>
          <w:szCs w:val="21"/>
        </w:rPr>
        <w:t>注：本表反映部门本年度一般公共预算财政拨款和政府性基金预算财政拨款的总收支和年末结转结余情况。</w:t>
      </w:r>
      <w:r>
        <w:rPr>
          <w:rFonts w:ascii="宋体" w:hAnsi="宋体" w:cs="宋体" w:hint="eastAsia"/>
          <w:color w:val="000000"/>
          <w:kern w:val="0"/>
          <w:szCs w:val="21"/>
        </w:rPr>
        <w:t>本表金额转换为万元时，因四舍五入可能存在尾差。</w:t>
      </w:r>
    </w:p>
    <w:p w:rsidR="002A7DC6" w:rsidRDefault="002A7DC6">
      <w:pPr>
        <w:rPr>
          <w:rFonts w:ascii="仿宋_GB2312" w:eastAsia="仿宋_GB2312" w:hAnsi="仿宋_GB2312" w:cs="仿宋_GB2312"/>
          <w:sz w:val="32"/>
          <w:szCs w:val="32"/>
        </w:rPr>
      </w:pPr>
    </w:p>
    <w:p w:rsidR="002A7DC6" w:rsidRDefault="002A7DC6"/>
    <w:p w:rsidR="002A7DC6" w:rsidRDefault="002A7DC6">
      <w:pPr>
        <w:rPr>
          <w:rFonts w:ascii="仿宋_GB2312" w:eastAsia="仿宋_GB2312" w:hAnsi="仿宋_GB2312" w:cs="仿宋_GB2312"/>
          <w:sz w:val="32"/>
          <w:szCs w:val="32"/>
        </w:rPr>
      </w:pPr>
    </w:p>
    <w:p w:rsidR="002A7DC6" w:rsidRDefault="002A7DC6">
      <w:pPr>
        <w:rPr>
          <w:rFonts w:ascii="仿宋_GB2312" w:eastAsia="仿宋_GB2312" w:hAnsi="仿宋_GB2312" w:cs="仿宋_GB2312"/>
          <w:sz w:val="32"/>
          <w:szCs w:val="32"/>
        </w:rPr>
      </w:pPr>
    </w:p>
    <w:p w:rsidR="002A7DC6" w:rsidRDefault="002A7DC6">
      <w:pPr>
        <w:rPr>
          <w:rFonts w:ascii="仿宋_GB2312" w:eastAsia="仿宋_GB2312" w:hAnsi="仿宋_GB2312" w:cs="仿宋_GB2312"/>
          <w:sz w:val="32"/>
          <w:szCs w:val="32"/>
        </w:rPr>
      </w:pPr>
    </w:p>
    <w:p w:rsidR="002A7DC6" w:rsidRDefault="002A7DC6">
      <w:pPr>
        <w:rPr>
          <w:rFonts w:ascii="仿宋_GB2312" w:eastAsia="仿宋_GB2312" w:hAnsi="仿宋_GB2312" w:cs="仿宋_GB2312"/>
          <w:sz w:val="32"/>
          <w:szCs w:val="32"/>
        </w:rPr>
      </w:pPr>
    </w:p>
    <w:p w:rsidR="002A7DC6" w:rsidRDefault="002A7DC6">
      <w:pPr>
        <w:rPr>
          <w:rFonts w:ascii="仿宋_GB2312" w:eastAsia="仿宋_GB2312" w:hAnsi="仿宋_GB2312" w:cs="仿宋_GB2312"/>
          <w:sz w:val="32"/>
          <w:szCs w:val="32"/>
        </w:rPr>
      </w:pPr>
    </w:p>
    <w:p w:rsidR="002A7DC6" w:rsidRDefault="00DC6A7B">
      <w:pPr>
        <w:rPr>
          <w:rFonts w:ascii="宋体" w:hAnsi="宋体" w:cs="宋体"/>
          <w:b/>
          <w:bCs/>
          <w:sz w:val="32"/>
          <w:szCs w:val="32"/>
        </w:rPr>
      </w:pPr>
      <w:r>
        <w:rPr>
          <w:rFonts w:ascii="宋体" w:hAnsi="宋体" w:cs="宋体" w:hint="eastAsia"/>
          <w:b/>
          <w:bCs/>
          <w:sz w:val="32"/>
          <w:szCs w:val="32"/>
        </w:rPr>
        <w:br w:type="page"/>
      </w:r>
    </w:p>
    <w:p w:rsidR="002A7DC6" w:rsidRDefault="00DC6A7B">
      <w:pPr>
        <w:jc w:val="center"/>
        <w:rPr>
          <w:rFonts w:ascii="宋体" w:hAnsi="宋体" w:cs="宋体"/>
          <w:b/>
          <w:bCs/>
          <w:sz w:val="32"/>
          <w:szCs w:val="32"/>
        </w:rPr>
      </w:pPr>
      <w:r>
        <w:rPr>
          <w:rFonts w:ascii="宋体" w:hAnsi="宋体" w:cs="宋体" w:hint="eastAsia"/>
          <w:b/>
          <w:bCs/>
          <w:sz w:val="32"/>
          <w:szCs w:val="32"/>
        </w:rPr>
        <w:lastRenderedPageBreak/>
        <w:t>一般公共预算财政拨款支出决算表（按功能分类科目）</w:t>
      </w:r>
    </w:p>
    <w:p w:rsidR="002A7DC6" w:rsidRDefault="00DC6A7B">
      <w:pPr>
        <w:rPr>
          <w:rFonts w:ascii="宋体" w:hAnsi="宋体" w:cs="宋体"/>
          <w:b/>
          <w:bCs/>
          <w:szCs w:val="21"/>
        </w:rPr>
      </w:pPr>
      <w:r>
        <w:rPr>
          <w:rFonts w:ascii="宋体" w:hAnsi="宋体" w:cs="宋体" w:hint="eastAsia"/>
          <w:b/>
          <w:bCs/>
          <w:szCs w:val="21"/>
        </w:rPr>
        <w:t xml:space="preserve">                                                                          公开05表</w:t>
      </w:r>
    </w:p>
    <w:p w:rsidR="002A7DC6" w:rsidRDefault="00DC6A7B">
      <w:pPr>
        <w:rPr>
          <w:rFonts w:ascii="宋体" w:hAnsi="宋体" w:cs="宋体"/>
          <w:b/>
          <w:bCs/>
          <w:szCs w:val="21"/>
        </w:rPr>
      </w:pPr>
      <w:r>
        <w:rPr>
          <w:rFonts w:ascii="宋体" w:hAnsi="宋体" w:cs="宋体" w:hint="eastAsia"/>
          <w:b/>
          <w:bCs/>
          <w:szCs w:val="21"/>
        </w:rPr>
        <w:t>编制部门：</w:t>
      </w:r>
      <w:r w:rsidR="000447C8">
        <w:rPr>
          <w:rFonts w:ascii="宋体" w:hAnsi="宋体" w:cs="宋体" w:hint="eastAsia"/>
          <w:b/>
          <w:bCs/>
          <w:szCs w:val="21"/>
        </w:rPr>
        <w:t>眉县妇女联合会</w:t>
      </w:r>
      <w:r>
        <w:rPr>
          <w:rFonts w:ascii="宋体" w:hAnsi="宋体" w:cs="宋体" w:hint="eastAsia"/>
          <w:b/>
          <w:bCs/>
          <w:szCs w:val="21"/>
        </w:rPr>
        <w:t xml:space="preserve">      </w:t>
      </w:r>
      <w:r w:rsidR="000447C8">
        <w:rPr>
          <w:rFonts w:ascii="宋体" w:hAnsi="宋体" w:cs="宋体" w:hint="eastAsia"/>
          <w:b/>
          <w:bCs/>
          <w:szCs w:val="21"/>
        </w:rPr>
        <w:t xml:space="preserve">                 </w:t>
      </w:r>
      <w:r>
        <w:rPr>
          <w:rFonts w:ascii="宋体" w:hAnsi="宋体" w:cs="宋体" w:hint="eastAsia"/>
          <w:b/>
          <w:bCs/>
          <w:szCs w:val="21"/>
        </w:rPr>
        <w:t xml:space="preserve">     金额单位：万元</w:t>
      </w:r>
    </w:p>
    <w:tbl>
      <w:tblPr>
        <w:tblW w:w="8777" w:type="dxa"/>
        <w:tblLayout w:type="fixed"/>
        <w:tblCellMar>
          <w:top w:w="15" w:type="dxa"/>
          <w:left w:w="15" w:type="dxa"/>
          <w:bottom w:w="15" w:type="dxa"/>
          <w:right w:w="15" w:type="dxa"/>
        </w:tblCellMar>
        <w:tblLook w:val="04A0"/>
      </w:tblPr>
      <w:tblGrid>
        <w:gridCol w:w="1170"/>
        <w:gridCol w:w="1537"/>
        <w:gridCol w:w="1006"/>
        <w:gridCol w:w="1020"/>
        <w:gridCol w:w="935"/>
        <w:gridCol w:w="1039"/>
        <w:gridCol w:w="1020"/>
        <w:gridCol w:w="1050"/>
      </w:tblGrid>
      <w:tr w:rsidR="002A7DC6">
        <w:trPr>
          <w:trHeight w:val="414"/>
        </w:trPr>
        <w:tc>
          <w:tcPr>
            <w:tcW w:w="2707"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1006"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2994" w:type="dxa"/>
            <w:gridSpan w:val="3"/>
            <w:tcBorders>
              <w:top w:val="single" w:sz="4" w:space="0" w:color="000000"/>
              <w:left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1020"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1050"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备注</w:t>
            </w:r>
          </w:p>
        </w:tc>
      </w:tr>
      <w:tr w:rsidR="002A7DC6">
        <w:trPr>
          <w:trHeight w:val="781"/>
        </w:trPr>
        <w:tc>
          <w:tcPr>
            <w:tcW w:w="117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1537"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006"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935"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人员经费</w:t>
            </w:r>
          </w:p>
        </w:tc>
        <w:tc>
          <w:tcPr>
            <w:tcW w:w="1039"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公用经费</w:t>
            </w: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050"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r>
      <w:tr w:rsidR="002A7DC6">
        <w:trPr>
          <w:trHeight w:val="414"/>
        </w:trPr>
        <w:tc>
          <w:tcPr>
            <w:tcW w:w="2707"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color w:val="000000"/>
                <w:szCs w:val="21"/>
              </w:rPr>
            </w:pPr>
            <w:r>
              <w:rPr>
                <w:rFonts w:ascii="宋体" w:hAnsi="宋体" w:cs="宋体" w:hint="eastAsia"/>
                <w:b/>
                <w:bCs/>
                <w:color w:val="000000"/>
                <w:kern w:val="0"/>
                <w:szCs w:val="21"/>
              </w:rPr>
              <w:t>合计</w:t>
            </w:r>
          </w:p>
        </w:tc>
        <w:tc>
          <w:tcPr>
            <w:tcW w:w="1006" w:type="dxa"/>
            <w:tcBorders>
              <w:top w:val="single" w:sz="4" w:space="0" w:color="000000"/>
              <w:left w:val="single" w:sz="4" w:space="0" w:color="000000"/>
              <w:bottom w:val="single" w:sz="4" w:space="0" w:color="000000"/>
              <w:right w:val="single" w:sz="4" w:space="0" w:color="000000"/>
            </w:tcBorders>
            <w:vAlign w:val="center"/>
          </w:tcPr>
          <w:p w:rsidR="002A7DC6" w:rsidRDefault="004C380B">
            <w:pPr>
              <w:jc w:val="right"/>
              <w:rPr>
                <w:rFonts w:ascii="宋体" w:hAnsi="宋体" w:cs="宋体"/>
                <w:color w:val="000000"/>
                <w:szCs w:val="21"/>
              </w:rPr>
            </w:pPr>
            <w:r>
              <w:rPr>
                <w:rFonts w:ascii="宋体" w:hAnsi="宋体" w:cs="宋体" w:hint="eastAsia"/>
                <w:color w:val="000000"/>
                <w:szCs w:val="21"/>
              </w:rPr>
              <w:t>63.38</w:t>
            </w:r>
          </w:p>
        </w:tc>
        <w:tc>
          <w:tcPr>
            <w:tcW w:w="1020" w:type="dxa"/>
            <w:tcBorders>
              <w:top w:val="single" w:sz="4" w:space="0" w:color="000000"/>
              <w:left w:val="single" w:sz="4" w:space="0" w:color="000000"/>
              <w:bottom w:val="single" w:sz="4" w:space="0" w:color="000000"/>
              <w:right w:val="single" w:sz="4" w:space="0" w:color="000000"/>
            </w:tcBorders>
            <w:vAlign w:val="center"/>
          </w:tcPr>
          <w:p w:rsidR="002A7DC6" w:rsidRDefault="004C380B">
            <w:pPr>
              <w:jc w:val="right"/>
              <w:rPr>
                <w:rFonts w:ascii="宋体" w:hAnsi="宋体" w:cs="宋体"/>
                <w:color w:val="000000"/>
                <w:szCs w:val="21"/>
              </w:rPr>
            </w:pPr>
            <w:r>
              <w:rPr>
                <w:rFonts w:ascii="宋体" w:hAnsi="宋体" w:cs="宋体" w:hint="eastAsia"/>
                <w:color w:val="000000"/>
                <w:szCs w:val="21"/>
              </w:rPr>
              <w:t>49.38</w:t>
            </w:r>
          </w:p>
        </w:tc>
        <w:tc>
          <w:tcPr>
            <w:tcW w:w="935" w:type="dxa"/>
            <w:tcBorders>
              <w:top w:val="single" w:sz="4" w:space="0" w:color="000000"/>
              <w:left w:val="single" w:sz="4" w:space="0" w:color="000000"/>
              <w:bottom w:val="single" w:sz="4" w:space="0" w:color="000000"/>
              <w:right w:val="single" w:sz="4" w:space="0" w:color="000000"/>
            </w:tcBorders>
            <w:vAlign w:val="center"/>
          </w:tcPr>
          <w:p w:rsidR="002A7DC6" w:rsidRDefault="004C380B">
            <w:pPr>
              <w:jc w:val="right"/>
              <w:rPr>
                <w:rFonts w:ascii="宋体" w:hAnsi="宋体" w:cs="宋体"/>
                <w:color w:val="000000"/>
                <w:szCs w:val="21"/>
              </w:rPr>
            </w:pPr>
            <w:r>
              <w:rPr>
                <w:rFonts w:ascii="宋体" w:hAnsi="宋体" w:cs="宋体" w:hint="eastAsia"/>
                <w:color w:val="000000"/>
                <w:szCs w:val="21"/>
              </w:rPr>
              <w:t>37.21</w:t>
            </w:r>
          </w:p>
        </w:tc>
        <w:tc>
          <w:tcPr>
            <w:tcW w:w="1039" w:type="dxa"/>
            <w:tcBorders>
              <w:top w:val="single" w:sz="4" w:space="0" w:color="000000"/>
              <w:left w:val="single" w:sz="4" w:space="0" w:color="000000"/>
              <w:bottom w:val="single" w:sz="4" w:space="0" w:color="000000"/>
              <w:right w:val="single" w:sz="4" w:space="0" w:color="000000"/>
            </w:tcBorders>
            <w:vAlign w:val="center"/>
          </w:tcPr>
          <w:p w:rsidR="002A7DC6" w:rsidRDefault="004C380B">
            <w:pPr>
              <w:jc w:val="right"/>
              <w:rPr>
                <w:rFonts w:ascii="宋体" w:hAnsi="宋体" w:cs="宋体"/>
                <w:color w:val="000000"/>
                <w:szCs w:val="21"/>
              </w:rPr>
            </w:pPr>
            <w:r>
              <w:rPr>
                <w:rFonts w:ascii="宋体" w:hAnsi="宋体" w:cs="宋体" w:hint="eastAsia"/>
                <w:color w:val="000000"/>
                <w:szCs w:val="21"/>
              </w:rPr>
              <w:t>12.16</w:t>
            </w:r>
          </w:p>
        </w:tc>
        <w:tc>
          <w:tcPr>
            <w:tcW w:w="1020" w:type="dxa"/>
            <w:tcBorders>
              <w:top w:val="single" w:sz="4" w:space="0" w:color="000000"/>
              <w:left w:val="single" w:sz="4" w:space="0" w:color="000000"/>
              <w:bottom w:val="single" w:sz="4" w:space="0" w:color="000000"/>
              <w:right w:val="single" w:sz="4" w:space="0" w:color="000000"/>
            </w:tcBorders>
            <w:vAlign w:val="center"/>
          </w:tcPr>
          <w:p w:rsidR="002A7DC6" w:rsidRDefault="004C380B">
            <w:pPr>
              <w:jc w:val="right"/>
              <w:rPr>
                <w:rFonts w:ascii="宋体" w:hAnsi="宋体" w:cs="宋体"/>
                <w:color w:val="000000"/>
                <w:szCs w:val="21"/>
              </w:rPr>
            </w:pPr>
            <w:r>
              <w:rPr>
                <w:rFonts w:ascii="宋体" w:hAnsi="宋体" w:cs="宋体" w:hint="eastAsia"/>
                <w:color w:val="000000"/>
                <w:szCs w:val="21"/>
              </w:rPr>
              <w:t>14.00</w:t>
            </w:r>
          </w:p>
        </w:tc>
        <w:tc>
          <w:tcPr>
            <w:tcW w:w="105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4C380B">
        <w:trPr>
          <w:trHeight w:val="781"/>
        </w:trPr>
        <w:tc>
          <w:tcPr>
            <w:tcW w:w="1170" w:type="dxa"/>
            <w:tcBorders>
              <w:top w:val="single" w:sz="4" w:space="0" w:color="000000"/>
              <w:left w:val="single" w:sz="4" w:space="0" w:color="000000"/>
              <w:bottom w:val="single" w:sz="4" w:space="0" w:color="000000"/>
              <w:right w:val="single" w:sz="4" w:space="0" w:color="000000"/>
            </w:tcBorders>
            <w:vAlign w:val="center"/>
          </w:tcPr>
          <w:p w:rsidR="004C380B" w:rsidRDefault="004C380B">
            <w:pPr>
              <w:rPr>
                <w:rFonts w:ascii="宋体" w:hAnsi="宋体" w:cs="Arial"/>
                <w:color w:val="000000"/>
                <w:sz w:val="22"/>
                <w:szCs w:val="22"/>
              </w:rPr>
            </w:pPr>
            <w:r>
              <w:rPr>
                <w:rFonts w:cs="Arial" w:hint="eastAsia"/>
                <w:color w:val="000000"/>
                <w:sz w:val="22"/>
                <w:szCs w:val="22"/>
              </w:rPr>
              <w:t>201</w:t>
            </w:r>
          </w:p>
        </w:tc>
        <w:tc>
          <w:tcPr>
            <w:tcW w:w="1537" w:type="dxa"/>
            <w:tcBorders>
              <w:top w:val="single" w:sz="4" w:space="0" w:color="000000"/>
              <w:left w:val="single" w:sz="4" w:space="0" w:color="000000"/>
              <w:bottom w:val="single" w:sz="4" w:space="0" w:color="000000"/>
              <w:right w:val="single" w:sz="4" w:space="0" w:color="000000"/>
            </w:tcBorders>
            <w:vAlign w:val="center"/>
          </w:tcPr>
          <w:p w:rsidR="004C380B" w:rsidRDefault="004C380B">
            <w:pPr>
              <w:rPr>
                <w:rFonts w:ascii="宋体" w:hAnsi="宋体" w:cs="Arial"/>
                <w:color w:val="000000"/>
                <w:sz w:val="22"/>
                <w:szCs w:val="22"/>
              </w:rPr>
            </w:pPr>
            <w:r>
              <w:rPr>
                <w:rFonts w:cs="Arial" w:hint="eastAsia"/>
                <w:color w:val="000000"/>
                <w:sz w:val="22"/>
                <w:szCs w:val="22"/>
              </w:rPr>
              <w:t>一般公共服务支出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55.74</w:t>
            </w:r>
          </w:p>
        </w:tc>
        <w:tc>
          <w:tcPr>
            <w:tcW w:w="1020"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41.74</w:t>
            </w:r>
          </w:p>
        </w:tc>
        <w:tc>
          <w:tcPr>
            <w:tcW w:w="935"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29.58</w:t>
            </w:r>
          </w:p>
        </w:tc>
        <w:tc>
          <w:tcPr>
            <w:tcW w:w="1039"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12.16</w:t>
            </w:r>
          </w:p>
        </w:tc>
        <w:tc>
          <w:tcPr>
            <w:tcW w:w="1020"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14.00</w:t>
            </w:r>
          </w:p>
        </w:tc>
        <w:tc>
          <w:tcPr>
            <w:tcW w:w="1050"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宋体"/>
                <w:color w:val="000000"/>
                <w:szCs w:val="21"/>
              </w:rPr>
            </w:pPr>
          </w:p>
        </w:tc>
      </w:tr>
      <w:tr w:rsidR="004C380B">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4C380B" w:rsidRDefault="004C380B">
            <w:pPr>
              <w:rPr>
                <w:rFonts w:ascii="宋体" w:hAnsi="宋体" w:cs="Arial"/>
                <w:color w:val="000000"/>
                <w:sz w:val="22"/>
                <w:szCs w:val="22"/>
              </w:rPr>
            </w:pPr>
            <w:r>
              <w:rPr>
                <w:rFonts w:cs="Arial" w:hint="eastAsia"/>
                <w:color w:val="000000"/>
                <w:sz w:val="22"/>
                <w:szCs w:val="22"/>
              </w:rPr>
              <w:t>20129</w:t>
            </w:r>
          </w:p>
        </w:tc>
        <w:tc>
          <w:tcPr>
            <w:tcW w:w="1537" w:type="dxa"/>
            <w:tcBorders>
              <w:top w:val="single" w:sz="4" w:space="0" w:color="000000"/>
              <w:left w:val="single" w:sz="4" w:space="0" w:color="000000"/>
              <w:bottom w:val="single" w:sz="4" w:space="0" w:color="000000"/>
              <w:right w:val="single" w:sz="4" w:space="0" w:color="000000"/>
            </w:tcBorders>
            <w:vAlign w:val="center"/>
          </w:tcPr>
          <w:p w:rsidR="004C380B" w:rsidRDefault="004C380B">
            <w:pPr>
              <w:rPr>
                <w:rFonts w:ascii="宋体" w:hAnsi="宋体" w:cs="Arial"/>
                <w:color w:val="000000"/>
                <w:sz w:val="22"/>
                <w:szCs w:val="22"/>
              </w:rPr>
            </w:pPr>
            <w:r>
              <w:rPr>
                <w:rFonts w:cs="Arial" w:hint="eastAsia"/>
                <w:color w:val="000000"/>
                <w:sz w:val="22"/>
                <w:szCs w:val="22"/>
              </w:rPr>
              <w:t>群众团体事务</w:t>
            </w:r>
          </w:p>
        </w:tc>
        <w:tc>
          <w:tcPr>
            <w:tcW w:w="1006"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55.59</w:t>
            </w:r>
          </w:p>
        </w:tc>
        <w:tc>
          <w:tcPr>
            <w:tcW w:w="1020"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41.59</w:t>
            </w:r>
          </w:p>
        </w:tc>
        <w:tc>
          <w:tcPr>
            <w:tcW w:w="935"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29.43</w:t>
            </w:r>
          </w:p>
        </w:tc>
        <w:tc>
          <w:tcPr>
            <w:tcW w:w="1039"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12.16</w:t>
            </w:r>
          </w:p>
        </w:tc>
        <w:tc>
          <w:tcPr>
            <w:tcW w:w="1020"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14.00</w:t>
            </w:r>
          </w:p>
        </w:tc>
        <w:tc>
          <w:tcPr>
            <w:tcW w:w="1050"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宋体"/>
                <w:color w:val="000000"/>
                <w:szCs w:val="21"/>
              </w:rPr>
            </w:pPr>
          </w:p>
        </w:tc>
      </w:tr>
      <w:tr w:rsidR="004C380B">
        <w:trPr>
          <w:trHeight w:val="781"/>
        </w:trPr>
        <w:tc>
          <w:tcPr>
            <w:tcW w:w="1170" w:type="dxa"/>
            <w:tcBorders>
              <w:top w:val="single" w:sz="4" w:space="0" w:color="000000"/>
              <w:left w:val="single" w:sz="4" w:space="0" w:color="000000"/>
              <w:bottom w:val="single" w:sz="4" w:space="0" w:color="000000"/>
              <w:right w:val="single" w:sz="4" w:space="0" w:color="000000"/>
            </w:tcBorders>
            <w:vAlign w:val="center"/>
          </w:tcPr>
          <w:p w:rsidR="004C380B" w:rsidRDefault="004C380B">
            <w:pPr>
              <w:rPr>
                <w:rFonts w:ascii="宋体" w:hAnsi="宋体" w:cs="Arial"/>
                <w:color w:val="000000"/>
                <w:sz w:val="22"/>
                <w:szCs w:val="22"/>
              </w:rPr>
            </w:pPr>
            <w:r>
              <w:rPr>
                <w:rFonts w:cs="Arial" w:hint="eastAsia"/>
                <w:color w:val="000000"/>
                <w:sz w:val="22"/>
                <w:szCs w:val="22"/>
              </w:rPr>
              <w:t>2012901</w:t>
            </w:r>
          </w:p>
        </w:tc>
        <w:tc>
          <w:tcPr>
            <w:tcW w:w="1537" w:type="dxa"/>
            <w:tcBorders>
              <w:top w:val="single" w:sz="4" w:space="0" w:color="000000"/>
              <w:left w:val="single" w:sz="4" w:space="0" w:color="000000"/>
              <w:bottom w:val="single" w:sz="4" w:space="0" w:color="000000"/>
              <w:right w:val="single" w:sz="4" w:space="0" w:color="000000"/>
            </w:tcBorders>
            <w:vAlign w:val="center"/>
          </w:tcPr>
          <w:p w:rsidR="004C380B" w:rsidRDefault="004C380B">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行政运行</w:t>
            </w:r>
          </w:p>
        </w:tc>
        <w:tc>
          <w:tcPr>
            <w:tcW w:w="1006"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41.59</w:t>
            </w:r>
          </w:p>
        </w:tc>
        <w:tc>
          <w:tcPr>
            <w:tcW w:w="1020"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41.59</w:t>
            </w:r>
          </w:p>
        </w:tc>
        <w:tc>
          <w:tcPr>
            <w:tcW w:w="935"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29.43</w:t>
            </w:r>
          </w:p>
        </w:tc>
        <w:tc>
          <w:tcPr>
            <w:tcW w:w="1039"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12.16</w:t>
            </w:r>
          </w:p>
        </w:tc>
        <w:tc>
          <w:tcPr>
            <w:tcW w:w="1020"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宋体"/>
                <w:color w:val="000000"/>
                <w:szCs w:val="21"/>
              </w:rPr>
            </w:pPr>
          </w:p>
        </w:tc>
      </w:tr>
      <w:tr w:rsidR="004C380B">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4C380B" w:rsidRDefault="004C380B">
            <w:pPr>
              <w:rPr>
                <w:rFonts w:ascii="宋体" w:hAnsi="宋体" w:cs="Arial"/>
                <w:color w:val="000000"/>
                <w:sz w:val="22"/>
                <w:szCs w:val="22"/>
              </w:rPr>
            </w:pPr>
            <w:r>
              <w:rPr>
                <w:rFonts w:cs="Arial" w:hint="eastAsia"/>
                <w:color w:val="000000"/>
                <w:sz w:val="22"/>
                <w:szCs w:val="22"/>
              </w:rPr>
              <w:t>2012902</w:t>
            </w:r>
          </w:p>
        </w:tc>
        <w:tc>
          <w:tcPr>
            <w:tcW w:w="1537" w:type="dxa"/>
            <w:tcBorders>
              <w:top w:val="single" w:sz="4" w:space="0" w:color="000000"/>
              <w:left w:val="single" w:sz="4" w:space="0" w:color="000000"/>
              <w:bottom w:val="single" w:sz="4" w:space="0" w:color="000000"/>
              <w:right w:val="single" w:sz="4" w:space="0" w:color="000000"/>
            </w:tcBorders>
            <w:vAlign w:val="center"/>
          </w:tcPr>
          <w:p w:rsidR="004C380B" w:rsidRDefault="004C380B">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一般行政管理事务</w:t>
            </w:r>
          </w:p>
        </w:tc>
        <w:tc>
          <w:tcPr>
            <w:tcW w:w="1006"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14.00</w:t>
            </w:r>
          </w:p>
        </w:tc>
        <w:tc>
          <w:tcPr>
            <w:tcW w:w="1020"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0.00</w:t>
            </w:r>
          </w:p>
        </w:tc>
        <w:tc>
          <w:tcPr>
            <w:tcW w:w="935"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0.00</w:t>
            </w:r>
          </w:p>
        </w:tc>
        <w:tc>
          <w:tcPr>
            <w:tcW w:w="1039"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14.00</w:t>
            </w:r>
          </w:p>
        </w:tc>
        <w:tc>
          <w:tcPr>
            <w:tcW w:w="1050"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宋体"/>
                <w:color w:val="000000"/>
                <w:szCs w:val="21"/>
              </w:rPr>
            </w:pPr>
          </w:p>
        </w:tc>
      </w:tr>
      <w:tr w:rsidR="004C380B">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4C380B" w:rsidRDefault="004C380B">
            <w:pPr>
              <w:rPr>
                <w:rFonts w:ascii="宋体" w:hAnsi="宋体" w:cs="Arial"/>
                <w:color w:val="000000"/>
                <w:sz w:val="22"/>
                <w:szCs w:val="22"/>
              </w:rPr>
            </w:pPr>
            <w:r>
              <w:rPr>
                <w:rFonts w:cs="Arial" w:hint="eastAsia"/>
                <w:color w:val="000000"/>
                <w:sz w:val="22"/>
                <w:szCs w:val="22"/>
              </w:rPr>
              <w:t>20132</w:t>
            </w:r>
          </w:p>
        </w:tc>
        <w:tc>
          <w:tcPr>
            <w:tcW w:w="1537" w:type="dxa"/>
            <w:tcBorders>
              <w:top w:val="single" w:sz="4" w:space="0" w:color="000000"/>
              <w:left w:val="single" w:sz="4" w:space="0" w:color="000000"/>
              <w:bottom w:val="single" w:sz="4" w:space="0" w:color="000000"/>
              <w:right w:val="single" w:sz="4" w:space="0" w:color="000000"/>
            </w:tcBorders>
            <w:vAlign w:val="center"/>
          </w:tcPr>
          <w:p w:rsidR="004C380B" w:rsidRDefault="004C380B">
            <w:pPr>
              <w:rPr>
                <w:rFonts w:ascii="宋体" w:hAnsi="宋体" w:cs="Arial"/>
                <w:color w:val="000000"/>
                <w:sz w:val="22"/>
                <w:szCs w:val="22"/>
              </w:rPr>
            </w:pPr>
            <w:r>
              <w:rPr>
                <w:rFonts w:cs="Arial" w:hint="eastAsia"/>
                <w:color w:val="000000"/>
                <w:sz w:val="22"/>
                <w:szCs w:val="22"/>
              </w:rPr>
              <w:t>组织事务</w:t>
            </w:r>
          </w:p>
        </w:tc>
        <w:tc>
          <w:tcPr>
            <w:tcW w:w="1006"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0.15</w:t>
            </w:r>
          </w:p>
        </w:tc>
        <w:tc>
          <w:tcPr>
            <w:tcW w:w="1020"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0.15</w:t>
            </w:r>
          </w:p>
        </w:tc>
        <w:tc>
          <w:tcPr>
            <w:tcW w:w="935"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0.15</w:t>
            </w:r>
          </w:p>
        </w:tc>
        <w:tc>
          <w:tcPr>
            <w:tcW w:w="1039"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宋体"/>
                <w:color w:val="000000"/>
                <w:szCs w:val="21"/>
              </w:rPr>
            </w:pPr>
          </w:p>
        </w:tc>
      </w:tr>
      <w:tr w:rsidR="004C380B">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4C380B" w:rsidRDefault="004C380B">
            <w:pPr>
              <w:rPr>
                <w:rFonts w:ascii="宋体" w:hAnsi="宋体" w:cs="Arial"/>
                <w:color w:val="000000"/>
                <w:sz w:val="22"/>
                <w:szCs w:val="22"/>
              </w:rPr>
            </w:pPr>
            <w:r>
              <w:rPr>
                <w:rFonts w:cs="Arial" w:hint="eastAsia"/>
                <w:color w:val="000000"/>
                <w:sz w:val="22"/>
                <w:szCs w:val="22"/>
              </w:rPr>
              <w:t>2013204</w:t>
            </w:r>
          </w:p>
        </w:tc>
        <w:tc>
          <w:tcPr>
            <w:tcW w:w="1537" w:type="dxa"/>
            <w:tcBorders>
              <w:top w:val="single" w:sz="4" w:space="0" w:color="000000"/>
              <w:left w:val="single" w:sz="4" w:space="0" w:color="000000"/>
              <w:bottom w:val="single" w:sz="4" w:space="0" w:color="000000"/>
              <w:right w:val="single" w:sz="4" w:space="0" w:color="000000"/>
            </w:tcBorders>
            <w:vAlign w:val="center"/>
          </w:tcPr>
          <w:p w:rsidR="004C380B" w:rsidRDefault="004C380B">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公务员事务</w:t>
            </w:r>
          </w:p>
        </w:tc>
        <w:tc>
          <w:tcPr>
            <w:tcW w:w="1006"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0.15</w:t>
            </w:r>
          </w:p>
        </w:tc>
        <w:tc>
          <w:tcPr>
            <w:tcW w:w="1020"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0.15</w:t>
            </w:r>
          </w:p>
        </w:tc>
        <w:tc>
          <w:tcPr>
            <w:tcW w:w="935"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0.15</w:t>
            </w:r>
          </w:p>
        </w:tc>
        <w:tc>
          <w:tcPr>
            <w:tcW w:w="1039"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宋体"/>
                <w:color w:val="000000"/>
                <w:szCs w:val="21"/>
              </w:rPr>
            </w:pPr>
          </w:p>
        </w:tc>
      </w:tr>
      <w:tr w:rsidR="004C380B">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4C380B" w:rsidRDefault="004C380B">
            <w:pPr>
              <w:rPr>
                <w:rFonts w:ascii="宋体" w:hAnsi="宋体" w:cs="Arial"/>
                <w:color w:val="000000"/>
                <w:sz w:val="22"/>
                <w:szCs w:val="22"/>
              </w:rPr>
            </w:pPr>
            <w:r>
              <w:rPr>
                <w:rFonts w:cs="Arial" w:hint="eastAsia"/>
                <w:color w:val="000000"/>
                <w:sz w:val="22"/>
                <w:szCs w:val="22"/>
              </w:rPr>
              <w:t>208</w:t>
            </w:r>
          </w:p>
        </w:tc>
        <w:tc>
          <w:tcPr>
            <w:tcW w:w="1537" w:type="dxa"/>
            <w:tcBorders>
              <w:top w:val="single" w:sz="4" w:space="0" w:color="000000"/>
              <w:left w:val="single" w:sz="4" w:space="0" w:color="000000"/>
              <w:bottom w:val="single" w:sz="4" w:space="0" w:color="000000"/>
              <w:right w:val="single" w:sz="4" w:space="0" w:color="000000"/>
            </w:tcBorders>
            <w:vAlign w:val="center"/>
          </w:tcPr>
          <w:p w:rsidR="004C380B" w:rsidRDefault="004C380B">
            <w:pPr>
              <w:rPr>
                <w:rFonts w:ascii="宋体" w:hAnsi="宋体" w:cs="Arial"/>
                <w:color w:val="000000"/>
                <w:sz w:val="22"/>
                <w:szCs w:val="22"/>
              </w:rPr>
            </w:pPr>
            <w:r>
              <w:rPr>
                <w:rFonts w:cs="Arial" w:hint="eastAsia"/>
                <w:color w:val="000000"/>
                <w:sz w:val="22"/>
                <w:szCs w:val="22"/>
              </w:rPr>
              <w:t>社会保障和就业支出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4.40</w:t>
            </w:r>
          </w:p>
        </w:tc>
        <w:tc>
          <w:tcPr>
            <w:tcW w:w="1020"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4.40</w:t>
            </w:r>
          </w:p>
        </w:tc>
        <w:tc>
          <w:tcPr>
            <w:tcW w:w="935"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4.40</w:t>
            </w:r>
          </w:p>
        </w:tc>
        <w:tc>
          <w:tcPr>
            <w:tcW w:w="1039"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宋体"/>
                <w:color w:val="000000"/>
                <w:szCs w:val="21"/>
              </w:rPr>
            </w:pPr>
          </w:p>
        </w:tc>
      </w:tr>
      <w:tr w:rsidR="004C380B">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4C380B" w:rsidRDefault="004C380B">
            <w:pPr>
              <w:rPr>
                <w:rFonts w:ascii="宋体" w:hAnsi="宋体" w:cs="Arial"/>
                <w:color w:val="000000"/>
                <w:sz w:val="22"/>
                <w:szCs w:val="22"/>
              </w:rPr>
            </w:pPr>
            <w:r>
              <w:rPr>
                <w:rFonts w:cs="Arial" w:hint="eastAsia"/>
                <w:color w:val="000000"/>
                <w:sz w:val="22"/>
                <w:szCs w:val="22"/>
              </w:rPr>
              <w:t>20805</w:t>
            </w:r>
          </w:p>
        </w:tc>
        <w:tc>
          <w:tcPr>
            <w:tcW w:w="1537" w:type="dxa"/>
            <w:tcBorders>
              <w:top w:val="single" w:sz="4" w:space="0" w:color="000000"/>
              <w:left w:val="single" w:sz="4" w:space="0" w:color="000000"/>
              <w:bottom w:val="single" w:sz="4" w:space="0" w:color="000000"/>
              <w:right w:val="single" w:sz="4" w:space="0" w:color="000000"/>
            </w:tcBorders>
            <w:vAlign w:val="center"/>
          </w:tcPr>
          <w:p w:rsidR="004C380B" w:rsidRDefault="004C380B">
            <w:pPr>
              <w:rPr>
                <w:rFonts w:ascii="宋体" w:hAnsi="宋体" w:cs="Arial"/>
                <w:color w:val="000000"/>
                <w:sz w:val="22"/>
                <w:szCs w:val="22"/>
              </w:rPr>
            </w:pPr>
            <w:r>
              <w:rPr>
                <w:rFonts w:cs="Arial" w:hint="eastAsia"/>
                <w:color w:val="000000"/>
                <w:sz w:val="22"/>
                <w:szCs w:val="22"/>
              </w:rPr>
              <w:t>行政事业单位离退休</w:t>
            </w:r>
          </w:p>
        </w:tc>
        <w:tc>
          <w:tcPr>
            <w:tcW w:w="1006"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4.40</w:t>
            </w:r>
          </w:p>
        </w:tc>
        <w:tc>
          <w:tcPr>
            <w:tcW w:w="1020"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4.40</w:t>
            </w:r>
          </w:p>
        </w:tc>
        <w:tc>
          <w:tcPr>
            <w:tcW w:w="935"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4.40</w:t>
            </w:r>
          </w:p>
        </w:tc>
        <w:tc>
          <w:tcPr>
            <w:tcW w:w="1039"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宋体"/>
                <w:color w:val="000000"/>
                <w:szCs w:val="21"/>
              </w:rPr>
            </w:pPr>
          </w:p>
        </w:tc>
      </w:tr>
      <w:tr w:rsidR="004C380B">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4C380B" w:rsidRDefault="004C380B">
            <w:pPr>
              <w:rPr>
                <w:rFonts w:ascii="宋体" w:hAnsi="宋体" w:cs="Arial"/>
                <w:color w:val="000000"/>
                <w:sz w:val="22"/>
                <w:szCs w:val="22"/>
              </w:rPr>
            </w:pPr>
            <w:r>
              <w:rPr>
                <w:rFonts w:cs="Arial" w:hint="eastAsia"/>
                <w:color w:val="000000"/>
                <w:sz w:val="22"/>
                <w:szCs w:val="22"/>
              </w:rPr>
              <w:t>2080505</w:t>
            </w:r>
          </w:p>
        </w:tc>
        <w:tc>
          <w:tcPr>
            <w:tcW w:w="1537" w:type="dxa"/>
            <w:tcBorders>
              <w:top w:val="single" w:sz="4" w:space="0" w:color="000000"/>
              <w:left w:val="single" w:sz="4" w:space="0" w:color="000000"/>
              <w:bottom w:val="single" w:sz="4" w:space="0" w:color="000000"/>
              <w:right w:val="single" w:sz="4" w:space="0" w:color="000000"/>
            </w:tcBorders>
            <w:vAlign w:val="center"/>
          </w:tcPr>
          <w:p w:rsidR="004C380B" w:rsidRDefault="004C380B">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机关事业单位基本养老保险缴费支出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4.40</w:t>
            </w:r>
          </w:p>
        </w:tc>
        <w:tc>
          <w:tcPr>
            <w:tcW w:w="1020"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4.40</w:t>
            </w:r>
          </w:p>
        </w:tc>
        <w:tc>
          <w:tcPr>
            <w:tcW w:w="935"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4.40</w:t>
            </w:r>
          </w:p>
        </w:tc>
        <w:tc>
          <w:tcPr>
            <w:tcW w:w="1039"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宋体"/>
                <w:color w:val="000000"/>
                <w:szCs w:val="21"/>
              </w:rPr>
            </w:pPr>
          </w:p>
        </w:tc>
      </w:tr>
      <w:tr w:rsidR="004C380B">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4C380B" w:rsidRDefault="004C380B">
            <w:pPr>
              <w:rPr>
                <w:rFonts w:ascii="宋体" w:hAnsi="宋体" w:cs="Arial"/>
                <w:color w:val="000000"/>
                <w:sz w:val="22"/>
                <w:szCs w:val="22"/>
              </w:rPr>
            </w:pPr>
            <w:r>
              <w:rPr>
                <w:rFonts w:cs="Arial" w:hint="eastAsia"/>
                <w:color w:val="000000"/>
                <w:sz w:val="22"/>
                <w:szCs w:val="22"/>
              </w:rPr>
              <w:t>210</w:t>
            </w:r>
          </w:p>
        </w:tc>
        <w:tc>
          <w:tcPr>
            <w:tcW w:w="1537" w:type="dxa"/>
            <w:tcBorders>
              <w:top w:val="single" w:sz="4" w:space="0" w:color="000000"/>
              <w:left w:val="single" w:sz="4" w:space="0" w:color="000000"/>
              <w:bottom w:val="single" w:sz="4" w:space="0" w:color="000000"/>
              <w:right w:val="single" w:sz="4" w:space="0" w:color="000000"/>
            </w:tcBorders>
            <w:vAlign w:val="center"/>
          </w:tcPr>
          <w:p w:rsidR="004C380B" w:rsidRDefault="004C380B">
            <w:pPr>
              <w:rPr>
                <w:rFonts w:ascii="宋体" w:hAnsi="宋体" w:cs="Arial"/>
                <w:color w:val="000000"/>
                <w:sz w:val="22"/>
                <w:szCs w:val="22"/>
              </w:rPr>
            </w:pPr>
            <w:r>
              <w:rPr>
                <w:rFonts w:cs="Arial" w:hint="eastAsia"/>
                <w:color w:val="000000"/>
                <w:sz w:val="22"/>
                <w:szCs w:val="22"/>
              </w:rPr>
              <w:t>卫生健康支出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1.61</w:t>
            </w:r>
          </w:p>
        </w:tc>
        <w:tc>
          <w:tcPr>
            <w:tcW w:w="1020"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1.61</w:t>
            </w:r>
          </w:p>
        </w:tc>
        <w:tc>
          <w:tcPr>
            <w:tcW w:w="935"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1.61</w:t>
            </w:r>
          </w:p>
        </w:tc>
        <w:tc>
          <w:tcPr>
            <w:tcW w:w="1039"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宋体"/>
                <w:color w:val="000000"/>
                <w:szCs w:val="21"/>
              </w:rPr>
            </w:pPr>
          </w:p>
        </w:tc>
      </w:tr>
      <w:tr w:rsidR="004C380B">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4C380B" w:rsidRDefault="004C380B">
            <w:pPr>
              <w:rPr>
                <w:rFonts w:ascii="宋体" w:hAnsi="宋体" w:cs="Arial"/>
                <w:color w:val="000000"/>
                <w:sz w:val="22"/>
                <w:szCs w:val="22"/>
              </w:rPr>
            </w:pPr>
            <w:r>
              <w:rPr>
                <w:rFonts w:cs="Arial" w:hint="eastAsia"/>
                <w:color w:val="000000"/>
                <w:sz w:val="22"/>
                <w:szCs w:val="22"/>
              </w:rPr>
              <w:t>21011</w:t>
            </w:r>
          </w:p>
        </w:tc>
        <w:tc>
          <w:tcPr>
            <w:tcW w:w="1537" w:type="dxa"/>
            <w:tcBorders>
              <w:top w:val="single" w:sz="4" w:space="0" w:color="000000"/>
              <w:left w:val="single" w:sz="4" w:space="0" w:color="000000"/>
              <w:bottom w:val="single" w:sz="4" w:space="0" w:color="000000"/>
              <w:right w:val="single" w:sz="4" w:space="0" w:color="000000"/>
            </w:tcBorders>
            <w:vAlign w:val="center"/>
          </w:tcPr>
          <w:p w:rsidR="004C380B" w:rsidRDefault="004C380B">
            <w:pPr>
              <w:rPr>
                <w:rFonts w:ascii="宋体" w:hAnsi="宋体" w:cs="Arial"/>
                <w:color w:val="000000"/>
                <w:sz w:val="22"/>
                <w:szCs w:val="22"/>
              </w:rPr>
            </w:pPr>
            <w:r>
              <w:rPr>
                <w:rFonts w:cs="Arial" w:hint="eastAsia"/>
                <w:color w:val="000000"/>
                <w:sz w:val="22"/>
                <w:szCs w:val="22"/>
              </w:rPr>
              <w:t>行政事业单位医疗</w:t>
            </w:r>
          </w:p>
        </w:tc>
        <w:tc>
          <w:tcPr>
            <w:tcW w:w="1006"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1.61</w:t>
            </w:r>
          </w:p>
        </w:tc>
        <w:tc>
          <w:tcPr>
            <w:tcW w:w="1020"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1.61</w:t>
            </w:r>
          </w:p>
        </w:tc>
        <w:tc>
          <w:tcPr>
            <w:tcW w:w="935"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1.61</w:t>
            </w:r>
          </w:p>
        </w:tc>
        <w:tc>
          <w:tcPr>
            <w:tcW w:w="1039"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宋体"/>
                <w:color w:val="000000"/>
                <w:szCs w:val="21"/>
              </w:rPr>
            </w:pPr>
          </w:p>
        </w:tc>
      </w:tr>
      <w:tr w:rsidR="004C380B">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4C380B" w:rsidRDefault="004C380B">
            <w:pPr>
              <w:rPr>
                <w:rFonts w:ascii="宋体" w:hAnsi="宋体" w:cs="Arial"/>
                <w:color w:val="000000"/>
                <w:sz w:val="22"/>
                <w:szCs w:val="22"/>
              </w:rPr>
            </w:pPr>
            <w:r>
              <w:rPr>
                <w:rFonts w:cs="Arial" w:hint="eastAsia"/>
                <w:color w:val="000000"/>
                <w:sz w:val="22"/>
                <w:szCs w:val="22"/>
              </w:rPr>
              <w:t>2101101</w:t>
            </w:r>
          </w:p>
        </w:tc>
        <w:tc>
          <w:tcPr>
            <w:tcW w:w="1537" w:type="dxa"/>
            <w:tcBorders>
              <w:top w:val="single" w:sz="4" w:space="0" w:color="000000"/>
              <w:left w:val="single" w:sz="4" w:space="0" w:color="000000"/>
              <w:bottom w:val="single" w:sz="4" w:space="0" w:color="000000"/>
              <w:right w:val="single" w:sz="4" w:space="0" w:color="000000"/>
            </w:tcBorders>
            <w:vAlign w:val="center"/>
          </w:tcPr>
          <w:p w:rsidR="004C380B" w:rsidRDefault="004C380B">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行政单位医疗</w:t>
            </w:r>
          </w:p>
        </w:tc>
        <w:tc>
          <w:tcPr>
            <w:tcW w:w="1006"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1.61</w:t>
            </w:r>
          </w:p>
        </w:tc>
        <w:tc>
          <w:tcPr>
            <w:tcW w:w="1020"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1.61</w:t>
            </w:r>
          </w:p>
        </w:tc>
        <w:tc>
          <w:tcPr>
            <w:tcW w:w="935"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1.61</w:t>
            </w:r>
          </w:p>
        </w:tc>
        <w:tc>
          <w:tcPr>
            <w:tcW w:w="1039"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宋体"/>
                <w:color w:val="000000"/>
                <w:szCs w:val="21"/>
              </w:rPr>
            </w:pPr>
          </w:p>
        </w:tc>
      </w:tr>
      <w:tr w:rsidR="004C380B">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4C380B" w:rsidRDefault="004C380B">
            <w:pPr>
              <w:rPr>
                <w:rFonts w:ascii="宋体" w:hAnsi="宋体" w:cs="Arial"/>
                <w:color w:val="000000"/>
                <w:sz w:val="22"/>
                <w:szCs w:val="22"/>
              </w:rPr>
            </w:pPr>
            <w:r>
              <w:rPr>
                <w:rFonts w:cs="Arial" w:hint="eastAsia"/>
                <w:color w:val="000000"/>
                <w:sz w:val="22"/>
                <w:szCs w:val="22"/>
              </w:rPr>
              <w:t>221</w:t>
            </w:r>
          </w:p>
        </w:tc>
        <w:tc>
          <w:tcPr>
            <w:tcW w:w="1537" w:type="dxa"/>
            <w:tcBorders>
              <w:top w:val="single" w:sz="4" w:space="0" w:color="000000"/>
              <w:left w:val="single" w:sz="4" w:space="0" w:color="000000"/>
              <w:bottom w:val="single" w:sz="4" w:space="0" w:color="000000"/>
              <w:right w:val="single" w:sz="4" w:space="0" w:color="000000"/>
            </w:tcBorders>
            <w:vAlign w:val="center"/>
          </w:tcPr>
          <w:p w:rsidR="004C380B" w:rsidRDefault="004C380B">
            <w:pPr>
              <w:rPr>
                <w:rFonts w:ascii="宋体" w:hAnsi="宋体" w:cs="Arial"/>
                <w:color w:val="000000"/>
                <w:sz w:val="22"/>
                <w:szCs w:val="22"/>
              </w:rPr>
            </w:pPr>
            <w:r>
              <w:rPr>
                <w:rFonts w:cs="Arial" w:hint="eastAsia"/>
                <w:color w:val="000000"/>
                <w:sz w:val="22"/>
                <w:szCs w:val="22"/>
              </w:rPr>
              <w:t>住房保障支出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1.62</w:t>
            </w:r>
          </w:p>
        </w:tc>
        <w:tc>
          <w:tcPr>
            <w:tcW w:w="1020"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1.62</w:t>
            </w:r>
          </w:p>
        </w:tc>
        <w:tc>
          <w:tcPr>
            <w:tcW w:w="935"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1.62</w:t>
            </w:r>
          </w:p>
        </w:tc>
        <w:tc>
          <w:tcPr>
            <w:tcW w:w="1039"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宋体"/>
                <w:color w:val="000000"/>
                <w:szCs w:val="21"/>
              </w:rPr>
            </w:pPr>
          </w:p>
        </w:tc>
      </w:tr>
      <w:tr w:rsidR="004C380B">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4C380B" w:rsidRDefault="004C380B">
            <w:pPr>
              <w:rPr>
                <w:rFonts w:ascii="宋体" w:hAnsi="宋体" w:cs="Arial"/>
                <w:color w:val="000000"/>
                <w:sz w:val="22"/>
                <w:szCs w:val="22"/>
              </w:rPr>
            </w:pPr>
            <w:r>
              <w:rPr>
                <w:rFonts w:cs="Arial" w:hint="eastAsia"/>
                <w:color w:val="000000"/>
                <w:sz w:val="22"/>
                <w:szCs w:val="22"/>
              </w:rPr>
              <w:t>22102</w:t>
            </w:r>
          </w:p>
        </w:tc>
        <w:tc>
          <w:tcPr>
            <w:tcW w:w="1537" w:type="dxa"/>
            <w:tcBorders>
              <w:top w:val="single" w:sz="4" w:space="0" w:color="000000"/>
              <w:left w:val="single" w:sz="4" w:space="0" w:color="000000"/>
              <w:bottom w:val="single" w:sz="4" w:space="0" w:color="000000"/>
              <w:right w:val="single" w:sz="4" w:space="0" w:color="000000"/>
            </w:tcBorders>
            <w:vAlign w:val="center"/>
          </w:tcPr>
          <w:p w:rsidR="004C380B" w:rsidRDefault="004C380B">
            <w:pPr>
              <w:rPr>
                <w:rFonts w:ascii="宋体" w:hAnsi="宋体" w:cs="Arial"/>
                <w:color w:val="000000"/>
                <w:sz w:val="22"/>
                <w:szCs w:val="22"/>
              </w:rPr>
            </w:pPr>
            <w:r>
              <w:rPr>
                <w:rFonts w:cs="Arial" w:hint="eastAsia"/>
                <w:color w:val="000000"/>
                <w:sz w:val="22"/>
                <w:szCs w:val="22"/>
              </w:rPr>
              <w:t>住房改革支出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1.62</w:t>
            </w:r>
          </w:p>
        </w:tc>
        <w:tc>
          <w:tcPr>
            <w:tcW w:w="1020"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1.62</w:t>
            </w:r>
          </w:p>
        </w:tc>
        <w:tc>
          <w:tcPr>
            <w:tcW w:w="935"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1.62</w:t>
            </w:r>
          </w:p>
        </w:tc>
        <w:tc>
          <w:tcPr>
            <w:tcW w:w="1039"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宋体"/>
                <w:color w:val="000000"/>
                <w:szCs w:val="21"/>
              </w:rPr>
            </w:pPr>
          </w:p>
        </w:tc>
      </w:tr>
      <w:tr w:rsidR="004C380B">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4C380B" w:rsidRDefault="004C380B">
            <w:pPr>
              <w:rPr>
                <w:rFonts w:ascii="宋体" w:hAnsi="宋体" w:cs="Arial"/>
                <w:color w:val="000000"/>
                <w:sz w:val="22"/>
                <w:szCs w:val="22"/>
              </w:rPr>
            </w:pPr>
            <w:r>
              <w:rPr>
                <w:rFonts w:cs="Arial" w:hint="eastAsia"/>
                <w:color w:val="000000"/>
                <w:sz w:val="22"/>
                <w:szCs w:val="22"/>
              </w:rPr>
              <w:t>2210201</w:t>
            </w:r>
          </w:p>
        </w:tc>
        <w:tc>
          <w:tcPr>
            <w:tcW w:w="1537" w:type="dxa"/>
            <w:tcBorders>
              <w:top w:val="single" w:sz="4" w:space="0" w:color="000000"/>
              <w:left w:val="single" w:sz="4" w:space="0" w:color="000000"/>
              <w:bottom w:val="single" w:sz="4" w:space="0" w:color="000000"/>
              <w:right w:val="single" w:sz="4" w:space="0" w:color="000000"/>
            </w:tcBorders>
            <w:vAlign w:val="center"/>
          </w:tcPr>
          <w:p w:rsidR="004C380B" w:rsidRDefault="004C380B">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住房公积金</w:t>
            </w:r>
          </w:p>
        </w:tc>
        <w:tc>
          <w:tcPr>
            <w:tcW w:w="1006"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1.62</w:t>
            </w:r>
          </w:p>
        </w:tc>
        <w:tc>
          <w:tcPr>
            <w:tcW w:w="1020"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1.62</w:t>
            </w:r>
          </w:p>
        </w:tc>
        <w:tc>
          <w:tcPr>
            <w:tcW w:w="935"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1.62</w:t>
            </w:r>
          </w:p>
        </w:tc>
        <w:tc>
          <w:tcPr>
            <w:tcW w:w="1039"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Arial"/>
                <w:color w:val="000000"/>
                <w:sz w:val="22"/>
                <w:szCs w:val="22"/>
              </w:rPr>
            </w:pPr>
            <w:r>
              <w:rPr>
                <w:rFonts w:cs="Arial" w:hint="eastAsia"/>
                <w:color w:val="00000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4C380B" w:rsidRDefault="004C380B">
            <w:pPr>
              <w:jc w:val="right"/>
              <w:rPr>
                <w:rFonts w:ascii="宋体" w:hAnsi="宋体" w:cs="宋体"/>
                <w:color w:val="000000"/>
                <w:szCs w:val="21"/>
              </w:rPr>
            </w:pPr>
          </w:p>
        </w:tc>
      </w:tr>
    </w:tbl>
    <w:p w:rsidR="002A7DC6" w:rsidRDefault="00DC6A7B" w:rsidP="00124897">
      <w:pPr>
        <w:widowControl/>
        <w:jc w:val="left"/>
        <w:rPr>
          <w:rFonts w:ascii="宋体" w:hAnsi="宋体" w:cs="宋体"/>
          <w:b/>
          <w:bCs/>
          <w:sz w:val="32"/>
          <w:szCs w:val="32"/>
        </w:rPr>
      </w:pPr>
      <w:r>
        <w:rPr>
          <w:rFonts w:ascii="宋体" w:hAnsi="宋体" w:cs="宋体" w:hint="eastAsia"/>
          <w:szCs w:val="21"/>
        </w:rPr>
        <w:lastRenderedPageBreak/>
        <w:t>注：本表反映部门本年度一般公共预算财政拨款实际支出情况。</w:t>
      </w:r>
      <w:r>
        <w:rPr>
          <w:rFonts w:ascii="宋体" w:hAnsi="宋体" w:cs="宋体" w:hint="eastAsia"/>
          <w:color w:val="000000"/>
          <w:kern w:val="0"/>
          <w:szCs w:val="21"/>
        </w:rPr>
        <w:t>本表金额转换为万元时，因四舍五入可能存在尾差。</w:t>
      </w:r>
      <w:r>
        <w:rPr>
          <w:rFonts w:ascii="宋体" w:hAnsi="宋体" w:cs="宋体" w:hint="eastAsia"/>
          <w:b/>
          <w:bCs/>
          <w:sz w:val="32"/>
          <w:szCs w:val="32"/>
        </w:rPr>
        <w:br w:type="page"/>
      </w:r>
    </w:p>
    <w:p w:rsidR="002A7DC6" w:rsidRDefault="00DC6A7B">
      <w:pPr>
        <w:jc w:val="center"/>
        <w:rPr>
          <w:rFonts w:ascii="宋体" w:hAnsi="宋体" w:cs="宋体"/>
          <w:b/>
          <w:bCs/>
          <w:sz w:val="32"/>
          <w:szCs w:val="32"/>
        </w:rPr>
      </w:pPr>
      <w:r>
        <w:rPr>
          <w:rFonts w:ascii="宋体" w:hAnsi="宋体" w:cs="宋体" w:hint="eastAsia"/>
          <w:b/>
          <w:bCs/>
          <w:sz w:val="32"/>
          <w:szCs w:val="32"/>
        </w:rPr>
        <w:lastRenderedPageBreak/>
        <w:t>一般公共预算财政拨款基本支出决算表（按经济分类科目）</w:t>
      </w:r>
    </w:p>
    <w:p w:rsidR="002A7DC6" w:rsidRDefault="00DC6A7B">
      <w:pPr>
        <w:rPr>
          <w:rFonts w:ascii="宋体" w:hAnsi="宋体" w:cs="宋体"/>
          <w:b/>
          <w:bCs/>
          <w:szCs w:val="21"/>
        </w:rPr>
      </w:pPr>
      <w:r>
        <w:rPr>
          <w:rFonts w:ascii="宋体" w:hAnsi="宋体" w:cs="宋体" w:hint="eastAsia"/>
          <w:b/>
          <w:bCs/>
          <w:szCs w:val="21"/>
        </w:rPr>
        <w:t>公开06表</w:t>
      </w:r>
    </w:p>
    <w:p w:rsidR="002A7DC6" w:rsidRDefault="000447C8">
      <w:pPr>
        <w:rPr>
          <w:rFonts w:ascii="宋体" w:hAnsi="宋体" w:cs="宋体"/>
          <w:b/>
          <w:bCs/>
          <w:szCs w:val="21"/>
        </w:rPr>
      </w:pPr>
      <w:r>
        <w:rPr>
          <w:rFonts w:ascii="宋体" w:hAnsi="宋体" w:cs="宋体" w:hint="eastAsia"/>
          <w:b/>
          <w:bCs/>
          <w:szCs w:val="21"/>
        </w:rPr>
        <w:t>编制部门:眉县妇女联合会</w:t>
      </w:r>
      <w:r w:rsidR="00DC6A7B">
        <w:rPr>
          <w:rFonts w:ascii="宋体" w:hAnsi="宋体" w:cs="宋体" w:hint="eastAsia"/>
          <w:b/>
          <w:bCs/>
          <w:szCs w:val="21"/>
        </w:rPr>
        <w:t xml:space="preserve">                                           金额单位：万元</w:t>
      </w:r>
    </w:p>
    <w:tbl>
      <w:tblPr>
        <w:tblW w:w="8817" w:type="dxa"/>
        <w:tblLayout w:type="fixed"/>
        <w:tblCellMar>
          <w:top w:w="15" w:type="dxa"/>
          <w:left w:w="15" w:type="dxa"/>
          <w:bottom w:w="15" w:type="dxa"/>
          <w:right w:w="15" w:type="dxa"/>
        </w:tblCellMar>
        <w:tblLook w:val="04A0"/>
      </w:tblPr>
      <w:tblGrid>
        <w:gridCol w:w="1157"/>
        <w:gridCol w:w="2046"/>
        <w:gridCol w:w="1659"/>
        <w:gridCol w:w="1437"/>
        <w:gridCol w:w="1363"/>
        <w:gridCol w:w="1155"/>
      </w:tblGrid>
      <w:tr w:rsidR="002A7DC6">
        <w:trPr>
          <w:trHeight w:val="434"/>
        </w:trPr>
        <w:tc>
          <w:tcPr>
            <w:tcW w:w="3203"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1659"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1437"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人员经费</w:t>
            </w:r>
          </w:p>
        </w:tc>
        <w:tc>
          <w:tcPr>
            <w:tcW w:w="1363"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公用经费</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备注</w:t>
            </w:r>
          </w:p>
        </w:tc>
      </w:tr>
      <w:tr w:rsidR="002A7DC6">
        <w:trPr>
          <w:trHeight w:val="670"/>
        </w:trPr>
        <w:tc>
          <w:tcPr>
            <w:tcW w:w="1157"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经济分类科目编码</w:t>
            </w:r>
          </w:p>
        </w:tc>
        <w:tc>
          <w:tcPr>
            <w:tcW w:w="2046"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659"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437"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363"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r>
      <w:tr w:rsidR="002A7DC6">
        <w:trPr>
          <w:trHeight w:val="434"/>
        </w:trPr>
        <w:tc>
          <w:tcPr>
            <w:tcW w:w="3203"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1659" w:type="dxa"/>
            <w:tcBorders>
              <w:left w:val="single" w:sz="4" w:space="0" w:color="000000"/>
              <w:bottom w:val="single" w:sz="4" w:space="0" w:color="000000"/>
              <w:right w:val="single" w:sz="4" w:space="0" w:color="000000"/>
            </w:tcBorders>
            <w:vAlign w:val="center"/>
          </w:tcPr>
          <w:p w:rsidR="002A7DC6" w:rsidRPr="00CF4AA5" w:rsidRDefault="00CF4AA5" w:rsidP="00CF4AA5">
            <w:pPr>
              <w:jc w:val="right"/>
              <w:rPr>
                <w:rFonts w:ascii="宋体" w:hAnsi="宋体" w:cs="宋体"/>
                <w:color w:val="000000"/>
                <w:szCs w:val="21"/>
              </w:rPr>
            </w:pPr>
            <w:r w:rsidRPr="00CF4AA5">
              <w:rPr>
                <w:rFonts w:ascii="宋体" w:hAnsi="宋体" w:cs="宋体" w:hint="eastAsia"/>
                <w:color w:val="000000"/>
                <w:szCs w:val="21"/>
              </w:rPr>
              <w:t>49.38</w:t>
            </w:r>
          </w:p>
        </w:tc>
        <w:tc>
          <w:tcPr>
            <w:tcW w:w="1437" w:type="dxa"/>
            <w:tcBorders>
              <w:left w:val="single" w:sz="4" w:space="0" w:color="000000"/>
              <w:bottom w:val="single" w:sz="4" w:space="0" w:color="000000"/>
              <w:right w:val="single" w:sz="4" w:space="0" w:color="000000"/>
            </w:tcBorders>
            <w:vAlign w:val="center"/>
          </w:tcPr>
          <w:p w:rsidR="002A7DC6" w:rsidRPr="00CF4AA5" w:rsidRDefault="00CF4AA5" w:rsidP="00CF4AA5">
            <w:pPr>
              <w:jc w:val="right"/>
              <w:rPr>
                <w:rFonts w:ascii="宋体" w:hAnsi="宋体" w:cs="宋体"/>
                <w:color w:val="000000"/>
                <w:szCs w:val="21"/>
              </w:rPr>
            </w:pPr>
            <w:r w:rsidRPr="00CF4AA5">
              <w:rPr>
                <w:rFonts w:ascii="宋体" w:hAnsi="宋体" w:cs="宋体" w:hint="eastAsia"/>
                <w:color w:val="000000"/>
                <w:szCs w:val="21"/>
              </w:rPr>
              <w:t>37.21</w:t>
            </w:r>
          </w:p>
        </w:tc>
        <w:tc>
          <w:tcPr>
            <w:tcW w:w="1363" w:type="dxa"/>
            <w:tcBorders>
              <w:left w:val="single" w:sz="4" w:space="0" w:color="000000"/>
              <w:bottom w:val="single" w:sz="4" w:space="0" w:color="000000"/>
              <w:right w:val="single" w:sz="4" w:space="0" w:color="000000"/>
            </w:tcBorders>
            <w:vAlign w:val="center"/>
          </w:tcPr>
          <w:p w:rsidR="002A7DC6" w:rsidRPr="00CF4AA5" w:rsidRDefault="00CF4AA5" w:rsidP="00CF4AA5">
            <w:pPr>
              <w:jc w:val="right"/>
              <w:rPr>
                <w:rFonts w:ascii="宋体" w:hAnsi="宋体" w:cs="宋体"/>
                <w:color w:val="000000"/>
                <w:szCs w:val="21"/>
              </w:rPr>
            </w:pPr>
            <w:r w:rsidRPr="00CF4AA5">
              <w:rPr>
                <w:rFonts w:ascii="宋体" w:hAnsi="宋体" w:cs="宋体" w:hint="eastAsia"/>
                <w:color w:val="000000"/>
                <w:szCs w:val="21"/>
              </w:rPr>
              <w:t>12.16</w:t>
            </w:r>
          </w:p>
        </w:tc>
        <w:tc>
          <w:tcPr>
            <w:tcW w:w="1155" w:type="dxa"/>
            <w:tcBorders>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r>
      <w:tr w:rsidR="00CF4AA5">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F4AA5" w:rsidRDefault="00CF4AA5">
            <w:pPr>
              <w:rPr>
                <w:rFonts w:ascii="宋体" w:hAnsi="宋体" w:cs="Arial"/>
                <w:color w:val="000000"/>
                <w:sz w:val="22"/>
                <w:szCs w:val="22"/>
              </w:rPr>
            </w:pPr>
            <w:r>
              <w:rPr>
                <w:rFonts w:cs="Arial" w:hint="eastAsia"/>
                <w:color w:val="000000"/>
                <w:sz w:val="22"/>
                <w:szCs w:val="22"/>
              </w:rPr>
              <w:t>301</w:t>
            </w:r>
          </w:p>
        </w:tc>
        <w:tc>
          <w:tcPr>
            <w:tcW w:w="2046" w:type="dxa"/>
            <w:tcBorders>
              <w:top w:val="single" w:sz="4" w:space="0" w:color="000000"/>
              <w:left w:val="single" w:sz="4" w:space="0" w:color="000000"/>
              <w:bottom w:val="single" w:sz="4" w:space="0" w:color="000000"/>
              <w:right w:val="single" w:sz="4" w:space="0" w:color="000000"/>
            </w:tcBorders>
            <w:vAlign w:val="center"/>
          </w:tcPr>
          <w:p w:rsidR="00CF4AA5" w:rsidRDefault="00CF4AA5">
            <w:pPr>
              <w:rPr>
                <w:rFonts w:ascii="宋体" w:hAnsi="宋体" w:cs="Arial"/>
                <w:color w:val="000000"/>
                <w:sz w:val="22"/>
                <w:szCs w:val="22"/>
              </w:rPr>
            </w:pPr>
            <w:r>
              <w:rPr>
                <w:rFonts w:cs="Arial" w:hint="eastAsia"/>
                <w:color w:val="000000"/>
                <w:sz w:val="22"/>
                <w:szCs w:val="22"/>
              </w:rPr>
              <w:t>工资福利支出</w:t>
            </w:r>
          </w:p>
        </w:tc>
        <w:tc>
          <w:tcPr>
            <w:tcW w:w="1659" w:type="dxa"/>
            <w:tcBorders>
              <w:top w:val="single" w:sz="4" w:space="0" w:color="000000"/>
              <w:left w:val="single" w:sz="4" w:space="0" w:color="000000"/>
              <w:bottom w:val="single" w:sz="4" w:space="0" w:color="000000"/>
              <w:right w:val="single" w:sz="4" w:space="0" w:color="000000"/>
            </w:tcBorders>
            <w:vAlign w:val="center"/>
          </w:tcPr>
          <w:p w:rsidR="00CF4AA5" w:rsidRDefault="00CF4AA5">
            <w:pPr>
              <w:jc w:val="right"/>
              <w:rPr>
                <w:rFonts w:ascii="宋体" w:hAnsi="宋体" w:cs="Arial"/>
                <w:color w:val="000000"/>
                <w:sz w:val="22"/>
                <w:szCs w:val="22"/>
              </w:rPr>
            </w:pPr>
            <w:r>
              <w:rPr>
                <w:rFonts w:cs="Arial" w:hint="eastAsia"/>
                <w:color w:val="000000"/>
                <w:sz w:val="22"/>
                <w:szCs w:val="22"/>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CF4AA5" w:rsidRDefault="00CF4AA5">
            <w:pPr>
              <w:jc w:val="right"/>
              <w:rPr>
                <w:rFonts w:ascii="宋体" w:hAnsi="宋体" w:cs="Arial"/>
                <w:color w:val="000000"/>
                <w:sz w:val="22"/>
                <w:szCs w:val="22"/>
              </w:rPr>
            </w:pPr>
            <w:r>
              <w:rPr>
                <w:rFonts w:cs="Arial" w:hint="eastAsia"/>
                <w:color w:val="000000"/>
                <w:sz w:val="22"/>
                <w:szCs w:val="22"/>
              </w:rPr>
              <w:t>37.21</w:t>
            </w:r>
          </w:p>
        </w:tc>
        <w:tc>
          <w:tcPr>
            <w:tcW w:w="1363" w:type="dxa"/>
            <w:tcBorders>
              <w:top w:val="single" w:sz="4" w:space="0" w:color="000000"/>
              <w:left w:val="single" w:sz="4" w:space="0" w:color="000000"/>
              <w:bottom w:val="single" w:sz="4" w:space="0" w:color="000000"/>
              <w:right w:val="single" w:sz="4" w:space="0" w:color="000000"/>
            </w:tcBorders>
            <w:vAlign w:val="center"/>
          </w:tcPr>
          <w:p w:rsidR="00CF4AA5" w:rsidRDefault="00CF4AA5">
            <w:pPr>
              <w:jc w:val="right"/>
              <w:rPr>
                <w:rFonts w:ascii="宋体" w:hAnsi="宋体" w:cs="Arial"/>
                <w:color w:val="000000"/>
                <w:sz w:val="22"/>
                <w:szCs w:val="22"/>
              </w:rPr>
            </w:pPr>
            <w:r>
              <w:rPr>
                <w:rFonts w:cs="Arial" w:hint="eastAsia"/>
                <w:color w:val="000000"/>
                <w:sz w:val="22"/>
                <w:szCs w:val="22"/>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CF4AA5" w:rsidRDefault="00CF4AA5">
            <w:pPr>
              <w:rPr>
                <w:rFonts w:ascii="宋体" w:hAnsi="宋体" w:cs="Arial"/>
                <w:color w:val="000000"/>
                <w:sz w:val="22"/>
                <w:szCs w:val="22"/>
              </w:rPr>
            </w:pPr>
          </w:p>
        </w:tc>
      </w:tr>
      <w:tr w:rsidR="00CF4AA5">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F4AA5" w:rsidRDefault="00CF4AA5">
            <w:pPr>
              <w:rPr>
                <w:rFonts w:ascii="宋体" w:hAnsi="宋体" w:cs="Arial"/>
                <w:color w:val="000000"/>
                <w:sz w:val="22"/>
                <w:szCs w:val="22"/>
              </w:rPr>
            </w:pPr>
            <w:r>
              <w:rPr>
                <w:rFonts w:cs="Arial" w:hint="eastAsia"/>
                <w:color w:val="000000"/>
                <w:sz w:val="22"/>
                <w:szCs w:val="22"/>
              </w:rPr>
              <w:t>30101</w:t>
            </w:r>
          </w:p>
        </w:tc>
        <w:tc>
          <w:tcPr>
            <w:tcW w:w="2046" w:type="dxa"/>
            <w:tcBorders>
              <w:top w:val="single" w:sz="4" w:space="0" w:color="000000"/>
              <w:left w:val="single" w:sz="4" w:space="0" w:color="000000"/>
              <w:bottom w:val="single" w:sz="4" w:space="0" w:color="000000"/>
              <w:right w:val="single" w:sz="4" w:space="0" w:color="000000"/>
            </w:tcBorders>
            <w:vAlign w:val="center"/>
          </w:tcPr>
          <w:p w:rsidR="00CF4AA5" w:rsidRDefault="00CF4AA5">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基本工资</w:t>
            </w:r>
          </w:p>
        </w:tc>
        <w:tc>
          <w:tcPr>
            <w:tcW w:w="1659" w:type="dxa"/>
            <w:tcBorders>
              <w:top w:val="single" w:sz="4" w:space="0" w:color="000000"/>
              <w:left w:val="single" w:sz="4" w:space="0" w:color="000000"/>
              <w:bottom w:val="single" w:sz="4" w:space="0" w:color="000000"/>
              <w:right w:val="single" w:sz="4" w:space="0" w:color="000000"/>
            </w:tcBorders>
            <w:vAlign w:val="center"/>
          </w:tcPr>
          <w:p w:rsidR="00CF4AA5" w:rsidRDefault="00CF4AA5">
            <w:pPr>
              <w:jc w:val="right"/>
              <w:rPr>
                <w:rFonts w:ascii="宋体" w:hAnsi="宋体" w:cs="Arial"/>
                <w:color w:val="000000"/>
                <w:sz w:val="22"/>
                <w:szCs w:val="22"/>
              </w:rPr>
            </w:pPr>
            <w:r>
              <w:rPr>
                <w:rFonts w:cs="Arial" w:hint="eastAsia"/>
                <w:color w:val="000000"/>
                <w:sz w:val="22"/>
                <w:szCs w:val="22"/>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CF4AA5" w:rsidRDefault="00CF4AA5">
            <w:pPr>
              <w:jc w:val="right"/>
              <w:rPr>
                <w:rFonts w:ascii="宋体" w:hAnsi="宋体" w:cs="Arial"/>
                <w:color w:val="000000"/>
                <w:sz w:val="22"/>
                <w:szCs w:val="22"/>
              </w:rPr>
            </w:pPr>
            <w:r>
              <w:rPr>
                <w:rFonts w:cs="Arial" w:hint="eastAsia"/>
                <w:color w:val="000000"/>
                <w:sz w:val="22"/>
                <w:szCs w:val="22"/>
              </w:rPr>
              <w:t>14.83</w:t>
            </w:r>
          </w:p>
        </w:tc>
        <w:tc>
          <w:tcPr>
            <w:tcW w:w="1363" w:type="dxa"/>
            <w:tcBorders>
              <w:top w:val="single" w:sz="4" w:space="0" w:color="000000"/>
              <w:left w:val="single" w:sz="4" w:space="0" w:color="000000"/>
              <w:bottom w:val="single" w:sz="4" w:space="0" w:color="000000"/>
              <w:right w:val="single" w:sz="4" w:space="0" w:color="000000"/>
            </w:tcBorders>
            <w:vAlign w:val="center"/>
          </w:tcPr>
          <w:p w:rsidR="00CF4AA5" w:rsidRDefault="00CF4AA5">
            <w:pPr>
              <w:jc w:val="right"/>
              <w:rPr>
                <w:rFonts w:ascii="宋体" w:hAnsi="宋体" w:cs="Arial"/>
                <w:color w:val="000000"/>
                <w:sz w:val="22"/>
                <w:szCs w:val="22"/>
              </w:rPr>
            </w:pPr>
            <w:r>
              <w:rPr>
                <w:rFonts w:cs="Arial" w:hint="eastAsia"/>
                <w:color w:val="000000"/>
                <w:sz w:val="22"/>
                <w:szCs w:val="22"/>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CF4AA5" w:rsidRDefault="00CF4AA5">
            <w:pPr>
              <w:rPr>
                <w:rFonts w:ascii="宋体" w:hAnsi="宋体" w:cs="Arial"/>
                <w:color w:val="000000"/>
                <w:sz w:val="22"/>
                <w:szCs w:val="22"/>
              </w:rPr>
            </w:pPr>
          </w:p>
        </w:tc>
      </w:tr>
      <w:tr w:rsidR="00CF4AA5">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F4AA5" w:rsidRDefault="00CF4AA5">
            <w:pPr>
              <w:rPr>
                <w:rFonts w:ascii="宋体" w:hAnsi="宋体" w:cs="Arial"/>
                <w:color w:val="000000"/>
                <w:sz w:val="22"/>
                <w:szCs w:val="22"/>
              </w:rPr>
            </w:pPr>
            <w:r>
              <w:rPr>
                <w:rFonts w:cs="Arial" w:hint="eastAsia"/>
                <w:color w:val="000000"/>
                <w:sz w:val="22"/>
                <w:szCs w:val="22"/>
              </w:rPr>
              <w:t>30102</w:t>
            </w:r>
          </w:p>
        </w:tc>
        <w:tc>
          <w:tcPr>
            <w:tcW w:w="2046" w:type="dxa"/>
            <w:tcBorders>
              <w:top w:val="single" w:sz="4" w:space="0" w:color="000000"/>
              <w:left w:val="single" w:sz="4" w:space="0" w:color="000000"/>
              <w:bottom w:val="single" w:sz="4" w:space="0" w:color="000000"/>
              <w:right w:val="single" w:sz="4" w:space="0" w:color="000000"/>
            </w:tcBorders>
            <w:vAlign w:val="center"/>
          </w:tcPr>
          <w:p w:rsidR="00CF4AA5" w:rsidRDefault="00CF4AA5">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津贴补贴</w:t>
            </w:r>
          </w:p>
        </w:tc>
        <w:tc>
          <w:tcPr>
            <w:tcW w:w="1659" w:type="dxa"/>
            <w:tcBorders>
              <w:top w:val="single" w:sz="4" w:space="0" w:color="000000"/>
              <w:left w:val="single" w:sz="4" w:space="0" w:color="000000"/>
              <w:bottom w:val="single" w:sz="4" w:space="0" w:color="000000"/>
              <w:right w:val="single" w:sz="4" w:space="0" w:color="000000"/>
            </w:tcBorders>
            <w:vAlign w:val="center"/>
          </w:tcPr>
          <w:p w:rsidR="00CF4AA5" w:rsidRDefault="00CF4AA5">
            <w:pPr>
              <w:jc w:val="right"/>
              <w:rPr>
                <w:rFonts w:ascii="宋体" w:hAnsi="宋体" w:cs="Arial"/>
                <w:color w:val="000000"/>
                <w:sz w:val="22"/>
                <w:szCs w:val="22"/>
              </w:rPr>
            </w:pPr>
            <w:r>
              <w:rPr>
                <w:rFonts w:cs="Arial" w:hint="eastAsia"/>
                <w:color w:val="000000"/>
                <w:sz w:val="22"/>
                <w:szCs w:val="22"/>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CF4AA5" w:rsidRDefault="00CF4AA5">
            <w:pPr>
              <w:jc w:val="right"/>
              <w:rPr>
                <w:rFonts w:ascii="宋体" w:hAnsi="宋体" w:cs="Arial"/>
                <w:color w:val="000000"/>
                <w:sz w:val="22"/>
                <w:szCs w:val="22"/>
              </w:rPr>
            </w:pPr>
            <w:r>
              <w:rPr>
                <w:rFonts w:cs="Arial" w:hint="eastAsia"/>
                <w:color w:val="000000"/>
                <w:sz w:val="22"/>
                <w:szCs w:val="22"/>
              </w:rPr>
              <w:t>12.21</w:t>
            </w:r>
          </w:p>
        </w:tc>
        <w:tc>
          <w:tcPr>
            <w:tcW w:w="1363" w:type="dxa"/>
            <w:tcBorders>
              <w:top w:val="single" w:sz="4" w:space="0" w:color="000000"/>
              <w:left w:val="single" w:sz="4" w:space="0" w:color="000000"/>
              <w:bottom w:val="single" w:sz="4" w:space="0" w:color="000000"/>
              <w:right w:val="single" w:sz="4" w:space="0" w:color="000000"/>
            </w:tcBorders>
            <w:vAlign w:val="center"/>
          </w:tcPr>
          <w:p w:rsidR="00CF4AA5" w:rsidRDefault="00CF4AA5">
            <w:pPr>
              <w:jc w:val="right"/>
              <w:rPr>
                <w:rFonts w:ascii="宋体" w:hAnsi="宋体" w:cs="Arial"/>
                <w:color w:val="000000"/>
                <w:sz w:val="22"/>
                <w:szCs w:val="22"/>
              </w:rPr>
            </w:pPr>
            <w:r>
              <w:rPr>
                <w:rFonts w:cs="Arial" w:hint="eastAsia"/>
                <w:color w:val="000000"/>
                <w:sz w:val="22"/>
                <w:szCs w:val="22"/>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CF4AA5" w:rsidRDefault="00CF4AA5">
            <w:pPr>
              <w:rPr>
                <w:rFonts w:ascii="宋体" w:hAnsi="宋体" w:cs="Arial"/>
                <w:color w:val="000000"/>
                <w:sz w:val="22"/>
                <w:szCs w:val="22"/>
              </w:rPr>
            </w:pPr>
          </w:p>
        </w:tc>
      </w:tr>
      <w:tr w:rsidR="00CF4AA5">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F4AA5" w:rsidRDefault="00CF4AA5">
            <w:pPr>
              <w:rPr>
                <w:rFonts w:ascii="宋体" w:hAnsi="宋体" w:cs="Arial"/>
                <w:color w:val="000000"/>
                <w:sz w:val="22"/>
                <w:szCs w:val="22"/>
              </w:rPr>
            </w:pPr>
            <w:r>
              <w:rPr>
                <w:rFonts w:cs="Arial" w:hint="eastAsia"/>
                <w:color w:val="000000"/>
                <w:sz w:val="22"/>
                <w:szCs w:val="22"/>
              </w:rPr>
              <w:t>30103</w:t>
            </w:r>
          </w:p>
        </w:tc>
        <w:tc>
          <w:tcPr>
            <w:tcW w:w="2046" w:type="dxa"/>
            <w:tcBorders>
              <w:top w:val="single" w:sz="4" w:space="0" w:color="000000"/>
              <w:left w:val="single" w:sz="4" w:space="0" w:color="000000"/>
              <w:bottom w:val="single" w:sz="4" w:space="0" w:color="000000"/>
              <w:right w:val="single" w:sz="4" w:space="0" w:color="000000"/>
            </w:tcBorders>
            <w:vAlign w:val="center"/>
          </w:tcPr>
          <w:p w:rsidR="00CF4AA5" w:rsidRDefault="00CF4AA5">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奖金</w:t>
            </w:r>
          </w:p>
        </w:tc>
        <w:tc>
          <w:tcPr>
            <w:tcW w:w="1659" w:type="dxa"/>
            <w:tcBorders>
              <w:top w:val="single" w:sz="4" w:space="0" w:color="000000"/>
              <w:left w:val="single" w:sz="4" w:space="0" w:color="000000"/>
              <w:bottom w:val="single" w:sz="4" w:space="0" w:color="000000"/>
              <w:right w:val="single" w:sz="4" w:space="0" w:color="000000"/>
            </w:tcBorders>
            <w:vAlign w:val="center"/>
          </w:tcPr>
          <w:p w:rsidR="00CF4AA5" w:rsidRDefault="00CF4AA5">
            <w:pPr>
              <w:jc w:val="right"/>
              <w:rPr>
                <w:rFonts w:ascii="宋体" w:hAnsi="宋体" w:cs="Arial"/>
                <w:color w:val="000000"/>
                <w:sz w:val="22"/>
                <w:szCs w:val="22"/>
              </w:rPr>
            </w:pPr>
            <w:r>
              <w:rPr>
                <w:rFonts w:cs="Arial" w:hint="eastAsia"/>
                <w:color w:val="000000"/>
                <w:sz w:val="22"/>
                <w:szCs w:val="22"/>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CF4AA5" w:rsidRDefault="00CF4AA5">
            <w:pPr>
              <w:jc w:val="right"/>
              <w:rPr>
                <w:rFonts w:ascii="宋体" w:hAnsi="宋体" w:cs="Arial"/>
                <w:color w:val="000000"/>
                <w:sz w:val="22"/>
                <w:szCs w:val="22"/>
              </w:rPr>
            </w:pPr>
            <w:r>
              <w:rPr>
                <w:rFonts w:cs="Arial" w:hint="eastAsia"/>
                <w:color w:val="000000"/>
                <w:sz w:val="22"/>
                <w:szCs w:val="22"/>
              </w:rPr>
              <w:t>1.34</w:t>
            </w:r>
          </w:p>
        </w:tc>
        <w:tc>
          <w:tcPr>
            <w:tcW w:w="1363" w:type="dxa"/>
            <w:tcBorders>
              <w:top w:val="single" w:sz="4" w:space="0" w:color="000000"/>
              <w:left w:val="single" w:sz="4" w:space="0" w:color="000000"/>
              <w:bottom w:val="single" w:sz="4" w:space="0" w:color="000000"/>
              <w:right w:val="single" w:sz="4" w:space="0" w:color="000000"/>
            </w:tcBorders>
            <w:vAlign w:val="center"/>
          </w:tcPr>
          <w:p w:rsidR="00CF4AA5" w:rsidRDefault="00CF4AA5">
            <w:pPr>
              <w:jc w:val="right"/>
              <w:rPr>
                <w:rFonts w:ascii="宋体" w:hAnsi="宋体" w:cs="Arial"/>
                <w:color w:val="000000"/>
                <w:sz w:val="22"/>
                <w:szCs w:val="22"/>
              </w:rPr>
            </w:pPr>
            <w:r>
              <w:rPr>
                <w:rFonts w:cs="Arial" w:hint="eastAsia"/>
                <w:color w:val="000000"/>
                <w:sz w:val="22"/>
                <w:szCs w:val="22"/>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CF4AA5" w:rsidRDefault="00CF4AA5">
            <w:pPr>
              <w:rPr>
                <w:rFonts w:ascii="宋体" w:hAnsi="宋体" w:cs="Arial"/>
                <w:color w:val="000000"/>
                <w:sz w:val="22"/>
                <w:szCs w:val="22"/>
              </w:rPr>
            </w:pPr>
          </w:p>
        </w:tc>
      </w:tr>
      <w:tr w:rsidR="00CF4AA5">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F4AA5" w:rsidRDefault="00CF4AA5">
            <w:pPr>
              <w:rPr>
                <w:rFonts w:ascii="宋体" w:hAnsi="宋体" w:cs="Arial"/>
                <w:color w:val="000000"/>
                <w:sz w:val="22"/>
                <w:szCs w:val="22"/>
              </w:rPr>
            </w:pPr>
            <w:r>
              <w:rPr>
                <w:rFonts w:cs="Arial" w:hint="eastAsia"/>
                <w:color w:val="000000"/>
                <w:sz w:val="22"/>
                <w:szCs w:val="22"/>
              </w:rPr>
              <w:t>30108</w:t>
            </w:r>
          </w:p>
        </w:tc>
        <w:tc>
          <w:tcPr>
            <w:tcW w:w="2046" w:type="dxa"/>
            <w:tcBorders>
              <w:top w:val="single" w:sz="4" w:space="0" w:color="000000"/>
              <w:left w:val="single" w:sz="4" w:space="0" w:color="000000"/>
              <w:bottom w:val="single" w:sz="4" w:space="0" w:color="000000"/>
              <w:right w:val="single" w:sz="4" w:space="0" w:color="000000"/>
            </w:tcBorders>
            <w:vAlign w:val="center"/>
          </w:tcPr>
          <w:p w:rsidR="00CF4AA5" w:rsidRDefault="00CF4AA5">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机关事业单位基本养老保险缴费</w:t>
            </w:r>
          </w:p>
        </w:tc>
        <w:tc>
          <w:tcPr>
            <w:tcW w:w="1659" w:type="dxa"/>
            <w:tcBorders>
              <w:top w:val="single" w:sz="4" w:space="0" w:color="000000"/>
              <w:left w:val="single" w:sz="4" w:space="0" w:color="000000"/>
              <w:bottom w:val="single" w:sz="4" w:space="0" w:color="000000"/>
              <w:right w:val="single" w:sz="4" w:space="0" w:color="000000"/>
            </w:tcBorders>
            <w:vAlign w:val="center"/>
          </w:tcPr>
          <w:p w:rsidR="00CF4AA5" w:rsidRDefault="00CF4AA5">
            <w:pPr>
              <w:jc w:val="right"/>
              <w:rPr>
                <w:rFonts w:ascii="宋体" w:hAnsi="宋体" w:cs="Arial"/>
                <w:color w:val="000000"/>
                <w:sz w:val="22"/>
                <w:szCs w:val="22"/>
              </w:rPr>
            </w:pPr>
            <w:r>
              <w:rPr>
                <w:rFonts w:cs="Arial" w:hint="eastAsia"/>
                <w:color w:val="000000"/>
                <w:sz w:val="22"/>
                <w:szCs w:val="22"/>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CF4AA5" w:rsidRDefault="00CF4AA5">
            <w:pPr>
              <w:jc w:val="right"/>
              <w:rPr>
                <w:rFonts w:ascii="宋体" w:hAnsi="宋体" w:cs="Arial"/>
                <w:color w:val="000000"/>
                <w:sz w:val="22"/>
                <w:szCs w:val="22"/>
              </w:rPr>
            </w:pPr>
            <w:r>
              <w:rPr>
                <w:rFonts w:cs="Arial" w:hint="eastAsia"/>
                <w:color w:val="000000"/>
                <w:sz w:val="22"/>
                <w:szCs w:val="22"/>
              </w:rPr>
              <w:t>4.40</w:t>
            </w:r>
          </w:p>
        </w:tc>
        <w:tc>
          <w:tcPr>
            <w:tcW w:w="1363" w:type="dxa"/>
            <w:tcBorders>
              <w:top w:val="single" w:sz="4" w:space="0" w:color="000000"/>
              <w:left w:val="single" w:sz="4" w:space="0" w:color="000000"/>
              <w:bottom w:val="single" w:sz="4" w:space="0" w:color="000000"/>
              <w:right w:val="single" w:sz="4" w:space="0" w:color="000000"/>
            </w:tcBorders>
            <w:vAlign w:val="center"/>
          </w:tcPr>
          <w:p w:rsidR="00CF4AA5" w:rsidRDefault="00CF4AA5">
            <w:pPr>
              <w:jc w:val="right"/>
              <w:rPr>
                <w:rFonts w:ascii="宋体" w:hAnsi="宋体" w:cs="Arial"/>
                <w:color w:val="000000"/>
                <w:sz w:val="22"/>
                <w:szCs w:val="22"/>
              </w:rPr>
            </w:pPr>
            <w:r>
              <w:rPr>
                <w:rFonts w:cs="Arial" w:hint="eastAsia"/>
                <w:color w:val="000000"/>
                <w:sz w:val="22"/>
                <w:szCs w:val="22"/>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CF4AA5" w:rsidRDefault="00CF4AA5">
            <w:pPr>
              <w:rPr>
                <w:rFonts w:ascii="宋体" w:hAnsi="宋体" w:cs="Arial"/>
                <w:color w:val="000000"/>
                <w:sz w:val="22"/>
                <w:szCs w:val="22"/>
              </w:rPr>
            </w:pPr>
          </w:p>
        </w:tc>
      </w:tr>
      <w:tr w:rsidR="00CF4AA5">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F4AA5" w:rsidRDefault="00CF4AA5">
            <w:pPr>
              <w:rPr>
                <w:rFonts w:ascii="宋体" w:hAnsi="宋体" w:cs="Arial"/>
                <w:color w:val="000000"/>
                <w:sz w:val="22"/>
                <w:szCs w:val="22"/>
              </w:rPr>
            </w:pPr>
            <w:r>
              <w:rPr>
                <w:rFonts w:cs="Arial" w:hint="eastAsia"/>
                <w:color w:val="000000"/>
                <w:sz w:val="22"/>
                <w:szCs w:val="22"/>
              </w:rPr>
              <w:t>30109</w:t>
            </w:r>
          </w:p>
        </w:tc>
        <w:tc>
          <w:tcPr>
            <w:tcW w:w="2046" w:type="dxa"/>
            <w:tcBorders>
              <w:top w:val="single" w:sz="4" w:space="0" w:color="000000"/>
              <w:left w:val="single" w:sz="4" w:space="0" w:color="000000"/>
              <w:bottom w:val="single" w:sz="4" w:space="0" w:color="000000"/>
              <w:right w:val="single" w:sz="4" w:space="0" w:color="000000"/>
            </w:tcBorders>
            <w:vAlign w:val="center"/>
          </w:tcPr>
          <w:p w:rsidR="00CF4AA5" w:rsidRDefault="00CF4AA5">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职业年金缴费</w:t>
            </w:r>
          </w:p>
        </w:tc>
        <w:tc>
          <w:tcPr>
            <w:tcW w:w="1659" w:type="dxa"/>
            <w:tcBorders>
              <w:top w:val="single" w:sz="4" w:space="0" w:color="000000"/>
              <w:left w:val="single" w:sz="4" w:space="0" w:color="000000"/>
              <w:bottom w:val="single" w:sz="4" w:space="0" w:color="000000"/>
              <w:right w:val="single" w:sz="4" w:space="0" w:color="000000"/>
            </w:tcBorders>
            <w:vAlign w:val="center"/>
          </w:tcPr>
          <w:p w:rsidR="00CF4AA5" w:rsidRDefault="00CF4AA5">
            <w:pPr>
              <w:jc w:val="right"/>
              <w:rPr>
                <w:rFonts w:ascii="宋体" w:hAnsi="宋体" w:cs="Arial"/>
                <w:color w:val="000000"/>
                <w:sz w:val="22"/>
                <w:szCs w:val="22"/>
              </w:rPr>
            </w:pPr>
            <w:r>
              <w:rPr>
                <w:rFonts w:cs="Arial" w:hint="eastAsia"/>
                <w:color w:val="000000"/>
                <w:sz w:val="22"/>
                <w:szCs w:val="22"/>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CF4AA5" w:rsidRDefault="00CF4AA5">
            <w:pPr>
              <w:jc w:val="right"/>
              <w:rPr>
                <w:rFonts w:ascii="宋体" w:hAnsi="宋体" w:cs="Arial"/>
                <w:color w:val="000000"/>
                <w:sz w:val="22"/>
                <w:szCs w:val="22"/>
              </w:rPr>
            </w:pPr>
            <w:r>
              <w:rPr>
                <w:rFonts w:cs="Arial" w:hint="eastAsia"/>
                <w:color w:val="000000"/>
                <w:sz w:val="22"/>
                <w:szCs w:val="22"/>
              </w:rPr>
              <w:t>1.04</w:t>
            </w:r>
          </w:p>
        </w:tc>
        <w:tc>
          <w:tcPr>
            <w:tcW w:w="1363" w:type="dxa"/>
            <w:tcBorders>
              <w:top w:val="single" w:sz="4" w:space="0" w:color="000000"/>
              <w:left w:val="single" w:sz="4" w:space="0" w:color="000000"/>
              <w:bottom w:val="single" w:sz="4" w:space="0" w:color="000000"/>
              <w:right w:val="single" w:sz="4" w:space="0" w:color="000000"/>
            </w:tcBorders>
            <w:vAlign w:val="center"/>
          </w:tcPr>
          <w:p w:rsidR="00CF4AA5" w:rsidRDefault="00CF4AA5">
            <w:pPr>
              <w:jc w:val="right"/>
              <w:rPr>
                <w:rFonts w:ascii="宋体" w:hAnsi="宋体" w:cs="Arial"/>
                <w:color w:val="000000"/>
                <w:sz w:val="22"/>
                <w:szCs w:val="22"/>
              </w:rPr>
            </w:pPr>
            <w:r>
              <w:rPr>
                <w:rFonts w:cs="Arial" w:hint="eastAsia"/>
                <w:color w:val="000000"/>
                <w:sz w:val="22"/>
                <w:szCs w:val="22"/>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CF4AA5" w:rsidRDefault="00CF4AA5">
            <w:pPr>
              <w:rPr>
                <w:rFonts w:ascii="宋体" w:hAnsi="宋体" w:cs="Arial"/>
                <w:color w:val="000000"/>
                <w:sz w:val="22"/>
                <w:szCs w:val="22"/>
              </w:rPr>
            </w:pPr>
          </w:p>
        </w:tc>
      </w:tr>
      <w:tr w:rsidR="00CF4AA5">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F4AA5" w:rsidRDefault="00CF4AA5">
            <w:pPr>
              <w:rPr>
                <w:rFonts w:ascii="宋体" w:hAnsi="宋体" w:cs="Arial"/>
                <w:color w:val="000000"/>
                <w:sz w:val="22"/>
                <w:szCs w:val="22"/>
              </w:rPr>
            </w:pPr>
            <w:r>
              <w:rPr>
                <w:rFonts w:cs="Arial" w:hint="eastAsia"/>
                <w:color w:val="000000"/>
                <w:sz w:val="22"/>
                <w:szCs w:val="22"/>
              </w:rPr>
              <w:t>30110</w:t>
            </w:r>
          </w:p>
        </w:tc>
        <w:tc>
          <w:tcPr>
            <w:tcW w:w="2046" w:type="dxa"/>
            <w:tcBorders>
              <w:top w:val="single" w:sz="4" w:space="0" w:color="000000"/>
              <w:left w:val="single" w:sz="4" w:space="0" w:color="000000"/>
              <w:bottom w:val="single" w:sz="4" w:space="0" w:color="000000"/>
              <w:right w:val="single" w:sz="4" w:space="0" w:color="000000"/>
            </w:tcBorders>
            <w:vAlign w:val="center"/>
          </w:tcPr>
          <w:p w:rsidR="00CF4AA5" w:rsidRDefault="00CF4AA5">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职工基本医疗保险缴费</w:t>
            </w:r>
          </w:p>
        </w:tc>
        <w:tc>
          <w:tcPr>
            <w:tcW w:w="1659" w:type="dxa"/>
            <w:tcBorders>
              <w:top w:val="single" w:sz="4" w:space="0" w:color="000000"/>
              <w:left w:val="single" w:sz="4" w:space="0" w:color="000000"/>
              <w:bottom w:val="single" w:sz="4" w:space="0" w:color="000000"/>
              <w:right w:val="single" w:sz="4" w:space="0" w:color="000000"/>
            </w:tcBorders>
            <w:vAlign w:val="center"/>
          </w:tcPr>
          <w:p w:rsidR="00CF4AA5" w:rsidRDefault="00CF4AA5">
            <w:pPr>
              <w:jc w:val="right"/>
              <w:rPr>
                <w:rFonts w:ascii="宋体" w:hAnsi="宋体" w:cs="Arial"/>
                <w:color w:val="000000"/>
                <w:sz w:val="22"/>
                <w:szCs w:val="22"/>
              </w:rPr>
            </w:pPr>
            <w:r>
              <w:rPr>
                <w:rFonts w:cs="Arial" w:hint="eastAsia"/>
                <w:color w:val="000000"/>
                <w:sz w:val="22"/>
                <w:szCs w:val="22"/>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CF4AA5" w:rsidRDefault="00CF4AA5">
            <w:pPr>
              <w:jc w:val="right"/>
              <w:rPr>
                <w:rFonts w:ascii="宋体" w:hAnsi="宋体" w:cs="Arial"/>
                <w:color w:val="000000"/>
                <w:sz w:val="22"/>
                <w:szCs w:val="22"/>
              </w:rPr>
            </w:pPr>
            <w:r>
              <w:rPr>
                <w:rFonts w:cs="Arial" w:hint="eastAsia"/>
                <w:color w:val="000000"/>
                <w:sz w:val="22"/>
                <w:szCs w:val="22"/>
              </w:rPr>
              <w:t>1.61</w:t>
            </w:r>
          </w:p>
        </w:tc>
        <w:tc>
          <w:tcPr>
            <w:tcW w:w="1363" w:type="dxa"/>
            <w:tcBorders>
              <w:top w:val="single" w:sz="4" w:space="0" w:color="000000"/>
              <w:left w:val="single" w:sz="4" w:space="0" w:color="000000"/>
              <w:bottom w:val="single" w:sz="4" w:space="0" w:color="000000"/>
              <w:right w:val="single" w:sz="4" w:space="0" w:color="000000"/>
            </w:tcBorders>
            <w:vAlign w:val="center"/>
          </w:tcPr>
          <w:p w:rsidR="00CF4AA5" w:rsidRDefault="00CF4AA5">
            <w:pPr>
              <w:jc w:val="right"/>
              <w:rPr>
                <w:rFonts w:ascii="宋体" w:hAnsi="宋体" w:cs="Arial"/>
                <w:color w:val="000000"/>
                <w:sz w:val="22"/>
                <w:szCs w:val="22"/>
              </w:rPr>
            </w:pPr>
            <w:r>
              <w:rPr>
                <w:rFonts w:cs="Arial" w:hint="eastAsia"/>
                <w:color w:val="000000"/>
                <w:sz w:val="22"/>
                <w:szCs w:val="22"/>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CF4AA5" w:rsidRDefault="00CF4AA5">
            <w:pPr>
              <w:rPr>
                <w:rFonts w:ascii="宋体" w:hAnsi="宋体" w:cs="Arial"/>
                <w:color w:val="000000"/>
                <w:sz w:val="22"/>
                <w:szCs w:val="22"/>
              </w:rPr>
            </w:pPr>
          </w:p>
        </w:tc>
      </w:tr>
      <w:tr w:rsidR="00CF4AA5">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F4AA5" w:rsidRDefault="00CF4AA5">
            <w:pPr>
              <w:rPr>
                <w:rFonts w:ascii="宋体" w:hAnsi="宋体" w:cs="Arial"/>
                <w:color w:val="000000"/>
                <w:sz w:val="22"/>
                <w:szCs w:val="22"/>
              </w:rPr>
            </w:pPr>
            <w:r>
              <w:rPr>
                <w:rFonts w:cs="Arial" w:hint="eastAsia"/>
                <w:color w:val="000000"/>
                <w:sz w:val="22"/>
                <w:szCs w:val="22"/>
              </w:rPr>
              <w:t>30112</w:t>
            </w:r>
          </w:p>
        </w:tc>
        <w:tc>
          <w:tcPr>
            <w:tcW w:w="2046" w:type="dxa"/>
            <w:tcBorders>
              <w:top w:val="single" w:sz="4" w:space="0" w:color="000000"/>
              <w:left w:val="single" w:sz="4" w:space="0" w:color="000000"/>
              <w:bottom w:val="single" w:sz="4" w:space="0" w:color="000000"/>
              <w:right w:val="single" w:sz="4" w:space="0" w:color="000000"/>
            </w:tcBorders>
            <w:vAlign w:val="center"/>
          </w:tcPr>
          <w:p w:rsidR="00CF4AA5" w:rsidRDefault="00CF4AA5">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其他社会保障缴费</w:t>
            </w:r>
          </w:p>
        </w:tc>
        <w:tc>
          <w:tcPr>
            <w:tcW w:w="1659" w:type="dxa"/>
            <w:tcBorders>
              <w:top w:val="single" w:sz="4" w:space="0" w:color="000000"/>
              <w:left w:val="single" w:sz="4" w:space="0" w:color="000000"/>
              <w:bottom w:val="single" w:sz="4" w:space="0" w:color="000000"/>
              <w:right w:val="single" w:sz="4" w:space="0" w:color="000000"/>
            </w:tcBorders>
            <w:vAlign w:val="center"/>
          </w:tcPr>
          <w:p w:rsidR="00CF4AA5" w:rsidRDefault="00CF4AA5">
            <w:pPr>
              <w:jc w:val="right"/>
              <w:rPr>
                <w:rFonts w:ascii="宋体" w:hAnsi="宋体" w:cs="Arial"/>
                <w:color w:val="000000"/>
                <w:sz w:val="22"/>
                <w:szCs w:val="22"/>
              </w:rPr>
            </w:pPr>
            <w:r>
              <w:rPr>
                <w:rFonts w:cs="Arial" w:hint="eastAsia"/>
                <w:color w:val="000000"/>
                <w:sz w:val="22"/>
                <w:szCs w:val="22"/>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CF4AA5" w:rsidRDefault="00CF4AA5">
            <w:pPr>
              <w:jc w:val="right"/>
              <w:rPr>
                <w:rFonts w:ascii="宋体" w:hAnsi="宋体" w:cs="Arial"/>
                <w:color w:val="000000"/>
                <w:sz w:val="22"/>
                <w:szCs w:val="22"/>
              </w:rPr>
            </w:pPr>
            <w:r>
              <w:rPr>
                <w:rFonts w:cs="Arial" w:hint="eastAsia"/>
                <w:color w:val="000000"/>
                <w:sz w:val="22"/>
                <w:szCs w:val="22"/>
              </w:rPr>
              <w:t>0.16</w:t>
            </w:r>
          </w:p>
        </w:tc>
        <w:tc>
          <w:tcPr>
            <w:tcW w:w="1363" w:type="dxa"/>
            <w:tcBorders>
              <w:top w:val="single" w:sz="4" w:space="0" w:color="000000"/>
              <w:left w:val="single" w:sz="4" w:space="0" w:color="000000"/>
              <w:bottom w:val="single" w:sz="4" w:space="0" w:color="000000"/>
              <w:right w:val="single" w:sz="4" w:space="0" w:color="000000"/>
            </w:tcBorders>
            <w:vAlign w:val="center"/>
          </w:tcPr>
          <w:p w:rsidR="00CF4AA5" w:rsidRDefault="00CF4AA5">
            <w:pPr>
              <w:jc w:val="right"/>
              <w:rPr>
                <w:rFonts w:ascii="宋体" w:hAnsi="宋体" w:cs="Arial"/>
                <w:color w:val="000000"/>
                <w:sz w:val="22"/>
                <w:szCs w:val="22"/>
              </w:rPr>
            </w:pPr>
            <w:r>
              <w:rPr>
                <w:rFonts w:cs="Arial" w:hint="eastAsia"/>
                <w:color w:val="000000"/>
                <w:sz w:val="22"/>
                <w:szCs w:val="22"/>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CF4AA5" w:rsidRDefault="00CF4AA5">
            <w:pPr>
              <w:rPr>
                <w:rFonts w:ascii="宋体" w:hAnsi="宋体" w:cs="Arial"/>
                <w:color w:val="000000"/>
                <w:sz w:val="22"/>
                <w:szCs w:val="22"/>
              </w:rPr>
            </w:pPr>
          </w:p>
        </w:tc>
      </w:tr>
      <w:tr w:rsidR="00CF4AA5">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F4AA5" w:rsidRDefault="00CF4AA5">
            <w:pPr>
              <w:rPr>
                <w:rFonts w:ascii="宋体" w:hAnsi="宋体" w:cs="Arial"/>
                <w:color w:val="000000"/>
                <w:sz w:val="22"/>
                <w:szCs w:val="22"/>
              </w:rPr>
            </w:pPr>
            <w:r>
              <w:rPr>
                <w:rFonts w:cs="Arial" w:hint="eastAsia"/>
                <w:color w:val="000000"/>
                <w:sz w:val="22"/>
                <w:szCs w:val="22"/>
              </w:rPr>
              <w:t>30113</w:t>
            </w:r>
          </w:p>
        </w:tc>
        <w:tc>
          <w:tcPr>
            <w:tcW w:w="2046" w:type="dxa"/>
            <w:tcBorders>
              <w:top w:val="single" w:sz="4" w:space="0" w:color="000000"/>
              <w:left w:val="single" w:sz="4" w:space="0" w:color="000000"/>
              <w:bottom w:val="single" w:sz="4" w:space="0" w:color="000000"/>
              <w:right w:val="single" w:sz="4" w:space="0" w:color="000000"/>
            </w:tcBorders>
            <w:vAlign w:val="center"/>
          </w:tcPr>
          <w:p w:rsidR="00CF4AA5" w:rsidRDefault="00CF4AA5">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住房公积金</w:t>
            </w:r>
          </w:p>
        </w:tc>
        <w:tc>
          <w:tcPr>
            <w:tcW w:w="1659" w:type="dxa"/>
            <w:tcBorders>
              <w:top w:val="single" w:sz="4" w:space="0" w:color="000000"/>
              <w:left w:val="single" w:sz="4" w:space="0" w:color="000000"/>
              <w:bottom w:val="single" w:sz="4" w:space="0" w:color="000000"/>
              <w:right w:val="single" w:sz="4" w:space="0" w:color="000000"/>
            </w:tcBorders>
            <w:vAlign w:val="center"/>
          </w:tcPr>
          <w:p w:rsidR="00CF4AA5" w:rsidRDefault="00CF4AA5">
            <w:pPr>
              <w:jc w:val="right"/>
              <w:rPr>
                <w:rFonts w:ascii="宋体" w:hAnsi="宋体" w:cs="Arial"/>
                <w:color w:val="000000"/>
                <w:sz w:val="22"/>
                <w:szCs w:val="22"/>
              </w:rPr>
            </w:pPr>
            <w:r>
              <w:rPr>
                <w:rFonts w:cs="Arial" w:hint="eastAsia"/>
                <w:color w:val="000000"/>
                <w:sz w:val="22"/>
                <w:szCs w:val="22"/>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CF4AA5" w:rsidRDefault="00CF4AA5">
            <w:pPr>
              <w:jc w:val="right"/>
              <w:rPr>
                <w:rFonts w:ascii="宋体" w:hAnsi="宋体" w:cs="Arial"/>
                <w:color w:val="000000"/>
                <w:sz w:val="22"/>
                <w:szCs w:val="22"/>
              </w:rPr>
            </w:pPr>
            <w:r>
              <w:rPr>
                <w:rFonts w:cs="Arial" w:hint="eastAsia"/>
                <w:color w:val="000000"/>
                <w:sz w:val="22"/>
                <w:szCs w:val="22"/>
              </w:rPr>
              <w:t>1.62</w:t>
            </w:r>
          </w:p>
        </w:tc>
        <w:tc>
          <w:tcPr>
            <w:tcW w:w="1363" w:type="dxa"/>
            <w:tcBorders>
              <w:top w:val="single" w:sz="4" w:space="0" w:color="000000"/>
              <w:left w:val="single" w:sz="4" w:space="0" w:color="000000"/>
              <w:bottom w:val="single" w:sz="4" w:space="0" w:color="000000"/>
              <w:right w:val="single" w:sz="4" w:space="0" w:color="000000"/>
            </w:tcBorders>
            <w:vAlign w:val="center"/>
          </w:tcPr>
          <w:p w:rsidR="00CF4AA5" w:rsidRDefault="00CF4AA5">
            <w:pPr>
              <w:jc w:val="right"/>
              <w:rPr>
                <w:rFonts w:ascii="宋体" w:hAnsi="宋体" w:cs="Arial"/>
                <w:color w:val="000000"/>
                <w:sz w:val="22"/>
                <w:szCs w:val="22"/>
              </w:rPr>
            </w:pPr>
            <w:r>
              <w:rPr>
                <w:rFonts w:cs="Arial" w:hint="eastAsia"/>
                <w:color w:val="000000"/>
                <w:sz w:val="22"/>
                <w:szCs w:val="22"/>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CF4AA5" w:rsidRDefault="00CF4AA5">
            <w:pPr>
              <w:rPr>
                <w:rFonts w:ascii="宋体" w:hAnsi="宋体" w:cs="Arial"/>
                <w:color w:val="000000"/>
                <w:sz w:val="22"/>
                <w:szCs w:val="22"/>
              </w:rPr>
            </w:pPr>
          </w:p>
        </w:tc>
      </w:tr>
      <w:tr w:rsidR="00CF4AA5">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F4AA5" w:rsidRDefault="00CF4AA5">
            <w:pPr>
              <w:rPr>
                <w:rFonts w:ascii="宋体" w:hAnsi="宋体" w:cs="Arial"/>
                <w:color w:val="000000"/>
                <w:sz w:val="22"/>
                <w:szCs w:val="22"/>
              </w:rPr>
            </w:pPr>
            <w:r>
              <w:rPr>
                <w:rFonts w:cs="Arial" w:hint="eastAsia"/>
                <w:color w:val="000000"/>
                <w:sz w:val="22"/>
                <w:szCs w:val="22"/>
              </w:rPr>
              <w:t>302</w:t>
            </w:r>
          </w:p>
        </w:tc>
        <w:tc>
          <w:tcPr>
            <w:tcW w:w="2046" w:type="dxa"/>
            <w:tcBorders>
              <w:top w:val="single" w:sz="4" w:space="0" w:color="000000"/>
              <w:left w:val="single" w:sz="4" w:space="0" w:color="000000"/>
              <w:bottom w:val="single" w:sz="4" w:space="0" w:color="000000"/>
              <w:right w:val="single" w:sz="4" w:space="0" w:color="000000"/>
            </w:tcBorders>
            <w:vAlign w:val="center"/>
          </w:tcPr>
          <w:p w:rsidR="00CF4AA5" w:rsidRDefault="00CF4AA5">
            <w:pPr>
              <w:rPr>
                <w:rFonts w:ascii="宋体" w:hAnsi="宋体" w:cs="Arial"/>
                <w:color w:val="000000"/>
                <w:sz w:val="22"/>
                <w:szCs w:val="22"/>
              </w:rPr>
            </w:pPr>
            <w:r>
              <w:rPr>
                <w:rFonts w:cs="Arial" w:hint="eastAsia"/>
                <w:color w:val="000000"/>
                <w:sz w:val="22"/>
                <w:szCs w:val="22"/>
              </w:rPr>
              <w:t>商品和服务支出</w:t>
            </w:r>
          </w:p>
        </w:tc>
        <w:tc>
          <w:tcPr>
            <w:tcW w:w="1659" w:type="dxa"/>
            <w:tcBorders>
              <w:top w:val="single" w:sz="4" w:space="0" w:color="000000"/>
              <w:left w:val="single" w:sz="4" w:space="0" w:color="000000"/>
              <w:bottom w:val="single" w:sz="4" w:space="0" w:color="000000"/>
              <w:right w:val="single" w:sz="4" w:space="0" w:color="000000"/>
            </w:tcBorders>
            <w:vAlign w:val="center"/>
          </w:tcPr>
          <w:p w:rsidR="00CF4AA5" w:rsidRDefault="00CF4AA5">
            <w:pPr>
              <w:jc w:val="right"/>
              <w:rPr>
                <w:rFonts w:ascii="宋体" w:hAnsi="宋体" w:cs="Arial"/>
                <w:color w:val="000000"/>
                <w:sz w:val="22"/>
                <w:szCs w:val="22"/>
              </w:rPr>
            </w:pPr>
            <w:r>
              <w:rPr>
                <w:rFonts w:cs="Arial" w:hint="eastAsia"/>
                <w:color w:val="000000"/>
                <w:sz w:val="22"/>
                <w:szCs w:val="22"/>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CF4AA5" w:rsidRDefault="00CF4AA5">
            <w:pPr>
              <w:jc w:val="right"/>
              <w:rPr>
                <w:rFonts w:ascii="宋体" w:hAnsi="宋体" w:cs="Arial"/>
                <w:color w:val="000000"/>
                <w:sz w:val="22"/>
                <w:szCs w:val="22"/>
              </w:rPr>
            </w:pPr>
            <w:r>
              <w:rPr>
                <w:rFonts w:cs="Arial" w:hint="eastAsia"/>
                <w:color w:val="000000"/>
                <w:sz w:val="22"/>
                <w:szCs w:val="22"/>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CF4AA5" w:rsidRDefault="00CF4AA5">
            <w:pPr>
              <w:jc w:val="right"/>
              <w:rPr>
                <w:rFonts w:ascii="宋体" w:hAnsi="宋体" w:cs="Arial"/>
                <w:color w:val="000000"/>
                <w:sz w:val="22"/>
                <w:szCs w:val="22"/>
              </w:rPr>
            </w:pPr>
            <w:r>
              <w:rPr>
                <w:rFonts w:cs="Arial" w:hint="eastAsia"/>
                <w:color w:val="000000"/>
                <w:sz w:val="22"/>
                <w:szCs w:val="22"/>
              </w:rPr>
              <w:t>12.16</w:t>
            </w:r>
          </w:p>
        </w:tc>
        <w:tc>
          <w:tcPr>
            <w:tcW w:w="1155" w:type="dxa"/>
            <w:tcBorders>
              <w:top w:val="single" w:sz="4" w:space="0" w:color="000000"/>
              <w:left w:val="single" w:sz="4" w:space="0" w:color="000000"/>
              <w:bottom w:val="single" w:sz="4" w:space="0" w:color="000000"/>
              <w:right w:val="single" w:sz="4" w:space="0" w:color="000000"/>
            </w:tcBorders>
            <w:vAlign w:val="center"/>
          </w:tcPr>
          <w:p w:rsidR="00CF4AA5" w:rsidRDefault="00CF4AA5">
            <w:pPr>
              <w:rPr>
                <w:rFonts w:ascii="宋体" w:hAnsi="宋体" w:cs="Arial"/>
                <w:color w:val="000000"/>
                <w:sz w:val="22"/>
                <w:szCs w:val="22"/>
              </w:rPr>
            </w:pPr>
          </w:p>
        </w:tc>
      </w:tr>
      <w:tr w:rsidR="00CF4AA5">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F4AA5" w:rsidRDefault="00CF4AA5">
            <w:pPr>
              <w:rPr>
                <w:rFonts w:ascii="宋体" w:hAnsi="宋体" w:cs="Arial"/>
                <w:color w:val="000000"/>
                <w:sz w:val="22"/>
                <w:szCs w:val="22"/>
              </w:rPr>
            </w:pPr>
            <w:r>
              <w:rPr>
                <w:rFonts w:cs="Arial" w:hint="eastAsia"/>
                <w:color w:val="000000"/>
                <w:sz w:val="22"/>
                <w:szCs w:val="22"/>
              </w:rPr>
              <w:t>30201</w:t>
            </w:r>
          </w:p>
        </w:tc>
        <w:tc>
          <w:tcPr>
            <w:tcW w:w="2046" w:type="dxa"/>
            <w:tcBorders>
              <w:top w:val="single" w:sz="4" w:space="0" w:color="000000"/>
              <w:left w:val="single" w:sz="4" w:space="0" w:color="000000"/>
              <w:bottom w:val="single" w:sz="4" w:space="0" w:color="000000"/>
              <w:right w:val="single" w:sz="4" w:space="0" w:color="000000"/>
            </w:tcBorders>
            <w:vAlign w:val="center"/>
          </w:tcPr>
          <w:p w:rsidR="00CF4AA5" w:rsidRDefault="00CF4AA5">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办公费</w:t>
            </w:r>
          </w:p>
        </w:tc>
        <w:tc>
          <w:tcPr>
            <w:tcW w:w="1659" w:type="dxa"/>
            <w:tcBorders>
              <w:top w:val="single" w:sz="4" w:space="0" w:color="000000"/>
              <w:left w:val="single" w:sz="4" w:space="0" w:color="000000"/>
              <w:bottom w:val="single" w:sz="4" w:space="0" w:color="000000"/>
              <w:right w:val="single" w:sz="4" w:space="0" w:color="000000"/>
            </w:tcBorders>
            <w:vAlign w:val="center"/>
          </w:tcPr>
          <w:p w:rsidR="00CF4AA5" w:rsidRDefault="00CF4AA5">
            <w:pPr>
              <w:jc w:val="right"/>
              <w:rPr>
                <w:rFonts w:ascii="宋体" w:hAnsi="宋体" w:cs="Arial"/>
                <w:color w:val="000000"/>
                <w:sz w:val="22"/>
                <w:szCs w:val="22"/>
              </w:rPr>
            </w:pPr>
            <w:r>
              <w:rPr>
                <w:rFonts w:cs="Arial" w:hint="eastAsia"/>
                <w:color w:val="000000"/>
                <w:sz w:val="22"/>
                <w:szCs w:val="22"/>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CF4AA5" w:rsidRDefault="00CF4AA5">
            <w:pPr>
              <w:jc w:val="right"/>
              <w:rPr>
                <w:rFonts w:ascii="宋体" w:hAnsi="宋体" w:cs="Arial"/>
                <w:color w:val="000000"/>
                <w:sz w:val="22"/>
                <w:szCs w:val="22"/>
              </w:rPr>
            </w:pPr>
            <w:r>
              <w:rPr>
                <w:rFonts w:cs="Arial" w:hint="eastAsia"/>
                <w:color w:val="000000"/>
                <w:sz w:val="22"/>
                <w:szCs w:val="22"/>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CF4AA5" w:rsidRDefault="00CF4AA5">
            <w:pPr>
              <w:jc w:val="right"/>
              <w:rPr>
                <w:rFonts w:ascii="宋体" w:hAnsi="宋体" w:cs="Arial"/>
                <w:color w:val="000000"/>
                <w:sz w:val="22"/>
                <w:szCs w:val="22"/>
              </w:rPr>
            </w:pPr>
            <w:r>
              <w:rPr>
                <w:rFonts w:cs="Arial" w:hint="eastAsia"/>
                <w:color w:val="000000"/>
                <w:sz w:val="22"/>
                <w:szCs w:val="22"/>
              </w:rPr>
              <w:t>1.50</w:t>
            </w:r>
          </w:p>
        </w:tc>
        <w:tc>
          <w:tcPr>
            <w:tcW w:w="1155" w:type="dxa"/>
            <w:tcBorders>
              <w:top w:val="single" w:sz="4" w:space="0" w:color="000000"/>
              <w:left w:val="single" w:sz="4" w:space="0" w:color="000000"/>
              <w:bottom w:val="single" w:sz="4" w:space="0" w:color="000000"/>
              <w:right w:val="single" w:sz="4" w:space="0" w:color="000000"/>
            </w:tcBorders>
            <w:vAlign w:val="center"/>
          </w:tcPr>
          <w:p w:rsidR="00CF4AA5" w:rsidRDefault="00CF4AA5">
            <w:pPr>
              <w:rPr>
                <w:rFonts w:ascii="宋体" w:hAnsi="宋体" w:cs="Arial"/>
                <w:color w:val="000000"/>
                <w:sz w:val="22"/>
                <w:szCs w:val="22"/>
              </w:rPr>
            </w:pPr>
          </w:p>
        </w:tc>
      </w:tr>
      <w:tr w:rsidR="00CF4AA5">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F4AA5" w:rsidRDefault="00CF4AA5">
            <w:pPr>
              <w:rPr>
                <w:rFonts w:ascii="宋体" w:hAnsi="宋体" w:cs="Arial"/>
                <w:color w:val="000000"/>
                <w:sz w:val="22"/>
                <w:szCs w:val="22"/>
              </w:rPr>
            </w:pPr>
            <w:r>
              <w:rPr>
                <w:rFonts w:cs="Arial" w:hint="eastAsia"/>
                <w:color w:val="000000"/>
                <w:sz w:val="22"/>
                <w:szCs w:val="22"/>
              </w:rPr>
              <w:t>30202</w:t>
            </w:r>
          </w:p>
        </w:tc>
        <w:tc>
          <w:tcPr>
            <w:tcW w:w="2046" w:type="dxa"/>
            <w:tcBorders>
              <w:top w:val="single" w:sz="4" w:space="0" w:color="000000"/>
              <w:left w:val="single" w:sz="4" w:space="0" w:color="000000"/>
              <w:bottom w:val="single" w:sz="4" w:space="0" w:color="000000"/>
              <w:right w:val="single" w:sz="4" w:space="0" w:color="000000"/>
            </w:tcBorders>
            <w:vAlign w:val="center"/>
          </w:tcPr>
          <w:p w:rsidR="00CF4AA5" w:rsidRDefault="00CF4AA5">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印刷费</w:t>
            </w:r>
          </w:p>
        </w:tc>
        <w:tc>
          <w:tcPr>
            <w:tcW w:w="1659" w:type="dxa"/>
            <w:tcBorders>
              <w:top w:val="single" w:sz="4" w:space="0" w:color="000000"/>
              <w:left w:val="single" w:sz="4" w:space="0" w:color="000000"/>
              <w:bottom w:val="single" w:sz="4" w:space="0" w:color="000000"/>
              <w:right w:val="single" w:sz="4" w:space="0" w:color="000000"/>
            </w:tcBorders>
            <w:vAlign w:val="center"/>
          </w:tcPr>
          <w:p w:rsidR="00CF4AA5" w:rsidRDefault="00CF4AA5">
            <w:pPr>
              <w:jc w:val="right"/>
              <w:rPr>
                <w:rFonts w:ascii="宋体" w:hAnsi="宋体" w:cs="Arial"/>
                <w:color w:val="000000"/>
                <w:sz w:val="22"/>
                <w:szCs w:val="22"/>
              </w:rPr>
            </w:pPr>
            <w:r>
              <w:rPr>
                <w:rFonts w:cs="Arial" w:hint="eastAsia"/>
                <w:color w:val="000000"/>
                <w:sz w:val="22"/>
                <w:szCs w:val="22"/>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CF4AA5" w:rsidRDefault="00CF4AA5">
            <w:pPr>
              <w:jc w:val="right"/>
              <w:rPr>
                <w:rFonts w:ascii="宋体" w:hAnsi="宋体" w:cs="Arial"/>
                <w:color w:val="000000"/>
                <w:sz w:val="22"/>
                <w:szCs w:val="22"/>
              </w:rPr>
            </w:pPr>
            <w:r>
              <w:rPr>
                <w:rFonts w:cs="Arial" w:hint="eastAsia"/>
                <w:color w:val="000000"/>
                <w:sz w:val="22"/>
                <w:szCs w:val="22"/>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CF4AA5" w:rsidRDefault="00CF4AA5">
            <w:pPr>
              <w:jc w:val="right"/>
              <w:rPr>
                <w:rFonts w:ascii="宋体" w:hAnsi="宋体" w:cs="Arial"/>
                <w:color w:val="000000"/>
                <w:sz w:val="22"/>
                <w:szCs w:val="22"/>
              </w:rPr>
            </w:pPr>
            <w:r>
              <w:rPr>
                <w:rFonts w:cs="Arial" w:hint="eastAsia"/>
                <w:color w:val="000000"/>
                <w:sz w:val="22"/>
                <w:szCs w:val="22"/>
              </w:rPr>
              <w:t>3.57</w:t>
            </w:r>
          </w:p>
        </w:tc>
        <w:tc>
          <w:tcPr>
            <w:tcW w:w="1155" w:type="dxa"/>
            <w:tcBorders>
              <w:top w:val="single" w:sz="4" w:space="0" w:color="000000"/>
              <w:left w:val="single" w:sz="4" w:space="0" w:color="000000"/>
              <w:bottom w:val="single" w:sz="4" w:space="0" w:color="000000"/>
              <w:right w:val="single" w:sz="4" w:space="0" w:color="000000"/>
            </w:tcBorders>
            <w:vAlign w:val="center"/>
          </w:tcPr>
          <w:p w:rsidR="00CF4AA5" w:rsidRDefault="00CF4AA5">
            <w:pPr>
              <w:rPr>
                <w:rFonts w:ascii="宋体" w:hAnsi="宋体" w:cs="Arial"/>
                <w:color w:val="000000"/>
                <w:sz w:val="22"/>
                <w:szCs w:val="22"/>
              </w:rPr>
            </w:pPr>
          </w:p>
        </w:tc>
      </w:tr>
      <w:tr w:rsidR="00CF4AA5">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F4AA5" w:rsidRDefault="00CF4AA5">
            <w:pPr>
              <w:rPr>
                <w:rFonts w:ascii="宋体" w:hAnsi="宋体" w:cs="Arial"/>
                <w:color w:val="000000"/>
                <w:sz w:val="22"/>
                <w:szCs w:val="22"/>
              </w:rPr>
            </w:pPr>
            <w:r>
              <w:rPr>
                <w:rFonts w:cs="Arial" w:hint="eastAsia"/>
                <w:color w:val="000000"/>
                <w:sz w:val="22"/>
                <w:szCs w:val="22"/>
              </w:rPr>
              <w:t>30207</w:t>
            </w:r>
          </w:p>
        </w:tc>
        <w:tc>
          <w:tcPr>
            <w:tcW w:w="2046" w:type="dxa"/>
            <w:tcBorders>
              <w:top w:val="single" w:sz="4" w:space="0" w:color="000000"/>
              <w:left w:val="single" w:sz="4" w:space="0" w:color="000000"/>
              <w:bottom w:val="single" w:sz="4" w:space="0" w:color="000000"/>
              <w:right w:val="single" w:sz="4" w:space="0" w:color="000000"/>
            </w:tcBorders>
            <w:vAlign w:val="center"/>
          </w:tcPr>
          <w:p w:rsidR="00CF4AA5" w:rsidRDefault="00CF4AA5">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邮电费</w:t>
            </w:r>
          </w:p>
        </w:tc>
        <w:tc>
          <w:tcPr>
            <w:tcW w:w="1659" w:type="dxa"/>
            <w:tcBorders>
              <w:top w:val="single" w:sz="4" w:space="0" w:color="000000"/>
              <w:left w:val="single" w:sz="4" w:space="0" w:color="000000"/>
              <w:bottom w:val="single" w:sz="4" w:space="0" w:color="000000"/>
              <w:right w:val="single" w:sz="4" w:space="0" w:color="000000"/>
            </w:tcBorders>
            <w:vAlign w:val="center"/>
          </w:tcPr>
          <w:p w:rsidR="00CF4AA5" w:rsidRDefault="00CF4AA5">
            <w:pPr>
              <w:jc w:val="right"/>
              <w:rPr>
                <w:rFonts w:ascii="宋体" w:hAnsi="宋体" w:cs="Arial"/>
                <w:color w:val="000000"/>
                <w:sz w:val="22"/>
                <w:szCs w:val="22"/>
              </w:rPr>
            </w:pPr>
            <w:r>
              <w:rPr>
                <w:rFonts w:cs="Arial" w:hint="eastAsia"/>
                <w:color w:val="000000"/>
                <w:sz w:val="22"/>
                <w:szCs w:val="22"/>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CF4AA5" w:rsidRDefault="00CF4AA5">
            <w:pPr>
              <w:jc w:val="right"/>
              <w:rPr>
                <w:rFonts w:ascii="宋体" w:hAnsi="宋体" w:cs="Arial"/>
                <w:color w:val="000000"/>
                <w:sz w:val="22"/>
                <w:szCs w:val="22"/>
              </w:rPr>
            </w:pPr>
            <w:r>
              <w:rPr>
                <w:rFonts w:cs="Arial" w:hint="eastAsia"/>
                <w:color w:val="000000"/>
                <w:sz w:val="22"/>
                <w:szCs w:val="22"/>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CF4AA5" w:rsidRDefault="00CF4AA5">
            <w:pPr>
              <w:jc w:val="right"/>
              <w:rPr>
                <w:rFonts w:ascii="宋体" w:hAnsi="宋体" w:cs="Arial"/>
                <w:color w:val="000000"/>
                <w:sz w:val="22"/>
                <w:szCs w:val="22"/>
              </w:rPr>
            </w:pPr>
            <w:r>
              <w:rPr>
                <w:rFonts w:cs="Arial" w:hint="eastAsia"/>
                <w:color w:val="000000"/>
                <w:sz w:val="22"/>
                <w:szCs w:val="22"/>
              </w:rPr>
              <w:t>0.29</w:t>
            </w:r>
          </w:p>
        </w:tc>
        <w:tc>
          <w:tcPr>
            <w:tcW w:w="1155" w:type="dxa"/>
            <w:tcBorders>
              <w:top w:val="single" w:sz="4" w:space="0" w:color="000000"/>
              <w:left w:val="single" w:sz="4" w:space="0" w:color="000000"/>
              <w:bottom w:val="single" w:sz="4" w:space="0" w:color="000000"/>
              <w:right w:val="single" w:sz="4" w:space="0" w:color="000000"/>
            </w:tcBorders>
            <w:vAlign w:val="center"/>
          </w:tcPr>
          <w:p w:rsidR="00CF4AA5" w:rsidRDefault="00CF4AA5">
            <w:pPr>
              <w:rPr>
                <w:rFonts w:ascii="宋体" w:hAnsi="宋体" w:cs="Arial"/>
                <w:color w:val="000000"/>
                <w:sz w:val="22"/>
                <w:szCs w:val="22"/>
              </w:rPr>
            </w:pPr>
          </w:p>
        </w:tc>
      </w:tr>
      <w:tr w:rsidR="00CF4AA5">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F4AA5" w:rsidRDefault="00CF4AA5">
            <w:pPr>
              <w:rPr>
                <w:rFonts w:ascii="宋体" w:hAnsi="宋体" w:cs="Arial"/>
                <w:color w:val="000000"/>
                <w:sz w:val="22"/>
                <w:szCs w:val="22"/>
              </w:rPr>
            </w:pPr>
            <w:r>
              <w:rPr>
                <w:rFonts w:cs="Arial" w:hint="eastAsia"/>
                <w:color w:val="000000"/>
                <w:sz w:val="22"/>
                <w:szCs w:val="22"/>
              </w:rPr>
              <w:t>30211</w:t>
            </w:r>
          </w:p>
        </w:tc>
        <w:tc>
          <w:tcPr>
            <w:tcW w:w="2046" w:type="dxa"/>
            <w:tcBorders>
              <w:top w:val="single" w:sz="4" w:space="0" w:color="000000"/>
              <w:left w:val="single" w:sz="4" w:space="0" w:color="000000"/>
              <w:bottom w:val="single" w:sz="4" w:space="0" w:color="000000"/>
              <w:right w:val="single" w:sz="4" w:space="0" w:color="000000"/>
            </w:tcBorders>
            <w:vAlign w:val="center"/>
          </w:tcPr>
          <w:p w:rsidR="00CF4AA5" w:rsidRDefault="00CF4AA5">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差旅费</w:t>
            </w:r>
          </w:p>
        </w:tc>
        <w:tc>
          <w:tcPr>
            <w:tcW w:w="1659" w:type="dxa"/>
            <w:tcBorders>
              <w:top w:val="single" w:sz="4" w:space="0" w:color="000000"/>
              <w:left w:val="single" w:sz="4" w:space="0" w:color="000000"/>
              <w:bottom w:val="single" w:sz="4" w:space="0" w:color="000000"/>
              <w:right w:val="single" w:sz="4" w:space="0" w:color="000000"/>
            </w:tcBorders>
            <w:vAlign w:val="center"/>
          </w:tcPr>
          <w:p w:rsidR="00CF4AA5" w:rsidRDefault="00CF4AA5">
            <w:pPr>
              <w:jc w:val="right"/>
              <w:rPr>
                <w:rFonts w:ascii="宋体" w:hAnsi="宋体" w:cs="Arial"/>
                <w:color w:val="000000"/>
                <w:sz w:val="22"/>
                <w:szCs w:val="22"/>
              </w:rPr>
            </w:pPr>
            <w:r>
              <w:rPr>
                <w:rFonts w:cs="Arial" w:hint="eastAsia"/>
                <w:color w:val="000000"/>
                <w:sz w:val="22"/>
                <w:szCs w:val="22"/>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CF4AA5" w:rsidRDefault="00CF4AA5">
            <w:pPr>
              <w:jc w:val="right"/>
              <w:rPr>
                <w:rFonts w:ascii="宋体" w:hAnsi="宋体" w:cs="Arial"/>
                <w:color w:val="000000"/>
                <w:sz w:val="22"/>
                <w:szCs w:val="22"/>
              </w:rPr>
            </w:pPr>
            <w:r>
              <w:rPr>
                <w:rFonts w:cs="Arial" w:hint="eastAsia"/>
                <w:color w:val="000000"/>
                <w:sz w:val="22"/>
                <w:szCs w:val="22"/>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CF4AA5" w:rsidRDefault="00CF4AA5">
            <w:pPr>
              <w:jc w:val="right"/>
              <w:rPr>
                <w:rFonts w:ascii="宋体" w:hAnsi="宋体" w:cs="Arial"/>
                <w:color w:val="000000"/>
                <w:sz w:val="22"/>
                <w:szCs w:val="22"/>
              </w:rPr>
            </w:pPr>
            <w:r>
              <w:rPr>
                <w:rFonts w:cs="Arial" w:hint="eastAsia"/>
                <w:color w:val="000000"/>
                <w:sz w:val="22"/>
                <w:szCs w:val="22"/>
              </w:rPr>
              <w:t>0.80</w:t>
            </w:r>
          </w:p>
        </w:tc>
        <w:tc>
          <w:tcPr>
            <w:tcW w:w="1155" w:type="dxa"/>
            <w:tcBorders>
              <w:top w:val="single" w:sz="4" w:space="0" w:color="000000"/>
              <w:left w:val="single" w:sz="4" w:space="0" w:color="000000"/>
              <w:bottom w:val="single" w:sz="4" w:space="0" w:color="000000"/>
              <w:right w:val="single" w:sz="4" w:space="0" w:color="000000"/>
            </w:tcBorders>
            <w:vAlign w:val="center"/>
          </w:tcPr>
          <w:p w:rsidR="00CF4AA5" w:rsidRDefault="00CF4AA5">
            <w:pPr>
              <w:rPr>
                <w:rFonts w:ascii="宋体" w:hAnsi="宋体" w:cs="Arial"/>
                <w:color w:val="000000"/>
                <w:sz w:val="22"/>
                <w:szCs w:val="22"/>
              </w:rPr>
            </w:pPr>
          </w:p>
        </w:tc>
      </w:tr>
      <w:tr w:rsidR="00CF4AA5">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F4AA5" w:rsidRDefault="00CF4AA5">
            <w:pPr>
              <w:rPr>
                <w:rFonts w:ascii="宋体" w:hAnsi="宋体" w:cs="Arial"/>
                <w:color w:val="000000"/>
                <w:sz w:val="22"/>
                <w:szCs w:val="22"/>
              </w:rPr>
            </w:pPr>
            <w:r>
              <w:rPr>
                <w:rFonts w:cs="Arial" w:hint="eastAsia"/>
                <w:color w:val="000000"/>
                <w:sz w:val="22"/>
                <w:szCs w:val="22"/>
              </w:rPr>
              <w:t>30239</w:t>
            </w:r>
          </w:p>
        </w:tc>
        <w:tc>
          <w:tcPr>
            <w:tcW w:w="2046" w:type="dxa"/>
            <w:tcBorders>
              <w:top w:val="single" w:sz="4" w:space="0" w:color="000000"/>
              <w:left w:val="single" w:sz="4" w:space="0" w:color="000000"/>
              <w:bottom w:val="single" w:sz="4" w:space="0" w:color="000000"/>
              <w:right w:val="single" w:sz="4" w:space="0" w:color="000000"/>
            </w:tcBorders>
            <w:vAlign w:val="center"/>
          </w:tcPr>
          <w:p w:rsidR="00CF4AA5" w:rsidRDefault="00CF4AA5">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其他交通费用</w:t>
            </w:r>
          </w:p>
        </w:tc>
        <w:tc>
          <w:tcPr>
            <w:tcW w:w="1659" w:type="dxa"/>
            <w:tcBorders>
              <w:top w:val="single" w:sz="4" w:space="0" w:color="000000"/>
              <w:left w:val="single" w:sz="4" w:space="0" w:color="000000"/>
              <w:bottom w:val="single" w:sz="4" w:space="0" w:color="000000"/>
              <w:right w:val="single" w:sz="4" w:space="0" w:color="000000"/>
            </w:tcBorders>
            <w:vAlign w:val="center"/>
          </w:tcPr>
          <w:p w:rsidR="00CF4AA5" w:rsidRDefault="00CF4AA5">
            <w:pPr>
              <w:jc w:val="right"/>
              <w:rPr>
                <w:rFonts w:ascii="宋体" w:hAnsi="宋体" w:cs="Arial"/>
                <w:color w:val="000000"/>
                <w:sz w:val="22"/>
                <w:szCs w:val="22"/>
              </w:rPr>
            </w:pPr>
            <w:r>
              <w:rPr>
                <w:rFonts w:cs="Arial" w:hint="eastAsia"/>
                <w:color w:val="000000"/>
                <w:sz w:val="22"/>
                <w:szCs w:val="22"/>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CF4AA5" w:rsidRDefault="00CF4AA5">
            <w:pPr>
              <w:jc w:val="right"/>
              <w:rPr>
                <w:rFonts w:ascii="宋体" w:hAnsi="宋体" w:cs="Arial"/>
                <w:color w:val="000000"/>
                <w:sz w:val="22"/>
                <w:szCs w:val="22"/>
              </w:rPr>
            </w:pPr>
            <w:r>
              <w:rPr>
                <w:rFonts w:cs="Arial" w:hint="eastAsia"/>
                <w:color w:val="000000"/>
                <w:sz w:val="22"/>
                <w:szCs w:val="22"/>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CF4AA5" w:rsidRDefault="00CF4AA5">
            <w:pPr>
              <w:jc w:val="right"/>
              <w:rPr>
                <w:rFonts w:ascii="宋体" w:hAnsi="宋体" w:cs="Arial"/>
                <w:color w:val="000000"/>
                <w:sz w:val="22"/>
                <w:szCs w:val="22"/>
              </w:rPr>
            </w:pPr>
            <w:r>
              <w:rPr>
                <w:rFonts w:cs="Arial" w:hint="eastAsia"/>
                <w:color w:val="000000"/>
                <w:sz w:val="22"/>
                <w:szCs w:val="22"/>
              </w:rPr>
              <w:t>4.50</w:t>
            </w:r>
          </w:p>
        </w:tc>
        <w:tc>
          <w:tcPr>
            <w:tcW w:w="1155" w:type="dxa"/>
            <w:tcBorders>
              <w:top w:val="single" w:sz="4" w:space="0" w:color="000000"/>
              <w:left w:val="single" w:sz="4" w:space="0" w:color="000000"/>
              <w:bottom w:val="single" w:sz="4" w:space="0" w:color="000000"/>
              <w:right w:val="single" w:sz="4" w:space="0" w:color="000000"/>
            </w:tcBorders>
            <w:vAlign w:val="center"/>
          </w:tcPr>
          <w:p w:rsidR="00CF4AA5" w:rsidRDefault="00CF4AA5">
            <w:pPr>
              <w:rPr>
                <w:rFonts w:ascii="宋体" w:hAnsi="宋体" w:cs="Arial"/>
                <w:color w:val="000000"/>
                <w:sz w:val="22"/>
                <w:szCs w:val="22"/>
              </w:rPr>
            </w:pPr>
          </w:p>
        </w:tc>
      </w:tr>
      <w:tr w:rsidR="00CF4AA5">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F4AA5" w:rsidRDefault="00CF4AA5">
            <w:pPr>
              <w:rPr>
                <w:rFonts w:ascii="宋体" w:hAnsi="宋体" w:cs="Arial"/>
                <w:color w:val="000000"/>
                <w:sz w:val="22"/>
                <w:szCs w:val="22"/>
              </w:rPr>
            </w:pPr>
            <w:r>
              <w:rPr>
                <w:rFonts w:cs="Arial" w:hint="eastAsia"/>
                <w:color w:val="000000"/>
                <w:sz w:val="22"/>
                <w:szCs w:val="22"/>
              </w:rPr>
              <w:t>30299</w:t>
            </w:r>
          </w:p>
        </w:tc>
        <w:tc>
          <w:tcPr>
            <w:tcW w:w="2046" w:type="dxa"/>
            <w:tcBorders>
              <w:top w:val="single" w:sz="4" w:space="0" w:color="000000"/>
              <w:left w:val="single" w:sz="4" w:space="0" w:color="000000"/>
              <w:bottom w:val="single" w:sz="4" w:space="0" w:color="000000"/>
              <w:right w:val="single" w:sz="4" w:space="0" w:color="000000"/>
            </w:tcBorders>
            <w:vAlign w:val="center"/>
          </w:tcPr>
          <w:p w:rsidR="00CF4AA5" w:rsidRDefault="00CF4AA5">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其他商品和服务支出</w:t>
            </w:r>
          </w:p>
        </w:tc>
        <w:tc>
          <w:tcPr>
            <w:tcW w:w="1659" w:type="dxa"/>
            <w:tcBorders>
              <w:top w:val="single" w:sz="4" w:space="0" w:color="000000"/>
              <w:left w:val="single" w:sz="4" w:space="0" w:color="000000"/>
              <w:bottom w:val="single" w:sz="4" w:space="0" w:color="000000"/>
              <w:right w:val="single" w:sz="4" w:space="0" w:color="000000"/>
            </w:tcBorders>
            <w:vAlign w:val="center"/>
          </w:tcPr>
          <w:p w:rsidR="00CF4AA5" w:rsidRDefault="00CF4AA5">
            <w:pPr>
              <w:jc w:val="right"/>
              <w:rPr>
                <w:rFonts w:ascii="宋体" w:hAnsi="宋体" w:cs="Arial"/>
                <w:color w:val="000000"/>
                <w:sz w:val="22"/>
                <w:szCs w:val="22"/>
              </w:rPr>
            </w:pPr>
            <w:r>
              <w:rPr>
                <w:rFonts w:cs="Arial" w:hint="eastAsia"/>
                <w:color w:val="000000"/>
                <w:sz w:val="22"/>
                <w:szCs w:val="22"/>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CF4AA5" w:rsidRDefault="00CF4AA5">
            <w:pPr>
              <w:jc w:val="right"/>
              <w:rPr>
                <w:rFonts w:ascii="宋体" w:hAnsi="宋体" w:cs="Arial"/>
                <w:color w:val="000000"/>
                <w:sz w:val="22"/>
                <w:szCs w:val="22"/>
              </w:rPr>
            </w:pPr>
            <w:r>
              <w:rPr>
                <w:rFonts w:cs="Arial" w:hint="eastAsia"/>
                <w:color w:val="000000"/>
                <w:sz w:val="22"/>
                <w:szCs w:val="22"/>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CF4AA5" w:rsidRDefault="00CF4AA5">
            <w:pPr>
              <w:jc w:val="right"/>
              <w:rPr>
                <w:rFonts w:ascii="宋体" w:hAnsi="宋体" w:cs="Arial"/>
                <w:color w:val="000000"/>
                <w:sz w:val="22"/>
                <w:szCs w:val="22"/>
              </w:rPr>
            </w:pPr>
            <w:r>
              <w:rPr>
                <w:rFonts w:cs="Arial" w:hint="eastAsia"/>
                <w:color w:val="000000"/>
                <w:sz w:val="22"/>
                <w:szCs w:val="22"/>
              </w:rPr>
              <w:t>1.50</w:t>
            </w:r>
          </w:p>
        </w:tc>
        <w:tc>
          <w:tcPr>
            <w:tcW w:w="1155" w:type="dxa"/>
            <w:tcBorders>
              <w:top w:val="single" w:sz="4" w:space="0" w:color="000000"/>
              <w:left w:val="single" w:sz="4" w:space="0" w:color="000000"/>
              <w:bottom w:val="single" w:sz="4" w:space="0" w:color="000000"/>
              <w:right w:val="single" w:sz="4" w:space="0" w:color="000000"/>
            </w:tcBorders>
            <w:vAlign w:val="center"/>
          </w:tcPr>
          <w:p w:rsidR="00CF4AA5" w:rsidRDefault="00CF4AA5">
            <w:pPr>
              <w:rPr>
                <w:rFonts w:ascii="宋体" w:hAnsi="宋体" w:cs="Arial"/>
                <w:color w:val="000000"/>
                <w:sz w:val="22"/>
                <w:szCs w:val="22"/>
              </w:rPr>
            </w:pPr>
          </w:p>
        </w:tc>
      </w:tr>
    </w:tbl>
    <w:p w:rsidR="002A7DC6" w:rsidRDefault="00DC6A7B">
      <w:pPr>
        <w:widowControl/>
        <w:jc w:val="left"/>
      </w:pPr>
      <w:r>
        <w:rPr>
          <w:rFonts w:ascii="宋体" w:hAnsi="宋体" w:cs="宋体" w:hint="eastAsia"/>
          <w:szCs w:val="21"/>
        </w:rPr>
        <w:t>注：本表反映部门本年度一般公共预算财政拨款基本支出明细情况。</w:t>
      </w:r>
      <w:r>
        <w:rPr>
          <w:rFonts w:ascii="宋体" w:hAnsi="宋体" w:cs="宋体" w:hint="eastAsia"/>
          <w:color w:val="000000"/>
          <w:kern w:val="0"/>
          <w:szCs w:val="21"/>
        </w:rPr>
        <w:t>本表金额转换为万元时，因四舍五入可能存在尾差。</w:t>
      </w:r>
    </w:p>
    <w:p w:rsidR="002A7DC6" w:rsidRDefault="00DC6A7B">
      <w:pPr>
        <w:jc w:val="center"/>
        <w:rPr>
          <w:rFonts w:ascii="宋体" w:hAnsi="宋体" w:cs="宋体"/>
          <w:b/>
          <w:bCs/>
          <w:sz w:val="32"/>
          <w:szCs w:val="32"/>
        </w:rPr>
      </w:pPr>
      <w:r>
        <w:rPr>
          <w:rFonts w:ascii="宋体" w:hAnsi="宋体" w:cs="宋体" w:hint="eastAsia"/>
          <w:b/>
          <w:bCs/>
          <w:sz w:val="32"/>
          <w:szCs w:val="32"/>
        </w:rPr>
        <w:br w:type="page"/>
      </w:r>
      <w:r>
        <w:rPr>
          <w:rFonts w:ascii="宋体" w:hAnsi="宋体" w:cs="宋体" w:hint="eastAsia"/>
          <w:b/>
          <w:bCs/>
          <w:sz w:val="32"/>
          <w:szCs w:val="32"/>
        </w:rPr>
        <w:lastRenderedPageBreak/>
        <w:t>一般公共预算财政拨款“三公”经费</w:t>
      </w:r>
    </w:p>
    <w:p w:rsidR="002A7DC6" w:rsidRDefault="00DC6A7B">
      <w:pPr>
        <w:spacing w:line="520" w:lineRule="exact"/>
        <w:jc w:val="center"/>
        <w:rPr>
          <w:rFonts w:ascii="宋体" w:hAnsi="宋体" w:cs="宋体"/>
          <w:b/>
          <w:bCs/>
          <w:sz w:val="32"/>
          <w:szCs w:val="32"/>
        </w:rPr>
      </w:pPr>
      <w:r>
        <w:rPr>
          <w:rFonts w:ascii="宋体" w:hAnsi="宋体" w:cs="宋体" w:hint="eastAsia"/>
          <w:b/>
          <w:bCs/>
          <w:sz w:val="32"/>
          <w:szCs w:val="32"/>
        </w:rPr>
        <w:t>及会议费、培训费支出决算表</w:t>
      </w:r>
    </w:p>
    <w:p w:rsidR="002A7DC6" w:rsidRDefault="00DC6A7B">
      <w:pPr>
        <w:rPr>
          <w:rFonts w:ascii="宋体" w:hAnsi="宋体" w:cs="宋体"/>
          <w:b/>
          <w:bCs/>
          <w:szCs w:val="21"/>
        </w:rPr>
      </w:pPr>
      <w:r>
        <w:rPr>
          <w:rFonts w:ascii="宋体" w:hAnsi="宋体" w:cs="宋体" w:hint="eastAsia"/>
          <w:b/>
          <w:bCs/>
          <w:szCs w:val="21"/>
        </w:rPr>
        <w:t xml:space="preserve">        公开07表</w:t>
      </w:r>
    </w:p>
    <w:p w:rsidR="000447C8" w:rsidRDefault="00DC6A7B" w:rsidP="00CF4AA5">
      <w:pPr>
        <w:jc w:val="left"/>
        <w:rPr>
          <w:rFonts w:ascii="宋体" w:hAnsi="宋体" w:cs="宋体"/>
          <w:b/>
          <w:bCs/>
          <w:szCs w:val="21"/>
        </w:rPr>
      </w:pPr>
      <w:r>
        <w:rPr>
          <w:rFonts w:ascii="宋体" w:hAnsi="宋体" w:cs="宋体" w:hint="eastAsia"/>
          <w:b/>
          <w:bCs/>
          <w:szCs w:val="21"/>
        </w:rPr>
        <w:t>编制部门：</w:t>
      </w:r>
      <w:r w:rsidR="00CF4AA5">
        <w:rPr>
          <w:rFonts w:ascii="宋体" w:hAnsi="宋体" w:cs="宋体" w:hint="eastAsia"/>
          <w:b/>
          <w:bCs/>
          <w:szCs w:val="21"/>
        </w:rPr>
        <w:t>眉县妇女联合会</w:t>
      </w:r>
      <w:r>
        <w:rPr>
          <w:rFonts w:ascii="宋体" w:hAnsi="宋体" w:cs="宋体" w:hint="eastAsia"/>
          <w:b/>
          <w:bCs/>
          <w:szCs w:val="21"/>
        </w:rPr>
        <w:t xml:space="preserve">  </w:t>
      </w:r>
    </w:p>
    <w:p w:rsidR="002A7DC6" w:rsidRDefault="00DC6A7B" w:rsidP="00CF4AA5">
      <w:pPr>
        <w:jc w:val="left"/>
        <w:rPr>
          <w:rFonts w:ascii="宋体" w:hAnsi="宋体" w:cs="宋体"/>
          <w:b/>
          <w:bCs/>
          <w:szCs w:val="21"/>
        </w:rPr>
      </w:pPr>
      <w:r>
        <w:rPr>
          <w:rFonts w:ascii="宋体" w:hAnsi="宋体" w:cs="宋体" w:hint="eastAsia"/>
          <w:b/>
          <w:bCs/>
          <w:szCs w:val="21"/>
        </w:rPr>
        <w:t xml:space="preserve">                                                     金额单位：万元</w:t>
      </w:r>
    </w:p>
    <w:tbl>
      <w:tblPr>
        <w:tblW w:w="8858" w:type="dxa"/>
        <w:tblLayout w:type="fixed"/>
        <w:tblCellMar>
          <w:top w:w="15" w:type="dxa"/>
          <w:left w:w="15" w:type="dxa"/>
          <w:bottom w:w="15" w:type="dxa"/>
          <w:right w:w="15" w:type="dxa"/>
        </w:tblCellMar>
        <w:tblLook w:val="04A0"/>
      </w:tblPr>
      <w:tblGrid>
        <w:gridCol w:w="1079"/>
        <w:gridCol w:w="985"/>
        <w:gridCol w:w="1117"/>
        <w:gridCol w:w="878"/>
        <w:gridCol w:w="878"/>
        <w:gridCol w:w="998"/>
        <w:gridCol w:w="1189"/>
        <w:gridCol w:w="772"/>
        <w:gridCol w:w="962"/>
      </w:tblGrid>
      <w:tr w:rsidR="002A7DC6">
        <w:trPr>
          <w:trHeight w:val="726"/>
        </w:trPr>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6045" w:type="dxa"/>
            <w:gridSpan w:val="6"/>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一般公共预算财政拨款安排的“三公”经费</w:t>
            </w:r>
          </w:p>
        </w:tc>
        <w:tc>
          <w:tcPr>
            <w:tcW w:w="772"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会议费</w:t>
            </w:r>
          </w:p>
        </w:tc>
        <w:tc>
          <w:tcPr>
            <w:tcW w:w="962"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培训费</w:t>
            </w:r>
          </w:p>
        </w:tc>
      </w:tr>
      <w:tr w:rsidR="002A7DC6">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1117"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因公出国（境）费用</w:t>
            </w:r>
          </w:p>
        </w:tc>
        <w:tc>
          <w:tcPr>
            <w:tcW w:w="878"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公务接待费</w:t>
            </w:r>
          </w:p>
        </w:tc>
        <w:tc>
          <w:tcPr>
            <w:tcW w:w="3065" w:type="dxa"/>
            <w:gridSpan w:val="3"/>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公务用车购置及运行维护费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r>
      <w:tr w:rsidR="002A7DC6">
        <w:trPr>
          <w:trHeight w:val="753"/>
        </w:trPr>
        <w:tc>
          <w:tcPr>
            <w:tcW w:w="1079"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85"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117"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878"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99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公务用车购置费</w:t>
            </w:r>
          </w:p>
        </w:tc>
        <w:tc>
          <w:tcPr>
            <w:tcW w:w="1189"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r>
      <w:tr w:rsidR="002A7DC6">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Cs/>
                <w:color w:val="000000"/>
                <w:szCs w:val="21"/>
              </w:rPr>
            </w:pPr>
            <w:r>
              <w:rPr>
                <w:rFonts w:ascii="宋体" w:hAnsi="宋体" w:cs="宋体" w:hint="eastAsia"/>
                <w:bCs/>
                <w:color w:val="000000"/>
                <w:kern w:val="0"/>
                <w:szCs w:val="21"/>
              </w:rPr>
              <w:t>1</w:t>
            </w:r>
          </w:p>
        </w:tc>
        <w:tc>
          <w:tcPr>
            <w:tcW w:w="1117"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Cs/>
                <w:color w:val="000000"/>
                <w:szCs w:val="21"/>
              </w:rPr>
            </w:pPr>
            <w:r>
              <w:rPr>
                <w:rFonts w:ascii="宋体" w:hAnsi="宋体" w:cs="宋体" w:hint="eastAsia"/>
                <w:bCs/>
                <w:color w:val="000000"/>
                <w:kern w:val="0"/>
                <w:szCs w:val="21"/>
              </w:rPr>
              <w:t>2</w:t>
            </w:r>
          </w:p>
        </w:tc>
        <w:tc>
          <w:tcPr>
            <w:tcW w:w="87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Cs/>
                <w:color w:val="000000"/>
                <w:szCs w:val="21"/>
              </w:rPr>
            </w:pPr>
            <w:r>
              <w:rPr>
                <w:rFonts w:ascii="宋体" w:hAnsi="宋体" w:cs="宋体" w:hint="eastAsia"/>
                <w:bCs/>
                <w:color w:val="000000"/>
                <w:kern w:val="0"/>
                <w:szCs w:val="21"/>
              </w:rPr>
              <w:t>3</w:t>
            </w:r>
          </w:p>
        </w:tc>
        <w:tc>
          <w:tcPr>
            <w:tcW w:w="87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Cs/>
                <w:color w:val="000000"/>
                <w:szCs w:val="21"/>
              </w:rPr>
            </w:pPr>
            <w:r>
              <w:rPr>
                <w:rFonts w:ascii="宋体" w:hAnsi="宋体" w:cs="宋体" w:hint="eastAsia"/>
                <w:bCs/>
                <w:color w:val="000000"/>
                <w:kern w:val="0"/>
                <w:szCs w:val="21"/>
              </w:rPr>
              <w:t>4</w:t>
            </w:r>
          </w:p>
        </w:tc>
        <w:tc>
          <w:tcPr>
            <w:tcW w:w="99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Cs/>
                <w:color w:val="000000"/>
                <w:szCs w:val="21"/>
              </w:rPr>
            </w:pPr>
            <w:r>
              <w:rPr>
                <w:rFonts w:ascii="宋体" w:hAnsi="宋体" w:cs="宋体" w:hint="eastAsia"/>
                <w:bCs/>
                <w:color w:val="000000"/>
                <w:kern w:val="0"/>
                <w:szCs w:val="21"/>
              </w:rPr>
              <w:t>5</w:t>
            </w:r>
          </w:p>
        </w:tc>
        <w:tc>
          <w:tcPr>
            <w:tcW w:w="1189"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Cs/>
                <w:color w:val="000000"/>
                <w:szCs w:val="21"/>
              </w:rPr>
            </w:pPr>
            <w:r>
              <w:rPr>
                <w:rFonts w:ascii="宋体" w:hAnsi="宋体" w:cs="宋体" w:hint="eastAsia"/>
                <w:bCs/>
                <w:color w:val="000000"/>
                <w:kern w:val="0"/>
                <w:szCs w:val="21"/>
              </w:rPr>
              <w:t>6</w:t>
            </w:r>
          </w:p>
        </w:tc>
        <w:tc>
          <w:tcPr>
            <w:tcW w:w="772"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Cs/>
                <w:color w:val="000000"/>
                <w:szCs w:val="21"/>
              </w:rPr>
            </w:pPr>
            <w:r>
              <w:rPr>
                <w:rFonts w:ascii="宋体" w:hAnsi="宋体" w:cs="宋体" w:hint="eastAsia"/>
                <w:bCs/>
                <w:color w:val="000000"/>
                <w:kern w:val="0"/>
                <w:szCs w:val="21"/>
              </w:rPr>
              <w:t>7</w:t>
            </w:r>
          </w:p>
        </w:tc>
        <w:tc>
          <w:tcPr>
            <w:tcW w:w="962"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Cs/>
                <w:color w:val="000000"/>
                <w:szCs w:val="21"/>
              </w:rPr>
            </w:pPr>
            <w:r>
              <w:rPr>
                <w:rFonts w:ascii="宋体" w:hAnsi="宋体" w:cs="宋体" w:hint="eastAsia"/>
                <w:bCs/>
                <w:color w:val="000000"/>
                <w:kern w:val="0"/>
                <w:szCs w:val="21"/>
              </w:rPr>
              <w:t>8</w:t>
            </w:r>
          </w:p>
        </w:tc>
      </w:tr>
      <w:tr w:rsidR="002A7DC6">
        <w:trPr>
          <w:trHeight w:val="726"/>
        </w:trPr>
        <w:tc>
          <w:tcPr>
            <w:tcW w:w="1079"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预算数</w:t>
            </w:r>
          </w:p>
        </w:tc>
        <w:tc>
          <w:tcPr>
            <w:tcW w:w="985" w:type="dxa"/>
            <w:tcBorders>
              <w:top w:val="single" w:sz="4" w:space="0" w:color="000000"/>
              <w:left w:val="single" w:sz="4" w:space="0" w:color="000000"/>
              <w:bottom w:val="single" w:sz="4" w:space="0" w:color="000000"/>
              <w:right w:val="single" w:sz="4" w:space="0" w:color="000000"/>
            </w:tcBorders>
            <w:vAlign w:val="center"/>
          </w:tcPr>
          <w:p w:rsidR="002A7DC6" w:rsidRDefault="003970F0">
            <w:pPr>
              <w:jc w:val="center"/>
              <w:rPr>
                <w:rFonts w:ascii="宋体" w:hAnsi="宋体" w:cs="宋体"/>
                <w:b/>
                <w:color w:val="000000"/>
                <w:szCs w:val="21"/>
              </w:rPr>
            </w:pPr>
            <w:r>
              <w:rPr>
                <w:rFonts w:ascii="宋体" w:hAnsi="宋体" w:cs="宋体" w:hint="eastAsia"/>
                <w:b/>
                <w:color w:val="000000"/>
                <w:szCs w:val="21"/>
              </w:rPr>
              <w:t>0.2</w:t>
            </w:r>
          </w:p>
        </w:tc>
        <w:tc>
          <w:tcPr>
            <w:tcW w:w="1117"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2A7DC6" w:rsidRDefault="003970F0">
            <w:pPr>
              <w:jc w:val="center"/>
              <w:rPr>
                <w:rFonts w:ascii="宋体" w:hAnsi="宋体" w:cs="宋体"/>
                <w:b/>
                <w:color w:val="000000"/>
                <w:szCs w:val="21"/>
              </w:rPr>
            </w:pPr>
            <w:r>
              <w:rPr>
                <w:rFonts w:ascii="宋体" w:hAnsi="宋体" w:cs="宋体" w:hint="eastAsia"/>
                <w:b/>
                <w:color w:val="000000"/>
                <w:szCs w:val="21"/>
              </w:rPr>
              <w:t>0.2</w:t>
            </w:r>
          </w:p>
        </w:tc>
        <w:tc>
          <w:tcPr>
            <w:tcW w:w="878"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772"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62"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r>
      <w:tr w:rsidR="002A7DC6">
        <w:trPr>
          <w:trHeight w:val="738"/>
        </w:trPr>
        <w:tc>
          <w:tcPr>
            <w:tcW w:w="1079"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c>
          <w:tcPr>
            <w:tcW w:w="985" w:type="dxa"/>
            <w:tcBorders>
              <w:top w:val="single" w:sz="4" w:space="0" w:color="000000"/>
              <w:left w:val="single" w:sz="4" w:space="0" w:color="000000"/>
              <w:bottom w:val="single" w:sz="4" w:space="0" w:color="000000"/>
              <w:right w:val="single" w:sz="4" w:space="0" w:color="000000"/>
            </w:tcBorders>
            <w:vAlign w:val="center"/>
          </w:tcPr>
          <w:p w:rsidR="002A7DC6" w:rsidRDefault="003970F0">
            <w:pPr>
              <w:jc w:val="center"/>
              <w:rPr>
                <w:rFonts w:ascii="宋体" w:hAnsi="宋体" w:cs="宋体"/>
                <w:b/>
                <w:color w:val="000000"/>
                <w:szCs w:val="21"/>
              </w:rPr>
            </w:pPr>
            <w:r>
              <w:rPr>
                <w:rFonts w:ascii="宋体" w:hAnsi="宋体" w:cs="宋体" w:hint="eastAsia"/>
                <w:b/>
                <w:color w:val="000000"/>
                <w:szCs w:val="21"/>
              </w:rPr>
              <w:t>0.2</w:t>
            </w:r>
          </w:p>
        </w:tc>
        <w:tc>
          <w:tcPr>
            <w:tcW w:w="1117"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2A7DC6" w:rsidRDefault="003970F0">
            <w:pPr>
              <w:jc w:val="center"/>
              <w:rPr>
                <w:rFonts w:ascii="宋体" w:hAnsi="宋体" w:cs="宋体"/>
                <w:b/>
                <w:color w:val="000000"/>
                <w:szCs w:val="21"/>
              </w:rPr>
            </w:pPr>
            <w:r>
              <w:rPr>
                <w:rFonts w:ascii="宋体" w:hAnsi="宋体" w:cs="宋体" w:hint="eastAsia"/>
                <w:b/>
                <w:color w:val="000000"/>
                <w:szCs w:val="21"/>
              </w:rPr>
              <w:t>0.2</w:t>
            </w:r>
          </w:p>
        </w:tc>
        <w:tc>
          <w:tcPr>
            <w:tcW w:w="878"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772"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62"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r>
    </w:tbl>
    <w:p w:rsidR="002A7DC6" w:rsidRDefault="00DC6A7B">
      <w:pPr>
        <w:widowControl/>
        <w:jc w:val="left"/>
      </w:pPr>
      <w:r>
        <w:rPr>
          <w:rFonts w:ascii="宋体" w:hAnsi="宋体" w:cs="宋体" w:hint="eastAsia"/>
          <w:szCs w:val="21"/>
        </w:rPr>
        <w:t>注：本表反映部门本年度一般公共预算财政拨款“三公”经费、会议费、培训费的预算数和实际支出。预算数为调整预算数。</w:t>
      </w:r>
      <w:r>
        <w:rPr>
          <w:rFonts w:ascii="宋体" w:hAnsi="宋体" w:cs="宋体" w:hint="eastAsia"/>
          <w:color w:val="000000"/>
          <w:kern w:val="0"/>
          <w:szCs w:val="21"/>
        </w:rPr>
        <w:t>本表金额转换为万元时，因四舍五入可能存在尾差。</w:t>
      </w: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DC6A7B">
      <w:pPr>
        <w:jc w:val="center"/>
        <w:rPr>
          <w:rFonts w:ascii="宋体" w:hAnsi="宋体" w:cs="宋体"/>
          <w:b/>
          <w:bCs/>
          <w:sz w:val="32"/>
          <w:szCs w:val="32"/>
        </w:rPr>
      </w:pPr>
      <w:r>
        <w:rPr>
          <w:rFonts w:ascii="宋体" w:hAnsi="宋体" w:cs="宋体" w:hint="eastAsia"/>
          <w:b/>
          <w:bCs/>
          <w:sz w:val="32"/>
          <w:szCs w:val="32"/>
        </w:rPr>
        <w:t>政府性基金预算财政拨款收入支出决算表</w:t>
      </w:r>
    </w:p>
    <w:p w:rsidR="002A7DC6" w:rsidRDefault="00DC6A7B">
      <w:pPr>
        <w:rPr>
          <w:rFonts w:ascii="宋体" w:hAnsi="宋体" w:cs="宋体"/>
          <w:b/>
          <w:bCs/>
          <w:szCs w:val="21"/>
        </w:rPr>
      </w:pPr>
      <w:r>
        <w:rPr>
          <w:rFonts w:ascii="宋体" w:hAnsi="宋体" w:cs="宋体" w:hint="eastAsia"/>
          <w:b/>
          <w:bCs/>
          <w:szCs w:val="21"/>
        </w:rPr>
        <w:t>公开08表</w:t>
      </w:r>
    </w:p>
    <w:p w:rsidR="002A7DC6" w:rsidRDefault="00DC6A7B">
      <w:pPr>
        <w:rPr>
          <w:rFonts w:ascii="宋体" w:hAnsi="宋体" w:cs="宋体"/>
          <w:b/>
          <w:bCs/>
          <w:szCs w:val="21"/>
        </w:rPr>
      </w:pPr>
      <w:r>
        <w:rPr>
          <w:rFonts w:ascii="宋体" w:hAnsi="宋体" w:cs="宋体" w:hint="eastAsia"/>
          <w:b/>
          <w:bCs/>
          <w:szCs w:val="21"/>
        </w:rPr>
        <w:t>编制部门：                                                            金额单位：万元</w:t>
      </w:r>
    </w:p>
    <w:tbl>
      <w:tblPr>
        <w:tblW w:w="8877" w:type="dxa"/>
        <w:tblLayout w:type="fixed"/>
        <w:tblCellMar>
          <w:top w:w="15" w:type="dxa"/>
          <w:left w:w="15" w:type="dxa"/>
          <w:bottom w:w="15" w:type="dxa"/>
          <w:right w:w="15" w:type="dxa"/>
        </w:tblCellMar>
        <w:tblLook w:val="04A0"/>
      </w:tblPr>
      <w:tblGrid>
        <w:gridCol w:w="1023"/>
        <w:gridCol w:w="1341"/>
        <w:gridCol w:w="1049"/>
        <w:gridCol w:w="990"/>
        <w:gridCol w:w="930"/>
        <w:gridCol w:w="1049"/>
        <w:gridCol w:w="1024"/>
        <w:gridCol w:w="1471"/>
      </w:tblGrid>
      <w:tr w:rsidR="002A7DC6">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1049"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年初结转和结余</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本年收入</w:t>
            </w:r>
          </w:p>
        </w:tc>
        <w:tc>
          <w:tcPr>
            <w:tcW w:w="3003" w:type="dxa"/>
            <w:gridSpan w:val="3"/>
            <w:tcBorders>
              <w:top w:val="single" w:sz="4" w:space="0" w:color="000000"/>
              <w:left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w:t>
            </w:r>
          </w:p>
        </w:tc>
        <w:tc>
          <w:tcPr>
            <w:tcW w:w="1471"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年末结转和结余</w:t>
            </w:r>
          </w:p>
        </w:tc>
      </w:tr>
      <w:tr w:rsidR="002A7DC6">
        <w:trPr>
          <w:trHeight w:val="889"/>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90"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r>
      <w:tr w:rsidR="002A7DC6">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1049" w:type="dxa"/>
            <w:tcBorders>
              <w:top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b/>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514"/>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bl>
    <w:p w:rsidR="002A7DC6" w:rsidRDefault="00DC6A7B">
      <w:pPr>
        <w:widowControl/>
        <w:jc w:val="left"/>
      </w:pPr>
      <w:r>
        <w:rPr>
          <w:rFonts w:ascii="宋体" w:hAnsi="宋体" w:cs="宋体" w:hint="eastAsia"/>
          <w:szCs w:val="21"/>
        </w:rPr>
        <w:t>注：本表反映部门本年度政府性基金预算财政拨款收入支出及结转和结余情况。</w:t>
      </w:r>
      <w:r>
        <w:rPr>
          <w:rFonts w:ascii="宋体" w:hAnsi="宋体" w:cs="宋体" w:hint="eastAsia"/>
          <w:color w:val="000000"/>
          <w:kern w:val="0"/>
          <w:szCs w:val="21"/>
        </w:rPr>
        <w:t>本表金额转换为万元时，因四舍五入可能存在尾差。</w:t>
      </w:r>
    </w:p>
    <w:p w:rsidR="006C1C5E" w:rsidRDefault="006C1C5E" w:rsidP="006C1C5E">
      <w:pPr>
        <w:jc w:val="center"/>
        <w:rPr>
          <w:rFonts w:ascii="黑体" w:eastAsia="黑体" w:hAnsi="宋体"/>
          <w:color w:val="000000"/>
          <w:kern w:val="0"/>
          <w:sz w:val="44"/>
          <w:szCs w:val="44"/>
        </w:rPr>
      </w:pPr>
      <w:r>
        <w:rPr>
          <w:rFonts w:ascii="黑体" w:eastAsia="黑体" w:hAnsi="宋体" w:hint="eastAsia"/>
          <w:color w:val="000000"/>
          <w:kern w:val="0"/>
          <w:sz w:val="44"/>
          <w:szCs w:val="44"/>
        </w:rPr>
        <w:lastRenderedPageBreak/>
        <w:t>第三部分 2019 年部门决算情况说明</w:t>
      </w:r>
    </w:p>
    <w:p w:rsidR="006C1C5E" w:rsidRDefault="006C1C5E" w:rsidP="006C1C5E">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 xml:space="preserve">一、收入支出决算总体情况说明 </w:t>
      </w:r>
    </w:p>
    <w:p w:rsidR="006C1C5E" w:rsidRPr="009974A0" w:rsidRDefault="006C1C5E" w:rsidP="006C1C5E">
      <w:pPr>
        <w:widowControl/>
        <w:ind w:firstLineChars="200" w:firstLine="640"/>
        <w:jc w:val="left"/>
        <w:rPr>
          <w:rFonts w:ascii="仿宋_GB2312" w:eastAsia="仿宋_GB2312" w:hAnsi="仿宋"/>
          <w:sz w:val="32"/>
          <w:szCs w:val="32"/>
        </w:rPr>
      </w:pPr>
      <w:r w:rsidRPr="009974A0">
        <w:rPr>
          <w:rFonts w:ascii="仿宋_GB2312" w:eastAsia="仿宋_GB2312" w:hAnsi="仿宋" w:hint="eastAsia"/>
          <w:sz w:val="32"/>
          <w:szCs w:val="32"/>
        </w:rPr>
        <w:t>2019年收入总计63.38万元，较上年收入79.66万元减少16.28万元，主要原因是项目支出减少。</w:t>
      </w:r>
    </w:p>
    <w:p w:rsidR="006C1C5E" w:rsidRDefault="006C1C5E" w:rsidP="006C1C5E">
      <w:pPr>
        <w:widowControl/>
        <w:ind w:firstLineChars="200" w:firstLine="640"/>
        <w:jc w:val="left"/>
        <w:rPr>
          <w:rFonts w:ascii="仿宋_GB2312" w:eastAsia="仿宋_GB2312" w:hAnsi="仿宋"/>
          <w:sz w:val="32"/>
          <w:szCs w:val="32"/>
        </w:rPr>
      </w:pPr>
      <w:r w:rsidRPr="009974A0">
        <w:rPr>
          <w:rFonts w:ascii="仿宋_GB2312" w:eastAsia="仿宋_GB2312" w:hAnsi="仿宋" w:hint="eastAsia"/>
          <w:sz w:val="32"/>
          <w:szCs w:val="32"/>
        </w:rPr>
        <w:t>2019年支出总计63.38万元，较上年收入79.66万元减少16.28万元，主要原因是项目支出减少。</w:t>
      </w:r>
    </w:p>
    <w:p w:rsidR="006C1C5E" w:rsidRDefault="006C1C5E" w:rsidP="006C1C5E">
      <w:pPr>
        <w:widowControl/>
        <w:ind w:firstLineChars="200" w:firstLine="640"/>
        <w:jc w:val="left"/>
        <w:rPr>
          <w:rFonts w:ascii="仿宋_GB2312" w:eastAsia="仿宋_GB2312" w:hAnsi="仿宋"/>
          <w:sz w:val="32"/>
          <w:szCs w:val="32"/>
        </w:rPr>
      </w:pPr>
      <w:r w:rsidRPr="0071210C">
        <w:rPr>
          <w:rFonts w:ascii="仿宋_GB2312" w:eastAsia="仿宋_GB2312" w:hAnsi="仿宋"/>
          <w:noProof/>
          <w:sz w:val="32"/>
          <w:szCs w:val="32"/>
        </w:rPr>
        <w:drawing>
          <wp:inline distT="0" distB="0" distL="0" distR="0">
            <wp:extent cx="3867150" cy="3000375"/>
            <wp:effectExtent l="19050" t="0" r="1905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C1C5E" w:rsidRDefault="006C1C5E" w:rsidP="006C1C5E">
      <w:pPr>
        <w:widowControl/>
        <w:ind w:firstLineChars="200" w:firstLine="640"/>
        <w:jc w:val="left"/>
        <w:rPr>
          <w:rFonts w:ascii="黑体" w:eastAsia="黑体" w:hAnsi="黑体"/>
          <w:color w:val="000000"/>
          <w:kern w:val="0"/>
          <w:sz w:val="32"/>
          <w:szCs w:val="32"/>
        </w:rPr>
      </w:pPr>
    </w:p>
    <w:p w:rsidR="006C1C5E" w:rsidRDefault="006C1C5E" w:rsidP="006C1C5E">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二、收入决算情况说明</w:t>
      </w:r>
    </w:p>
    <w:p w:rsidR="006C1C5E" w:rsidRDefault="006C1C5E" w:rsidP="006C1C5E">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2019</w:t>
      </w:r>
      <w:r>
        <w:rPr>
          <w:rFonts w:ascii="仿宋_GB2312" w:eastAsia="仿宋_GB2312" w:hAnsi="宋体" w:cs="仿宋_GB2312"/>
          <w:color w:val="000000"/>
          <w:kern w:val="0"/>
          <w:sz w:val="32"/>
          <w:szCs w:val="32"/>
        </w:rPr>
        <w:t>年收入合计</w:t>
      </w:r>
      <w:r>
        <w:rPr>
          <w:rFonts w:ascii="仿宋_GB2312" w:eastAsia="仿宋_GB2312" w:hAnsi="宋体" w:cs="仿宋_GB2312" w:hint="eastAsia"/>
          <w:color w:val="000000"/>
          <w:kern w:val="0"/>
          <w:sz w:val="32"/>
          <w:szCs w:val="32"/>
        </w:rPr>
        <w:t>63.38</w:t>
      </w:r>
      <w:r>
        <w:rPr>
          <w:rFonts w:ascii="仿宋_GB2312" w:eastAsia="仿宋_GB2312" w:hAnsi="宋体" w:cs="仿宋_GB2312"/>
          <w:color w:val="000000"/>
          <w:kern w:val="0"/>
          <w:sz w:val="32"/>
          <w:szCs w:val="32"/>
        </w:rPr>
        <w:t>万元，其中：财政拨款收入</w:t>
      </w:r>
      <w:r>
        <w:rPr>
          <w:rFonts w:ascii="仿宋_GB2312" w:eastAsia="仿宋_GB2312" w:hAnsi="宋体" w:cs="仿宋_GB2312" w:hint="eastAsia"/>
          <w:color w:val="000000"/>
          <w:kern w:val="0"/>
          <w:sz w:val="32"/>
          <w:szCs w:val="32"/>
        </w:rPr>
        <w:t>63.38</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w:t>
      </w:r>
    </w:p>
    <w:p w:rsidR="006C1C5E" w:rsidRDefault="006C1C5E" w:rsidP="006C1C5E">
      <w:pPr>
        <w:widowControl/>
        <w:ind w:firstLineChars="200" w:firstLine="420"/>
        <w:jc w:val="left"/>
      </w:pPr>
      <w:r w:rsidRPr="0071210C">
        <w:rPr>
          <w:noProof/>
        </w:rPr>
        <w:lastRenderedPageBreak/>
        <w:drawing>
          <wp:inline distT="0" distB="0" distL="0" distR="0">
            <wp:extent cx="3495675" cy="2276474"/>
            <wp:effectExtent l="19050" t="0" r="9525"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C1C5E" w:rsidRPr="00CF3BE2" w:rsidRDefault="006C1C5E" w:rsidP="006C1C5E">
      <w:pPr>
        <w:widowControl/>
        <w:ind w:firstLineChars="200" w:firstLine="640"/>
        <w:jc w:val="left"/>
        <w:rPr>
          <w:rFonts w:ascii="黑体" w:eastAsia="黑体" w:hAnsi="黑体"/>
        </w:rPr>
      </w:pPr>
      <w:r>
        <w:rPr>
          <w:rFonts w:ascii="黑体" w:eastAsia="黑体" w:hAnsi="黑体" w:hint="eastAsia"/>
          <w:color w:val="000000"/>
          <w:kern w:val="0"/>
          <w:sz w:val="32"/>
          <w:szCs w:val="32"/>
        </w:rPr>
        <w:t xml:space="preserve">三、支出决算情况说明  </w:t>
      </w:r>
    </w:p>
    <w:p w:rsidR="006C1C5E" w:rsidRDefault="006C1C5E" w:rsidP="006C1C5E">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2019</w:t>
      </w:r>
      <w:r>
        <w:rPr>
          <w:rFonts w:ascii="仿宋_GB2312" w:eastAsia="仿宋_GB2312" w:hAnsi="宋体" w:cs="仿宋_GB2312"/>
          <w:color w:val="000000"/>
          <w:kern w:val="0"/>
          <w:sz w:val="32"/>
          <w:szCs w:val="32"/>
        </w:rPr>
        <w:t>年支出合计</w:t>
      </w:r>
      <w:r>
        <w:rPr>
          <w:rFonts w:ascii="仿宋_GB2312" w:eastAsia="仿宋_GB2312" w:hAnsi="宋体" w:cs="仿宋_GB2312" w:hint="eastAsia"/>
          <w:color w:val="000000"/>
          <w:kern w:val="0"/>
          <w:sz w:val="32"/>
          <w:szCs w:val="32"/>
        </w:rPr>
        <w:t>63.38</w:t>
      </w:r>
      <w:r>
        <w:rPr>
          <w:rFonts w:ascii="仿宋_GB2312" w:eastAsia="仿宋_GB2312" w:hAnsi="宋体" w:cs="仿宋_GB2312"/>
          <w:color w:val="000000"/>
          <w:kern w:val="0"/>
          <w:sz w:val="32"/>
          <w:szCs w:val="32"/>
        </w:rPr>
        <w:t>万元，其中：基本支出</w:t>
      </w:r>
      <w:r>
        <w:rPr>
          <w:rFonts w:ascii="仿宋_GB2312" w:eastAsia="仿宋_GB2312" w:hAnsi="宋体" w:cs="仿宋_GB2312" w:hint="eastAsia"/>
          <w:color w:val="000000"/>
          <w:kern w:val="0"/>
          <w:sz w:val="32"/>
          <w:szCs w:val="32"/>
        </w:rPr>
        <w:t>49.38</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77.91</w:t>
      </w:r>
      <w:r>
        <w:rPr>
          <w:rFonts w:ascii="仿宋_GB2312" w:eastAsia="仿宋_GB2312" w:hAnsi="宋体" w:cs="仿宋_GB2312"/>
          <w:color w:val="000000"/>
          <w:kern w:val="0"/>
          <w:sz w:val="32"/>
          <w:szCs w:val="32"/>
        </w:rPr>
        <w:t>%；项目支出</w:t>
      </w:r>
      <w:r>
        <w:rPr>
          <w:rFonts w:ascii="仿宋_GB2312" w:eastAsia="仿宋_GB2312" w:hAnsi="宋体" w:cs="仿宋_GB2312" w:hint="eastAsia"/>
          <w:color w:val="000000"/>
          <w:kern w:val="0"/>
          <w:sz w:val="32"/>
          <w:szCs w:val="32"/>
        </w:rPr>
        <w:t>14</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22.09</w:t>
      </w:r>
      <w:r>
        <w:rPr>
          <w:rFonts w:ascii="仿宋_GB2312" w:eastAsia="仿宋_GB2312" w:hAnsi="宋体" w:cs="仿宋_GB2312"/>
          <w:color w:val="000000"/>
          <w:kern w:val="0"/>
          <w:sz w:val="32"/>
          <w:szCs w:val="32"/>
        </w:rPr>
        <w:t>%。</w:t>
      </w:r>
    </w:p>
    <w:p w:rsidR="006C1C5E" w:rsidRDefault="006C1C5E" w:rsidP="006C1C5E">
      <w:pPr>
        <w:widowControl/>
        <w:jc w:val="left"/>
      </w:pPr>
      <w:r w:rsidRPr="0071210C">
        <w:rPr>
          <w:noProof/>
        </w:rPr>
        <w:drawing>
          <wp:inline distT="0" distB="0" distL="0" distR="0">
            <wp:extent cx="2238374" cy="2257424"/>
            <wp:effectExtent l="19050" t="0" r="9526" b="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hint="eastAsia"/>
        </w:rPr>
        <w:t xml:space="preserve">           </w:t>
      </w:r>
      <w:r w:rsidRPr="0071210C">
        <w:rPr>
          <w:noProof/>
        </w:rPr>
        <w:drawing>
          <wp:inline distT="0" distB="0" distL="0" distR="0">
            <wp:extent cx="2038351" cy="2266949"/>
            <wp:effectExtent l="19050" t="0" r="19049" b="1"/>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C1C5E" w:rsidRDefault="006C1C5E" w:rsidP="006C1C5E">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 xml:space="preserve">四、财政拨款收入支出决算总体情况说明  </w:t>
      </w:r>
    </w:p>
    <w:p w:rsidR="006C1C5E" w:rsidRDefault="006C1C5E" w:rsidP="006C1C5E">
      <w:pPr>
        <w:widowControl/>
        <w:ind w:firstLineChars="200" w:firstLine="640"/>
        <w:jc w:val="left"/>
        <w:rPr>
          <w:rFonts w:ascii="仿宋_GB2312" w:eastAsia="仿宋_GB2312" w:hAnsi="仿宋"/>
          <w:sz w:val="32"/>
          <w:szCs w:val="32"/>
        </w:rPr>
      </w:pPr>
      <w:r>
        <w:rPr>
          <w:rFonts w:ascii="仿宋_GB2312" w:eastAsia="仿宋_GB2312" w:hAnsi="仿宋" w:hint="eastAsia"/>
          <w:sz w:val="32"/>
          <w:szCs w:val="32"/>
        </w:rPr>
        <w:t>2019年</w:t>
      </w:r>
      <w:r>
        <w:rPr>
          <w:rFonts w:ascii="仿宋_GB2312" w:eastAsia="仿宋_GB2312" w:hAnsi="宋体" w:cs="仿宋_GB2312"/>
          <w:color w:val="000000"/>
          <w:kern w:val="0"/>
          <w:sz w:val="32"/>
          <w:szCs w:val="32"/>
        </w:rPr>
        <w:t>财政拨款</w:t>
      </w:r>
      <w:r>
        <w:rPr>
          <w:rFonts w:ascii="仿宋_GB2312" w:eastAsia="仿宋_GB2312" w:hAnsi="仿宋" w:hint="eastAsia"/>
          <w:sz w:val="32"/>
          <w:szCs w:val="32"/>
        </w:rPr>
        <w:t>收入</w:t>
      </w:r>
      <w:r w:rsidRPr="009974A0">
        <w:rPr>
          <w:rFonts w:ascii="仿宋_GB2312" w:eastAsia="仿宋_GB2312" w:hAnsi="仿宋" w:hint="eastAsia"/>
          <w:sz w:val="32"/>
          <w:szCs w:val="32"/>
        </w:rPr>
        <w:t>总计63.38万元，较上年收入79.66万元减少16.28万元，主要原因是项目支出减少。</w:t>
      </w:r>
    </w:p>
    <w:p w:rsidR="006C1C5E" w:rsidRPr="00CF3BE2" w:rsidRDefault="006C1C5E" w:rsidP="006C1C5E">
      <w:pPr>
        <w:widowControl/>
        <w:ind w:firstLineChars="200" w:firstLine="640"/>
        <w:jc w:val="left"/>
        <w:rPr>
          <w:rFonts w:ascii="仿宋_GB2312" w:eastAsia="仿宋_GB2312" w:hAnsi="仿宋"/>
          <w:sz w:val="32"/>
          <w:szCs w:val="32"/>
        </w:rPr>
      </w:pPr>
      <w:r>
        <w:rPr>
          <w:rFonts w:ascii="仿宋_GB2312" w:eastAsia="仿宋_GB2312" w:hAnsi="仿宋" w:hint="eastAsia"/>
          <w:sz w:val="32"/>
          <w:szCs w:val="32"/>
        </w:rPr>
        <w:lastRenderedPageBreak/>
        <w:t>2019年</w:t>
      </w:r>
      <w:r>
        <w:rPr>
          <w:rFonts w:ascii="仿宋_GB2312" w:eastAsia="仿宋_GB2312" w:hAnsi="宋体" w:cs="仿宋_GB2312"/>
          <w:color w:val="000000"/>
          <w:kern w:val="0"/>
          <w:sz w:val="32"/>
          <w:szCs w:val="32"/>
        </w:rPr>
        <w:t>财政拨款</w:t>
      </w:r>
      <w:r>
        <w:rPr>
          <w:rFonts w:ascii="仿宋_GB2312" w:eastAsia="仿宋_GB2312" w:hAnsi="仿宋" w:hint="eastAsia"/>
          <w:sz w:val="32"/>
          <w:szCs w:val="32"/>
        </w:rPr>
        <w:t>支出</w:t>
      </w:r>
      <w:r w:rsidRPr="009974A0">
        <w:rPr>
          <w:rFonts w:ascii="仿宋_GB2312" w:eastAsia="仿宋_GB2312" w:hAnsi="仿宋" w:hint="eastAsia"/>
          <w:sz w:val="32"/>
          <w:szCs w:val="32"/>
        </w:rPr>
        <w:t>总计63.38万元，较上年</w:t>
      </w:r>
      <w:r>
        <w:rPr>
          <w:rFonts w:ascii="仿宋_GB2312" w:eastAsia="仿宋_GB2312" w:hAnsi="仿宋" w:hint="eastAsia"/>
          <w:sz w:val="32"/>
          <w:szCs w:val="32"/>
        </w:rPr>
        <w:t>支出</w:t>
      </w:r>
      <w:r w:rsidRPr="009974A0">
        <w:rPr>
          <w:rFonts w:ascii="仿宋_GB2312" w:eastAsia="仿宋_GB2312" w:hAnsi="仿宋" w:hint="eastAsia"/>
          <w:sz w:val="32"/>
          <w:szCs w:val="32"/>
        </w:rPr>
        <w:t>79.66万元减少16.28万元，主要原因是项目支出减少。</w:t>
      </w:r>
      <w:r>
        <w:rPr>
          <w:rFonts w:ascii="仿宋_GB2312" w:eastAsia="仿宋_GB2312" w:hAnsi="仿宋" w:hint="eastAsia"/>
          <w:sz w:val="32"/>
          <w:szCs w:val="32"/>
        </w:rPr>
        <w:t xml:space="preserve">  </w:t>
      </w:r>
      <w:r w:rsidRPr="0065741F">
        <w:rPr>
          <w:rFonts w:ascii="仿宋_GB2312" w:eastAsia="仿宋_GB2312" w:hAnsi="仿宋"/>
          <w:noProof/>
          <w:sz w:val="32"/>
          <w:szCs w:val="32"/>
        </w:rPr>
        <w:drawing>
          <wp:inline distT="0" distB="0" distL="0" distR="0">
            <wp:extent cx="3867150" cy="3000375"/>
            <wp:effectExtent l="19050" t="0" r="19050" b="0"/>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C1C5E" w:rsidRDefault="006C1C5E" w:rsidP="006C1C5E">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五、一般公共预算财政拨款支出决算情况说明</w:t>
      </w:r>
    </w:p>
    <w:p w:rsidR="006C1C5E" w:rsidRDefault="006C1C5E" w:rsidP="006C1C5E">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b/>
          <w:color w:val="000000"/>
          <w:kern w:val="0"/>
          <w:sz w:val="32"/>
          <w:szCs w:val="32"/>
        </w:rPr>
        <w:t>（一）财政拨款支出决算总体情况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6C1C5E" w:rsidRPr="00CF3BE2" w:rsidRDefault="006C1C5E" w:rsidP="006C1C5E">
      <w:pPr>
        <w:widowControl/>
        <w:ind w:firstLineChars="200" w:firstLine="640"/>
        <w:jc w:val="left"/>
      </w:pPr>
      <w:r>
        <w:rPr>
          <w:rFonts w:ascii="仿宋_GB2312" w:eastAsia="仿宋_GB2312" w:hAnsi="宋体" w:cs="仿宋_GB2312"/>
          <w:color w:val="000000"/>
          <w:kern w:val="0"/>
          <w:sz w:val="32"/>
          <w:szCs w:val="32"/>
        </w:rPr>
        <w:t>2019 年财政拨款支出</w:t>
      </w:r>
      <w:r>
        <w:rPr>
          <w:rFonts w:ascii="仿宋_GB2312" w:eastAsia="仿宋_GB2312" w:hAnsi="宋体" w:cs="仿宋_GB2312" w:hint="eastAsia"/>
          <w:color w:val="000000"/>
          <w:kern w:val="0"/>
          <w:sz w:val="32"/>
          <w:szCs w:val="32"/>
        </w:rPr>
        <w:t>63.38</w:t>
      </w:r>
      <w:r>
        <w:rPr>
          <w:rFonts w:ascii="仿宋_GB2312" w:eastAsia="仿宋_GB2312" w:hAnsi="宋体" w:cs="仿宋_GB2312"/>
          <w:color w:val="000000"/>
          <w:kern w:val="0"/>
          <w:sz w:val="32"/>
          <w:szCs w:val="32"/>
        </w:rPr>
        <w:t>万元，占本年支出合计的</w:t>
      </w:r>
      <w:r>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%。与</w:t>
      </w:r>
      <w:r>
        <w:rPr>
          <w:rFonts w:ascii="仿宋_GB2312" w:eastAsia="仿宋_GB2312" w:hAnsi="宋体" w:cs="仿宋_GB2312" w:hint="eastAsia"/>
          <w:color w:val="000000"/>
          <w:kern w:val="0"/>
          <w:sz w:val="32"/>
          <w:szCs w:val="32"/>
        </w:rPr>
        <w:t>上年</w:t>
      </w:r>
      <w:r>
        <w:rPr>
          <w:rFonts w:ascii="仿宋_GB2312" w:eastAsia="仿宋_GB2312" w:hAnsi="宋体" w:cs="仿宋_GB2312"/>
          <w:color w:val="000000"/>
          <w:kern w:val="0"/>
          <w:sz w:val="32"/>
          <w:szCs w:val="32"/>
        </w:rPr>
        <w:t>相比，财政拨款支出</w:t>
      </w:r>
      <w:r>
        <w:rPr>
          <w:rFonts w:ascii="仿宋_GB2312" w:eastAsia="仿宋_GB2312" w:hAnsi="宋体" w:cs="仿宋_GB2312" w:hint="eastAsia"/>
          <w:color w:val="000000"/>
          <w:kern w:val="0"/>
          <w:sz w:val="32"/>
          <w:szCs w:val="32"/>
        </w:rPr>
        <w:t>减少16.28</w:t>
      </w:r>
      <w:r>
        <w:rPr>
          <w:rFonts w:ascii="仿宋_GB2312" w:eastAsia="仿宋_GB2312" w:hAnsi="宋体" w:cs="仿宋_GB2312"/>
          <w:color w:val="000000"/>
          <w:kern w:val="0"/>
          <w:sz w:val="32"/>
          <w:szCs w:val="32"/>
        </w:rPr>
        <w:t>万元，</w:t>
      </w:r>
      <w:r>
        <w:rPr>
          <w:rFonts w:ascii="仿宋_GB2312" w:eastAsia="仿宋_GB2312" w:hAnsi="宋体" w:cs="仿宋_GB2312" w:hint="eastAsia"/>
          <w:color w:val="000000"/>
          <w:kern w:val="0"/>
          <w:sz w:val="32"/>
          <w:szCs w:val="32"/>
        </w:rPr>
        <w:t>减少20.44</w:t>
      </w:r>
      <w:r>
        <w:rPr>
          <w:rFonts w:ascii="仿宋_GB2312" w:eastAsia="仿宋_GB2312" w:hAnsi="宋体" w:cs="仿宋_GB2312"/>
          <w:color w:val="000000"/>
          <w:kern w:val="0"/>
          <w:sz w:val="32"/>
          <w:szCs w:val="32"/>
        </w:rPr>
        <w:t>%，主要</w:t>
      </w:r>
      <w:r>
        <w:rPr>
          <w:rFonts w:ascii="仿宋_GB2312" w:eastAsia="仿宋_GB2312" w:hAnsi="宋体" w:cs="仿宋_GB2312" w:hint="eastAsia"/>
          <w:color w:val="000000"/>
          <w:kern w:val="0"/>
          <w:sz w:val="32"/>
          <w:szCs w:val="32"/>
        </w:rPr>
        <w:t>原因是项目支出减少。</w:t>
      </w:r>
    </w:p>
    <w:p w:rsidR="006C1C5E" w:rsidRDefault="006C1C5E" w:rsidP="006C1C5E">
      <w:pPr>
        <w:widowControl/>
        <w:jc w:val="left"/>
      </w:pPr>
      <w:r w:rsidRPr="004A3E91">
        <w:rPr>
          <w:rFonts w:ascii="仿宋_GB2312" w:eastAsia="仿宋_GB2312" w:hAnsi="宋体" w:cs="仿宋_GB2312"/>
          <w:noProof/>
          <w:color w:val="000000"/>
          <w:kern w:val="0"/>
          <w:sz w:val="32"/>
          <w:szCs w:val="32"/>
        </w:rPr>
        <w:lastRenderedPageBreak/>
        <w:drawing>
          <wp:inline distT="0" distB="0" distL="0" distR="0">
            <wp:extent cx="2276475" cy="2219325"/>
            <wp:effectExtent l="19050" t="0" r="9525" b="0"/>
            <wp:docPr id="9"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4A3E91">
        <w:rPr>
          <w:noProof/>
        </w:rPr>
        <w:drawing>
          <wp:inline distT="0" distB="0" distL="0" distR="0">
            <wp:extent cx="3667125" cy="2733675"/>
            <wp:effectExtent l="19050" t="0" r="9525" b="0"/>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C1C5E" w:rsidRDefault="006C1C5E" w:rsidP="006C1C5E">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w:t>
      </w:r>
      <w:r>
        <w:rPr>
          <w:rFonts w:ascii="楷体_GB2312" w:eastAsia="楷体_GB2312" w:hAnsi="宋体" w:cs="楷体_GB2312"/>
          <w:b/>
          <w:color w:val="000000"/>
          <w:kern w:val="0"/>
          <w:sz w:val="32"/>
          <w:szCs w:val="32"/>
        </w:rPr>
        <w:t>财政拨款支出决算具体情况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D02299" w:rsidRPr="003C5AE5" w:rsidRDefault="006C1C5E" w:rsidP="00DD5753">
      <w:pPr>
        <w:widowControl/>
        <w:ind w:firstLineChars="200" w:firstLine="640"/>
        <w:jc w:val="left"/>
        <w:rPr>
          <w:rFonts w:ascii="仿宋_GB2312" w:eastAsia="仿宋_GB2312"/>
          <w:color w:val="000000" w:themeColor="text1"/>
        </w:rPr>
      </w:pPr>
      <w:r w:rsidRPr="003C5AE5">
        <w:rPr>
          <w:rFonts w:ascii="仿宋_GB2312" w:eastAsia="仿宋_GB2312" w:hAnsi="宋体" w:cs="仿宋_GB2312"/>
          <w:color w:val="000000" w:themeColor="text1"/>
          <w:kern w:val="0"/>
          <w:sz w:val="32"/>
          <w:szCs w:val="32"/>
        </w:rPr>
        <w:t>2019 年财政拨款支出年初预算为</w:t>
      </w:r>
      <w:r w:rsidR="00DD5753" w:rsidRPr="003C5AE5">
        <w:rPr>
          <w:rFonts w:ascii="仿宋_GB2312" w:eastAsia="仿宋_GB2312" w:hAnsi="宋体" w:cs="仿宋_GB2312" w:hint="eastAsia"/>
          <w:color w:val="000000" w:themeColor="text1"/>
          <w:kern w:val="0"/>
          <w:sz w:val="32"/>
          <w:szCs w:val="32"/>
        </w:rPr>
        <w:t>56.32</w:t>
      </w:r>
      <w:r w:rsidRPr="003C5AE5">
        <w:rPr>
          <w:rFonts w:ascii="仿宋_GB2312" w:eastAsia="仿宋_GB2312" w:hAnsi="宋体" w:cs="仿宋_GB2312"/>
          <w:color w:val="000000" w:themeColor="text1"/>
          <w:kern w:val="0"/>
          <w:sz w:val="32"/>
          <w:szCs w:val="32"/>
        </w:rPr>
        <w:t>万元，支出决算为</w:t>
      </w:r>
      <w:r w:rsidR="00DD5753" w:rsidRPr="003C5AE5">
        <w:rPr>
          <w:rFonts w:ascii="仿宋_GB2312" w:eastAsia="仿宋_GB2312" w:hAnsi="宋体" w:cs="仿宋_GB2312" w:hint="eastAsia"/>
          <w:color w:val="000000" w:themeColor="text1"/>
          <w:kern w:val="0"/>
          <w:sz w:val="32"/>
          <w:szCs w:val="32"/>
        </w:rPr>
        <w:t>63.38</w:t>
      </w:r>
      <w:r w:rsidRPr="003C5AE5">
        <w:rPr>
          <w:rFonts w:ascii="仿宋_GB2312" w:eastAsia="仿宋_GB2312" w:hAnsi="宋体" w:cs="仿宋_GB2312"/>
          <w:color w:val="000000" w:themeColor="text1"/>
          <w:kern w:val="0"/>
          <w:sz w:val="32"/>
          <w:szCs w:val="32"/>
        </w:rPr>
        <w:t>万元，完成年初预算的</w:t>
      </w:r>
      <w:r w:rsidR="00DD5753" w:rsidRPr="003C5AE5">
        <w:rPr>
          <w:rFonts w:ascii="仿宋_GB2312" w:eastAsia="仿宋_GB2312" w:hAnsi="宋体" w:cs="仿宋_GB2312" w:hint="eastAsia"/>
          <w:color w:val="000000" w:themeColor="text1"/>
          <w:kern w:val="0"/>
          <w:sz w:val="32"/>
          <w:szCs w:val="32"/>
        </w:rPr>
        <w:t>100</w:t>
      </w:r>
      <w:r w:rsidRPr="003C5AE5">
        <w:rPr>
          <w:rFonts w:ascii="仿宋_GB2312" w:eastAsia="仿宋_GB2312" w:hAnsi="宋体" w:cs="仿宋_GB2312"/>
          <w:color w:val="000000" w:themeColor="text1"/>
          <w:kern w:val="0"/>
          <w:sz w:val="32"/>
          <w:szCs w:val="32"/>
        </w:rPr>
        <w:t>%。</w:t>
      </w:r>
      <w:r w:rsidRPr="003C5AE5">
        <w:rPr>
          <w:rFonts w:ascii="仿宋_GB2312" w:eastAsia="仿宋_GB2312" w:hAnsi="宋体" w:cs="仿宋_GB2312" w:hint="eastAsia"/>
          <w:color w:val="000000" w:themeColor="text1"/>
          <w:kern w:val="0"/>
          <w:sz w:val="32"/>
          <w:szCs w:val="32"/>
        </w:rPr>
        <w:t>按照政府功能分类科目，</w:t>
      </w:r>
      <w:r w:rsidRPr="003C5AE5">
        <w:rPr>
          <w:rFonts w:ascii="仿宋_GB2312" w:eastAsia="仿宋_GB2312" w:hAnsi="宋体" w:cs="仿宋_GB2312"/>
          <w:color w:val="000000" w:themeColor="text1"/>
          <w:kern w:val="0"/>
          <w:sz w:val="32"/>
          <w:szCs w:val="32"/>
        </w:rPr>
        <w:t>其中：</w:t>
      </w:r>
      <w:r w:rsidR="00D02299" w:rsidRPr="003C5AE5">
        <w:rPr>
          <w:rFonts w:ascii="仿宋" w:eastAsia="仿宋" w:hAnsi="仿宋" w:cs="仿宋" w:hint="eastAsia"/>
          <w:color w:val="000000" w:themeColor="text1"/>
          <w:sz w:val="32"/>
          <w:szCs w:val="32"/>
          <w:shd w:val="clear" w:color="auto" w:fill="FFFFFF"/>
        </w:rPr>
        <w:t>工资福利支出</w:t>
      </w:r>
      <w:r w:rsidR="00DD5753" w:rsidRPr="003C5AE5">
        <w:rPr>
          <w:rFonts w:ascii="仿宋" w:eastAsia="仿宋" w:hAnsi="仿宋" w:cs="仿宋" w:hint="eastAsia"/>
          <w:color w:val="000000" w:themeColor="text1"/>
          <w:sz w:val="32"/>
          <w:szCs w:val="32"/>
          <w:shd w:val="clear" w:color="auto" w:fill="FFFFFF"/>
        </w:rPr>
        <w:t>预算</w:t>
      </w:r>
      <w:r w:rsidR="00D02299" w:rsidRPr="003C5AE5">
        <w:rPr>
          <w:rFonts w:ascii="仿宋" w:eastAsia="仿宋" w:hAnsi="仿宋" w:cs="仿宋" w:hint="eastAsia"/>
          <w:color w:val="000000" w:themeColor="text1"/>
          <w:sz w:val="32"/>
          <w:szCs w:val="32"/>
          <w:shd w:val="clear" w:color="auto" w:fill="FFFFFF"/>
        </w:rPr>
        <w:t>38.98万元，公用经费支出</w:t>
      </w:r>
      <w:r w:rsidR="00DD5753" w:rsidRPr="003C5AE5">
        <w:rPr>
          <w:rFonts w:ascii="仿宋" w:eastAsia="仿宋" w:hAnsi="仿宋" w:cs="仿宋" w:hint="eastAsia"/>
          <w:color w:val="000000" w:themeColor="text1"/>
          <w:sz w:val="32"/>
          <w:szCs w:val="32"/>
          <w:shd w:val="clear" w:color="auto" w:fill="FFFFFF"/>
        </w:rPr>
        <w:t>预算</w:t>
      </w:r>
      <w:r w:rsidR="003C5AE5" w:rsidRPr="003C5AE5">
        <w:rPr>
          <w:rFonts w:ascii="仿宋" w:eastAsia="仿宋" w:hAnsi="仿宋" w:cs="仿宋" w:hint="eastAsia"/>
          <w:color w:val="000000" w:themeColor="text1"/>
          <w:sz w:val="32"/>
          <w:szCs w:val="32"/>
          <w:shd w:val="clear" w:color="auto" w:fill="FFFFFF"/>
        </w:rPr>
        <w:t>3</w:t>
      </w:r>
      <w:r w:rsidR="00D02299" w:rsidRPr="003C5AE5">
        <w:rPr>
          <w:rFonts w:ascii="仿宋" w:eastAsia="仿宋" w:hAnsi="仿宋" w:cs="仿宋" w:hint="eastAsia"/>
          <w:color w:val="000000" w:themeColor="text1"/>
          <w:sz w:val="32"/>
          <w:szCs w:val="32"/>
          <w:shd w:val="clear" w:color="auto" w:fill="FFFFFF"/>
        </w:rPr>
        <w:t>.34万元，</w:t>
      </w:r>
      <w:r w:rsidR="00DD5753" w:rsidRPr="003C5AE5">
        <w:rPr>
          <w:rFonts w:ascii="仿宋" w:eastAsia="仿宋" w:hAnsi="仿宋" w:cs="仿宋" w:hint="eastAsia"/>
          <w:color w:val="000000" w:themeColor="text1"/>
          <w:sz w:val="32"/>
          <w:szCs w:val="32"/>
          <w:shd w:val="clear" w:color="auto" w:fill="FFFFFF"/>
        </w:rPr>
        <w:t>2019年决算工资福利支出</w:t>
      </w:r>
      <w:r w:rsidR="003C5AE5" w:rsidRPr="003C5AE5">
        <w:rPr>
          <w:rFonts w:ascii="仿宋" w:eastAsia="仿宋" w:hAnsi="仿宋" w:cs="仿宋" w:hint="eastAsia"/>
          <w:color w:val="000000" w:themeColor="text1"/>
          <w:sz w:val="32"/>
          <w:szCs w:val="32"/>
          <w:shd w:val="clear" w:color="auto" w:fill="FFFFFF"/>
        </w:rPr>
        <w:t>决算</w:t>
      </w:r>
      <w:r w:rsidR="00DD5753" w:rsidRPr="003C5AE5">
        <w:rPr>
          <w:rFonts w:ascii="仿宋" w:eastAsia="仿宋" w:hAnsi="仿宋" w:cs="仿宋" w:hint="eastAsia"/>
          <w:color w:val="000000" w:themeColor="text1"/>
          <w:sz w:val="32"/>
          <w:szCs w:val="32"/>
          <w:shd w:val="clear" w:color="auto" w:fill="FFFFFF"/>
        </w:rPr>
        <w:t>37.21，人员、公用经费支</w:t>
      </w:r>
      <w:r w:rsidR="003C5AE5" w:rsidRPr="003C5AE5">
        <w:rPr>
          <w:rFonts w:ascii="仿宋" w:eastAsia="仿宋" w:hAnsi="仿宋" w:cs="仿宋" w:hint="eastAsia"/>
          <w:color w:val="000000" w:themeColor="text1"/>
          <w:sz w:val="32"/>
          <w:szCs w:val="32"/>
          <w:shd w:val="clear" w:color="auto" w:fill="FFFFFF"/>
        </w:rPr>
        <w:t>出决算</w:t>
      </w:r>
      <w:r w:rsidR="00DD5753" w:rsidRPr="003C5AE5">
        <w:rPr>
          <w:rFonts w:ascii="仿宋" w:eastAsia="仿宋" w:hAnsi="仿宋" w:cs="仿宋" w:hint="eastAsia"/>
          <w:color w:val="000000" w:themeColor="text1"/>
          <w:sz w:val="32"/>
          <w:szCs w:val="32"/>
          <w:shd w:val="clear" w:color="auto" w:fill="FFFFFF"/>
        </w:rPr>
        <w:t>12.16万元。</w:t>
      </w:r>
      <w:r w:rsidR="00D02299" w:rsidRPr="003C5AE5">
        <w:rPr>
          <w:rFonts w:ascii="仿宋" w:eastAsia="仿宋" w:hAnsi="仿宋" w:cs="仿宋" w:hint="eastAsia"/>
          <w:color w:val="000000" w:themeColor="text1"/>
          <w:sz w:val="32"/>
          <w:szCs w:val="32"/>
          <w:shd w:val="clear" w:color="auto" w:fill="FFFFFF"/>
        </w:rPr>
        <w:t>较</w:t>
      </w:r>
      <w:r w:rsidR="003C5AE5" w:rsidRPr="003C5AE5">
        <w:rPr>
          <w:rFonts w:ascii="仿宋" w:eastAsia="仿宋" w:hAnsi="仿宋" w:cs="仿宋" w:hint="eastAsia"/>
          <w:color w:val="000000" w:themeColor="text1"/>
          <w:sz w:val="32"/>
          <w:szCs w:val="32"/>
          <w:shd w:val="clear" w:color="auto" w:fill="FFFFFF"/>
        </w:rPr>
        <w:t>预算增加</w:t>
      </w:r>
      <w:r w:rsidR="00D02299" w:rsidRPr="003C5AE5">
        <w:rPr>
          <w:rFonts w:ascii="仿宋" w:eastAsia="仿宋" w:hAnsi="仿宋" w:cs="仿宋" w:hint="eastAsia"/>
          <w:color w:val="000000" w:themeColor="text1"/>
          <w:sz w:val="32"/>
          <w:szCs w:val="32"/>
          <w:shd w:val="clear" w:color="auto" w:fill="FFFFFF"/>
        </w:rPr>
        <w:t>，原因为人员调资导致日常经费增加。</w:t>
      </w:r>
    </w:p>
    <w:p w:rsidR="002A7DC6" w:rsidRDefault="00DC6A7B">
      <w:pPr>
        <w:spacing w:line="360" w:lineRule="auto"/>
        <w:ind w:firstLineChars="200" w:firstLine="640"/>
        <w:rPr>
          <w:rFonts w:ascii="仿宋_GB2312" w:eastAsia="仿宋_GB2312" w:hAnsi="仿宋"/>
          <w:sz w:val="32"/>
          <w:szCs w:val="32"/>
        </w:rPr>
      </w:pPr>
      <w:r>
        <w:rPr>
          <w:rFonts w:ascii="黑体" w:eastAsia="黑体" w:hAnsi="黑体" w:hint="eastAsia"/>
          <w:color w:val="000000"/>
          <w:kern w:val="0"/>
          <w:sz w:val="32"/>
          <w:szCs w:val="32"/>
        </w:rPr>
        <w:lastRenderedPageBreak/>
        <w:t xml:space="preserve">六、一般公共预算财政拨款基本支出决算情况说明 </w:t>
      </w:r>
    </w:p>
    <w:p w:rsidR="002A7DC6" w:rsidRDefault="00DC6A7B" w:rsidP="00ED4466">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color w:val="000000"/>
          <w:kern w:val="0"/>
          <w:sz w:val="31"/>
          <w:szCs w:val="31"/>
        </w:rPr>
        <w:t>201</w:t>
      </w:r>
      <w:r>
        <w:rPr>
          <w:rFonts w:ascii="仿宋_GB2312" w:eastAsia="仿宋_GB2312" w:hAnsi="仿宋_GB2312" w:cs="仿宋_GB2312" w:hint="eastAsia"/>
          <w:color w:val="000000"/>
          <w:kern w:val="0"/>
          <w:sz w:val="31"/>
          <w:szCs w:val="31"/>
        </w:rPr>
        <w:t>9</w:t>
      </w:r>
      <w:r>
        <w:rPr>
          <w:rFonts w:ascii="仿宋_GB2312" w:eastAsia="仿宋_GB2312" w:hAnsi="仿宋_GB2312" w:cs="仿宋_GB2312"/>
          <w:color w:val="000000"/>
          <w:kern w:val="0"/>
          <w:sz w:val="31"/>
          <w:szCs w:val="31"/>
        </w:rPr>
        <w:t>年一般公共预算财政拨款基本支出</w:t>
      </w:r>
      <w:r w:rsidR="00ED4466">
        <w:rPr>
          <w:rFonts w:ascii="仿宋_GB2312" w:eastAsia="仿宋_GB2312" w:hAnsi="仿宋_GB2312" w:cs="仿宋_GB2312" w:hint="eastAsia"/>
          <w:color w:val="000000"/>
          <w:kern w:val="0"/>
          <w:sz w:val="31"/>
          <w:szCs w:val="31"/>
        </w:rPr>
        <w:t>49.38</w:t>
      </w:r>
      <w:r>
        <w:rPr>
          <w:rFonts w:ascii="仿宋_GB2312" w:eastAsia="仿宋_GB2312" w:hAnsi="仿宋_GB2312" w:cs="仿宋_GB2312"/>
          <w:color w:val="000000"/>
          <w:kern w:val="0"/>
          <w:sz w:val="31"/>
          <w:szCs w:val="31"/>
        </w:rPr>
        <w:t>万元，包括：人员经费支出</w:t>
      </w:r>
      <w:r w:rsidR="00ED4466">
        <w:rPr>
          <w:rFonts w:ascii="仿宋_GB2312" w:eastAsia="仿宋_GB2312" w:hAnsi="仿宋_GB2312" w:cs="仿宋_GB2312" w:hint="eastAsia"/>
          <w:color w:val="000000"/>
          <w:kern w:val="0"/>
          <w:sz w:val="31"/>
          <w:szCs w:val="31"/>
        </w:rPr>
        <w:t>37.21</w:t>
      </w:r>
      <w:r>
        <w:rPr>
          <w:rFonts w:ascii="仿宋_GB2312" w:eastAsia="仿宋_GB2312" w:hAnsi="仿宋_GB2312" w:cs="仿宋_GB2312"/>
          <w:color w:val="000000"/>
          <w:kern w:val="0"/>
          <w:sz w:val="31"/>
          <w:szCs w:val="31"/>
        </w:rPr>
        <w:t>万元和公用经费支出</w:t>
      </w:r>
      <w:r w:rsidR="00ED4466">
        <w:rPr>
          <w:rFonts w:ascii="仿宋_GB2312" w:eastAsia="仿宋_GB2312" w:hAnsi="仿宋_GB2312" w:cs="仿宋_GB2312" w:hint="eastAsia"/>
          <w:color w:val="000000"/>
          <w:kern w:val="0"/>
          <w:sz w:val="31"/>
          <w:szCs w:val="31"/>
        </w:rPr>
        <w:t>12.16</w:t>
      </w:r>
      <w:r>
        <w:rPr>
          <w:rFonts w:ascii="仿宋_GB2312" w:eastAsia="仿宋_GB2312" w:hAnsi="仿宋_GB2312" w:cs="仿宋_GB2312"/>
          <w:color w:val="000000"/>
          <w:kern w:val="0"/>
          <w:sz w:val="31"/>
          <w:szCs w:val="31"/>
        </w:rPr>
        <w:t>万元。</w:t>
      </w:r>
    </w:p>
    <w:p w:rsidR="002A7DC6" w:rsidRDefault="00DC6A7B" w:rsidP="00FC31AA">
      <w:pPr>
        <w:widowControl/>
        <w:ind w:firstLineChars="200" w:firstLine="643"/>
        <w:jc w:val="left"/>
        <w:rPr>
          <w:rFonts w:ascii="仿宋_GB2312" w:eastAsia="仿宋_GB2312" w:hAnsi="宋体" w:cs="仿宋_GB2312"/>
          <w:color w:val="000000"/>
          <w:kern w:val="0"/>
          <w:sz w:val="32"/>
          <w:szCs w:val="32"/>
        </w:rPr>
      </w:pPr>
      <w:r>
        <w:rPr>
          <w:rFonts w:ascii="仿宋_GB2312" w:eastAsia="仿宋_GB2312" w:hAnsi="宋体" w:cs="仿宋_GB2312"/>
          <w:b/>
          <w:bCs/>
          <w:color w:val="000000"/>
          <w:kern w:val="0"/>
          <w:sz w:val="32"/>
          <w:szCs w:val="32"/>
        </w:rPr>
        <w:t>人员经费</w:t>
      </w:r>
      <w:r w:rsidR="00ED4466">
        <w:rPr>
          <w:rFonts w:ascii="仿宋_GB2312" w:eastAsia="仿宋_GB2312" w:hAnsi="宋体" w:cs="仿宋_GB2312" w:hint="eastAsia"/>
          <w:color w:val="000000"/>
          <w:kern w:val="0"/>
          <w:sz w:val="32"/>
          <w:szCs w:val="32"/>
        </w:rPr>
        <w:t>37.21</w:t>
      </w:r>
      <w:r>
        <w:rPr>
          <w:rFonts w:ascii="仿宋_GB2312" w:eastAsia="仿宋_GB2312" w:hAnsi="宋体" w:cs="仿宋_GB2312"/>
          <w:color w:val="000000"/>
          <w:kern w:val="0"/>
          <w:sz w:val="32"/>
          <w:szCs w:val="32"/>
        </w:rPr>
        <w:t>万元，主要包括基本工资</w:t>
      </w:r>
      <w:r w:rsidR="00ED4466">
        <w:rPr>
          <w:rFonts w:ascii="仿宋_GB2312" w:eastAsia="仿宋_GB2312" w:hAnsi="宋体" w:cs="仿宋_GB2312" w:hint="eastAsia"/>
          <w:color w:val="000000"/>
          <w:kern w:val="0"/>
          <w:sz w:val="32"/>
          <w:szCs w:val="32"/>
        </w:rPr>
        <w:t>14.83</w:t>
      </w:r>
      <w:r>
        <w:rPr>
          <w:rFonts w:ascii="仿宋_GB2312" w:eastAsia="仿宋_GB2312" w:hAnsi="宋体" w:cs="仿宋_GB2312" w:hint="eastAsia"/>
          <w:color w:val="000000"/>
          <w:kern w:val="0"/>
          <w:sz w:val="32"/>
          <w:szCs w:val="32"/>
        </w:rPr>
        <w:t>万元</w:t>
      </w:r>
      <w:r w:rsidR="00ED4466">
        <w:rPr>
          <w:rFonts w:ascii="仿宋_GB2312" w:eastAsia="仿宋_GB2312" w:hAnsi="宋体" w:cs="仿宋_GB2312" w:hint="eastAsia"/>
          <w:color w:val="000000"/>
          <w:kern w:val="0"/>
          <w:sz w:val="32"/>
          <w:szCs w:val="32"/>
        </w:rPr>
        <w:t>，津贴补贴12.21万元，机关事业单位基本养老保险缴费4.4万元，职业年金缴费1.04，基本医疗保险缴费1.61万元，住房公积金1.62万元，其他社会保障缴费0.16万元，奖金1.34万元</w:t>
      </w:r>
      <w:r>
        <w:rPr>
          <w:rFonts w:ascii="仿宋_GB2312" w:eastAsia="仿宋_GB2312" w:hAnsi="宋体" w:cs="仿宋_GB2312" w:hint="eastAsia"/>
          <w:color w:val="000000"/>
          <w:kern w:val="0"/>
          <w:sz w:val="32"/>
          <w:szCs w:val="32"/>
        </w:rPr>
        <w:t>。</w:t>
      </w:r>
    </w:p>
    <w:p w:rsidR="002A7DC6" w:rsidRDefault="00DC6A7B" w:rsidP="00FC31AA">
      <w:pPr>
        <w:widowControl/>
        <w:ind w:firstLineChars="200" w:firstLine="643"/>
        <w:jc w:val="left"/>
      </w:pPr>
      <w:r>
        <w:rPr>
          <w:rFonts w:ascii="仿宋_GB2312" w:eastAsia="仿宋_GB2312" w:hAnsi="宋体" w:cs="仿宋_GB2312"/>
          <w:b/>
          <w:bCs/>
          <w:color w:val="000000"/>
          <w:kern w:val="0"/>
          <w:sz w:val="32"/>
          <w:szCs w:val="32"/>
        </w:rPr>
        <w:t>公用经费</w:t>
      </w:r>
      <w:r w:rsidR="00ED4466">
        <w:rPr>
          <w:rFonts w:ascii="仿宋_GB2312" w:eastAsia="仿宋_GB2312" w:hAnsi="宋体" w:cs="仿宋_GB2312" w:hint="eastAsia"/>
          <w:color w:val="000000"/>
          <w:kern w:val="0"/>
          <w:sz w:val="32"/>
          <w:szCs w:val="32"/>
        </w:rPr>
        <w:t>12.16</w:t>
      </w:r>
      <w:r>
        <w:rPr>
          <w:rFonts w:ascii="仿宋_GB2312" w:eastAsia="仿宋_GB2312" w:hAnsi="宋体" w:cs="仿宋_GB2312"/>
          <w:color w:val="000000"/>
          <w:kern w:val="0"/>
          <w:sz w:val="32"/>
          <w:szCs w:val="32"/>
        </w:rPr>
        <w:t>万元，主要包括办公费</w:t>
      </w:r>
      <w:r w:rsidR="00ED4466">
        <w:rPr>
          <w:rFonts w:ascii="仿宋_GB2312" w:eastAsia="仿宋_GB2312" w:hAnsi="宋体" w:cs="仿宋_GB2312" w:hint="eastAsia"/>
          <w:color w:val="000000"/>
          <w:kern w:val="0"/>
          <w:sz w:val="32"/>
          <w:szCs w:val="32"/>
        </w:rPr>
        <w:t>1.5万元，印刷费3.57</w:t>
      </w:r>
      <w:r>
        <w:rPr>
          <w:rFonts w:ascii="仿宋_GB2312" w:eastAsia="仿宋_GB2312" w:hAnsi="宋体" w:cs="仿宋_GB2312" w:hint="eastAsia"/>
          <w:color w:val="000000"/>
          <w:kern w:val="0"/>
          <w:sz w:val="32"/>
          <w:szCs w:val="32"/>
        </w:rPr>
        <w:t>万元</w:t>
      </w:r>
      <w:r w:rsidR="00ED4466">
        <w:rPr>
          <w:rFonts w:ascii="仿宋_GB2312" w:eastAsia="仿宋_GB2312" w:hAnsi="宋体" w:cs="仿宋_GB2312" w:hint="eastAsia"/>
          <w:color w:val="000000"/>
          <w:kern w:val="0"/>
          <w:sz w:val="32"/>
          <w:szCs w:val="32"/>
        </w:rPr>
        <w:t>，邮电费0.29万元，差旅费0.8万元，其他交通费用4.5万元，其他商品和服务支出1.5万元</w:t>
      </w:r>
      <w:r>
        <w:rPr>
          <w:rFonts w:ascii="仿宋_GB2312" w:eastAsia="仿宋_GB2312" w:hAnsi="宋体" w:cs="仿宋_GB2312" w:hint="eastAsia"/>
          <w:color w:val="000000"/>
          <w:kern w:val="0"/>
          <w:sz w:val="32"/>
          <w:szCs w:val="32"/>
        </w:rPr>
        <w:t>。</w:t>
      </w:r>
    </w:p>
    <w:p w:rsidR="002A7DC6" w:rsidRDefault="00DC6A7B">
      <w:pPr>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t xml:space="preserve">七、一般公共预算财政拨款“三公”经费及会议费、培训费支出决算情况说明 </w:t>
      </w:r>
    </w:p>
    <w:p w:rsidR="002A7DC6" w:rsidRDefault="00DC6A7B">
      <w:pPr>
        <w:widowControl/>
        <w:ind w:firstLineChars="200" w:firstLine="643"/>
        <w:jc w:val="left"/>
      </w:pPr>
      <w:r>
        <w:rPr>
          <w:rFonts w:ascii="楷体_GB2312" w:eastAsia="楷体_GB2312" w:hAnsi="宋体" w:cs="楷体_GB2312"/>
          <w:b/>
          <w:color w:val="000000"/>
          <w:kern w:val="0"/>
          <w:sz w:val="32"/>
          <w:szCs w:val="32"/>
        </w:rPr>
        <w:t>（一）</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三公</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经费财政拨款支出决算总体情况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 xml:space="preserve">。 </w:t>
      </w:r>
    </w:p>
    <w:p w:rsidR="002A7DC6" w:rsidRDefault="00DC6A7B">
      <w:pPr>
        <w:widowControl/>
        <w:ind w:firstLineChars="200" w:firstLine="640"/>
        <w:jc w:val="left"/>
      </w:pPr>
      <w:r>
        <w:rPr>
          <w:rFonts w:ascii="仿宋_GB2312" w:eastAsia="仿宋_GB2312" w:hAnsi="宋体" w:cs="仿宋_GB2312"/>
          <w:color w:val="000000"/>
          <w:kern w:val="0"/>
          <w:sz w:val="32"/>
          <w:szCs w:val="32"/>
        </w:rPr>
        <w:t>2019年</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三公</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经费财政拨款支出预算为</w:t>
      </w:r>
      <w:r w:rsidR="00D02299">
        <w:rPr>
          <w:rFonts w:ascii="仿宋_GB2312" w:eastAsia="仿宋_GB2312" w:hAnsi="宋体" w:cs="仿宋_GB2312" w:hint="eastAsia"/>
          <w:color w:val="000000"/>
          <w:kern w:val="0"/>
          <w:sz w:val="32"/>
          <w:szCs w:val="32"/>
        </w:rPr>
        <w:t>0.</w:t>
      </w:r>
      <w:r w:rsidR="00D76BF7">
        <w:rPr>
          <w:rFonts w:ascii="仿宋_GB2312" w:eastAsia="仿宋_GB2312" w:hAnsi="宋体" w:cs="仿宋_GB2312" w:hint="eastAsia"/>
          <w:color w:val="000000"/>
          <w:kern w:val="0"/>
          <w:sz w:val="32"/>
          <w:szCs w:val="32"/>
        </w:rPr>
        <w:t>2</w:t>
      </w:r>
      <w:r>
        <w:rPr>
          <w:rFonts w:ascii="仿宋_GB2312" w:eastAsia="仿宋_GB2312" w:hAnsi="宋体" w:cs="仿宋_GB2312"/>
          <w:color w:val="000000"/>
          <w:kern w:val="0"/>
          <w:sz w:val="32"/>
          <w:szCs w:val="32"/>
        </w:rPr>
        <w:t>万元，支出决算为</w:t>
      </w:r>
      <w:r w:rsidR="00D02299">
        <w:rPr>
          <w:rFonts w:ascii="仿宋_GB2312" w:eastAsia="仿宋_GB2312" w:hAnsi="宋体" w:cs="仿宋_GB2312" w:hint="eastAsia"/>
          <w:color w:val="000000"/>
          <w:kern w:val="0"/>
          <w:sz w:val="32"/>
          <w:szCs w:val="32"/>
        </w:rPr>
        <w:t>0.2</w:t>
      </w:r>
      <w:r>
        <w:rPr>
          <w:rFonts w:ascii="仿宋_GB2312" w:eastAsia="仿宋_GB2312" w:hAnsi="宋体" w:cs="仿宋_GB2312"/>
          <w:color w:val="000000"/>
          <w:kern w:val="0"/>
          <w:sz w:val="32"/>
          <w:szCs w:val="32"/>
        </w:rPr>
        <w:t>万元，完成预算的</w:t>
      </w:r>
      <w:r w:rsidR="00D76BF7">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w:t>
      </w:r>
    </w:p>
    <w:p w:rsidR="002A7DC6" w:rsidRDefault="00DC6A7B">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三公</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经费财政拨款支出决算具体情况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2A7DC6" w:rsidRDefault="00DC6A7B">
      <w:pPr>
        <w:widowControl/>
        <w:ind w:firstLineChars="200" w:firstLine="640"/>
        <w:jc w:val="left"/>
      </w:pPr>
      <w:r>
        <w:rPr>
          <w:rFonts w:ascii="仿宋_GB2312" w:eastAsia="仿宋_GB2312" w:hAnsi="宋体" w:cs="仿宋_GB2312"/>
          <w:color w:val="000000"/>
          <w:kern w:val="0"/>
          <w:sz w:val="32"/>
          <w:szCs w:val="32"/>
        </w:rPr>
        <w:t>2019年</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三公</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经费财政拨款支出决算中，公务接待费支出决算</w:t>
      </w:r>
      <w:r w:rsidR="00D02299">
        <w:rPr>
          <w:rFonts w:ascii="仿宋_GB2312" w:eastAsia="仿宋_GB2312" w:hAnsi="宋体" w:cs="仿宋_GB2312" w:hint="eastAsia"/>
          <w:color w:val="000000"/>
          <w:kern w:val="0"/>
          <w:sz w:val="32"/>
          <w:szCs w:val="32"/>
        </w:rPr>
        <w:t>0.2</w:t>
      </w:r>
      <w:r>
        <w:rPr>
          <w:rFonts w:ascii="仿宋_GB2312" w:eastAsia="仿宋_GB2312" w:hAnsi="宋体" w:cs="仿宋_GB2312"/>
          <w:color w:val="000000"/>
          <w:kern w:val="0"/>
          <w:sz w:val="32"/>
          <w:szCs w:val="32"/>
        </w:rPr>
        <w:t>万元，占</w:t>
      </w:r>
      <w:r w:rsidR="00D76BF7">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%。具体情况如下：</w:t>
      </w:r>
    </w:p>
    <w:p w:rsidR="002A7DC6" w:rsidRDefault="00DC6A7B">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hint="eastAsia"/>
          <w:sz w:val="32"/>
          <w:szCs w:val="32"/>
        </w:rPr>
        <w:t>2019年公务接待</w:t>
      </w:r>
      <w:r w:rsidR="00F24938">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批次，</w:t>
      </w:r>
      <w:r w:rsidR="00F24938">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人次，</w:t>
      </w:r>
      <w:r>
        <w:rPr>
          <w:rFonts w:ascii="仿宋_GB2312" w:eastAsia="仿宋_GB2312" w:hAnsi="宋体" w:cs="仿宋_GB2312"/>
          <w:color w:val="000000"/>
          <w:kern w:val="0"/>
          <w:sz w:val="32"/>
          <w:szCs w:val="32"/>
        </w:rPr>
        <w:t>预算为</w:t>
      </w:r>
      <w:r w:rsidR="00F24938">
        <w:rPr>
          <w:rFonts w:ascii="仿宋_GB2312" w:eastAsia="仿宋_GB2312" w:hAnsi="宋体" w:cs="仿宋_GB2312" w:hint="eastAsia"/>
          <w:color w:val="000000"/>
          <w:kern w:val="0"/>
          <w:sz w:val="32"/>
          <w:szCs w:val="32"/>
        </w:rPr>
        <w:t>0.2</w:t>
      </w:r>
      <w:r>
        <w:rPr>
          <w:rFonts w:ascii="仿宋_GB2312" w:eastAsia="仿宋_GB2312" w:hAnsi="宋体" w:cs="仿宋_GB2312"/>
          <w:color w:val="000000"/>
          <w:kern w:val="0"/>
          <w:sz w:val="32"/>
          <w:szCs w:val="32"/>
        </w:rPr>
        <w:t>万元，支出决算为</w:t>
      </w:r>
      <w:r w:rsidR="00F24938">
        <w:rPr>
          <w:rFonts w:ascii="仿宋_GB2312" w:eastAsia="仿宋_GB2312" w:hAnsi="宋体" w:cs="仿宋_GB2312" w:hint="eastAsia"/>
          <w:color w:val="000000"/>
          <w:kern w:val="0"/>
          <w:sz w:val="32"/>
          <w:szCs w:val="32"/>
        </w:rPr>
        <w:t>0.2</w:t>
      </w:r>
      <w:r>
        <w:rPr>
          <w:rFonts w:ascii="仿宋_GB2312" w:eastAsia="仿宋_GB2312" w:hAnsi="宋体" w:cs="仿宋_GB2312"/>
          <w:color w:val="000000"/>
          <w:kern w:val="0"/>
          <w:sz w:val="32"/>
          <w:szCs w:val="32"/>
        </w:rPr>
        <w:t>万元，完成预算的</w:t>
      </w:r>
      <w:r w:rsidR="00F24938">
        <w:rPr>
          <w:rFonts w:ascii="仿宋_GB2312" w:eastAsia="仿宋_GB2312" w:hAnsi="宋体" w:cs="仿宋_GB2312" w:hint="eastAsia"/>
          <w:color w:val="000000"/>
          <w:kern w:val="0"/>
          <w:sz w:val="32"/>
          <w:szCs w:val="32"/>
        </w:rPr>
        <w:t>100</w:t>
      </w:r>
      <w:r>
        <w:rPr>
          <w:rFonts w:ascii="仿宋_GB2312" w:eastAsia="仿宋_GB2312" w:hAnsi="宋体" w:cs="仿宋_GB2312" w:hint="eastAsia"/>
          <w:color w:val="000000"/>
          <w:kern w:val="0"/>
          <w:sz w:val="32"/>
          <w:szCs w:val="32"/>
        </w:rPr>
        <w:t>%，决</w:t>
      </w:r>
      <w:r>
        <w:rPr>
          <w:rFonts w:ascii="仿宋_GB2312" w:eastAsia="仿宋_GB2312" w:hAnsi="宋体" w:cs="仿宋_GB2312"/>
          <w:color w:val="000000"/>
          <w:kern w:val="0"/>
          <w:sz w:val="32"/>
          <w:szCs w:val="32"/>
        </w:rPr>
        <w:t>算数</w:t>
      </w:r>
      <w:r w:rsidR="00F24938">
        <w:rPr>
          <w:rFonts w:ascii="仿宋_GB2312" w:eastAsia="仿宋_GB2312" w:hAnsi="宋体" w:cs="仿宋_GB2312" w:hint="eastAsia"/>
          <w:color w:val="000000"/>
          <w:kern w:val="0"/>
          <w:sz w:val="32"/>
          <w:szCs w:val="32"/>
        </w:rPr>
        <w:t>与</w:t>
      </w:r>
      <w:r>
        <w:rPr>
          <w:rFonts w:ascii="仿宋_GB2312" w:eastAsia="仿宋_GB2312" w:hAnsi="宋体" w:cs="仿宋_GB2312"/>
          <w:color w:val="000000"/>
          <w:kern w:val="0"/>
          <w:sz w:val="32"/>
          <w:szCs w:val="32"/>
        </w:rPr>
        <w:t>预算数</w:t>
      </w:r>
      <w:r w:rsidR="00F24938">
        <w:rPr>
          <w:rFonts w:ascii="仿宋_GB2312" w:eastAsia="仿宋_GB2312" w:hAnsi="宋体" w:cs="仿宋_GB2312" w:hint="eastAsia"/>
          <w:color w:val="000000"/>
          <w:kern w:val="0"/>
          <w:sz w:val="32"/>
          <w:szCs w:val="32"/>
        </w:rPr>
        <w:t>相等</w:t>
      </w:r>
      <w:r w:rsidR="00D76BF7">
        <w:rPr>
          <w:rFonts w:ascii="仿宋_GB2312" w:eastAsia="仿宋_GB2312" w:hAnsi="宋体" w:cs="仿宋_GB2312" w:hint="eastAsia"/>
          <w:color w:val="000000"/>
          <w:kern w:val="0"/>
          <w:sz w:val="32"/>
          <w:szCs w:val="32"/>
        </w:rPr>
        <w:t>。</w:t>
      </w:r>
    </w:p>
    <w:p w:rsidR="003C5AE5" w:rsidRDefault="000C3501" w:rsidP="000C3501">
      <w:pPr>
        <w:ind w:firstLineChars="200" w:firstLine="640"/>
        <w:rPr>
          <w:rFonts w:ascii="黑体" w:eastAsia="黑体" w:hAnsi="黑体"/>
          <w:color w:val="000000"/>
          <w:kern w:val="0"/>
          <w:sz w:val="32"/>
          <w:szCs w:val="32"/>
        </w:rPr>
      </w:pPr>
      <w:r w:rsidRPr="000C3501">
        <w:rPr>
          <w:rFonts w:ascii="黑体" w:eastAsia="黑体" w:hAnsi="黑体"/>
          <w:noProof/>
          <w:color w:val="000000"/>
          <w:kern w:val="0"/>
          <w:sz w:val="32"/>
          <w:szCs w:val="32"/>
        </w:rPr>
        <w:lastRenderedPageBreak/>
        <w:drawing>
          <wp:inline distT="0" distB="0" distL="0" distR="0">
            <wp:extent cx="2116479" cy="2297574"/>
            <wp:effectExtent l="19050" t="0" r="17121" b="7476"/>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94358C" w:rsidRPr="0094358C">
        <w:rPr>
          <w:rFonts w:ascii="黑体" w:eastAsia="黑体" w:hAnsi="黑体"/>
          <w:noProof/>
          <w:color w:val="000000"/>
          <w:kern w:val="0"/>
          <w:sz w:val="32"/>
          <w:szCs w:val="32"/>
        </w:rPr>
        <w:drawing>
          <wp:inline distT="0" distB="0" distL="0" distR="0">
            <wp:extent cx="2522373" cy="2309150"/>
            <wp:effectExtent l="19050" t="0" r="11277" b="0"/>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C5AE5" w:rsidRDefault="003C5AE5">
      <w:pPr>
        <w:ind w:firstLineChars="200" w:firstLine="640"/>
        <w:rPr>
          <w:rFonts w:ascii="黑体" w:eastAsia="黑体" w:hAnsi="黑体"/>
          <w:color w:val="000000"/>
          <w:kern w:val="0"/>
          <w:sz w:val="32"/>
          <w:szCs w:val="32"/>
        </w:rPr>
      </w:pPr>
    </w:p>
    <w:p w:rsidR="002A7DC6" w:rsidRPr="007E2125" w:rsidRDefault="00DC6A7B">
      <w:pPr>
        <w:ind w:firstLineChars="200" w:firstLine="640"/>
        <w:rPr>
          <w:rFonts w:ascii="黑体" w:eastAsia="黑体" w:hAnsi="黑体"/>
          <w:color w:val="000000"/>
          <w:kern w:val="0"/>
          <w:sz w:val="32"/>
          <w:szCs w:val="32"/>
        </w:rPr>
      </w:pPr>
      <w:r w:rsidRPr="007E2125">
        <w:rPr>
          <w:rFonts w:ascii="黑体" w:eastAsia="黑体" w:hAnsi="黑体" w:hint="eastAsia"/>
          <w:color w:val="000000"/>
          <w:kern w:val="0"/>
          <w:sz w:val="32"/>
          <w:szCs w:val="32"/>
        </w:rPr>
        <w:t xml:space="preserve">八、政府性基金预算财政拨款收入支出情况说明 </w:t>
      </w:r>
    </w:p>
    <w:p w:rsidR="002A7DC6" w:rsidRPr="007E2125" w:rsidRDefault="00DC6A7B">
      <w:pPr>
        <w:ind w:firstLine="640"/>
        <w:rPr>
          <w:rFonts w:ascii="仿宋_GB2312" w:eastAsia="仿宋_GB2312" w:hAnsi="仿宋_GB2312" w:cs="仿宋_GB2312"/>
          <w:sz w:val="32"/>
          <w:szCs w:val="32"/>
        </w:rPr>
      </w:pPr>
      <w:r w:rsidRPr="007E2125">
        <w:rPr>
          <w:rFonts w:ascii="仿宋_GB2312" w:eastAsia="仿宋_GB2312" w:hAnsi="仿宋_GB2312" w:cs="仿宋_GB2312" w:hint="eastAsia"/>
          <w:sz w:val="32"/>
          <w:szCs w:val="32"/>
        </w:rPr>
        <w:t>本部门无政府性基金决算收支，并已公开空表</w:t>
      </w:r>
      <w:r w:rsidR="00F24938">
        <w:rPr>
          <w:rFonts w:ascii="仿宋_GB2312" w:eastAsia="仿宋_GB2312" w:hAnsi="仿宋_GB2312" w:cs="仿宋_GB2312" w:hint="eastAsia"/>
          <w:sz w:val="32"/>
          <w:szCs w:val="32"/>
        </w:rPr>
        <w:t>。</w:t>
      </w:r>
    </w:p>
    <w:p w:rsidR="002A7DC6" w:rsidRPr="007E2125" w:rsidRDefault="00DC6A7B">
      <w:pPr>
        <w:widowControl/>
        <w:ind w:firstLineChars="200" w:firstLine="640"/>
        <w:jc w:val="left"/>
        <w:rPr>
          <w:rFonts w:ascii="黑体" w:eastAsia="黑体" w:hAnsi="黑体"/>
          <w:color w:val="000000"/>
          <w:kern w:val="0"/>
          <w:sz w:val="32"/>
          <w:szCs w:val="32"/>
        </w:rPr>
      </w:pPr>
      <w:r w:rsidRPr="007E2125">
        <w:rPr>
          <w:rFonts w:ascii="黑体" w:eastAsia="黑体" w:hAnsi="黑体" w:hint="eastAsia"/>
          <w:color w:val="000000"/>
          <w:kern w:val="0"/>
          <w:sz w:val="32"/>
          <w:szCs w:val="32"/>
        </w:rPr>
        <w:t>九、国有资本经营财政拨款收入支出情况说明</w:t>
      </w:r>
    </w:p>
    <w:p w:rsidR="002A7DC6" w:rsidRPr="007E2125" w:rsidRDefault="00DC6A7B">
      <w:pPr>
        <w:ind w:firstLine="640"/>
        <w:rPr>
          <w:rFonts w:ascii="仿宋_GB2312" w:eastAsia="仿宋_GB2312" w:hAnsi="仿宋_GB2312" w:cs="仿宋_GB2312"/>
          <w:sz w:val="32"/>
          <w:szCs w:val="32"/>
        </w:rPr>
      </w:pPr>
      <w:r w:rsidRPr="007E2125">
        <w:rPr>
          <w:rFonts w:ascii="仿宋_GB2312" w:eastAsia="仿宋_GB2312" w:hAnsi="仿宋_GB2312" w:cs="仿宋_GB2312" w:hint="eastAsia"/>
          <w:sz w:val="32"/>
          <w:szCs w:val="32"/>
        </w:rPr>
        <w:t>本部门无国有资本经营决算拨款收支</w:t>
      </w:r>
      <w:bookmarkStart w:id="0" w:name="_GoBack"/>
      <w:bookmarkEnd w:id="0"/>
      <w:r w:rsidR="00D76BF7">
        <w:rPr>
          <w:rFonts w:ascii="仿宋_GB2312" w:eastAsia="仿宋_GB2312" w:hAnsi="仿宋_GB2312" w:cs="仿宋_GB2312" w:hint="eastAsia"/>
          <w:sz w:val="32"/>
          <w:szCs w:val="32"/>
        </w:rPr>
        <w:t>。</w:t>
      </w:r>
    </w:p>
    <w:p w:rsidR="002A7DC6" w:rsidRPr="007E2125" w:rsidRDefault="00DC6A7B">
      <w:pPr>
        <w:widowControl/>
        <w:ind w:firstLineChars="200" w:firstLine="640"/>
        <w:jc w:val="left"/>
        <w:rPr>
          <w:rFonts w:ascii="黑体" w:eastAsia="黑体" w:hAnsi="黑体"/>
          <w:color w:val="000000"/>
          <w:kern w:val="0"/>
          <w:sz w:val="32"/>
          <w:szCs w:val="32"/>
        </w:rPr>
      </w:pPr>
      <w:r w:rsidRPr="007E2125">
        <w:rPr>
          <w:rFonts w:ascii="黑体" w:eastAsia="黑体" w:hAnsi="黑体" w:hint="eastAsia"/>
          <w:color w:val="000000"/>
          <w:kern w:val="0"/>
          <w:sz w:val="32"/>
          <w:szCs w:val="32"/>
        </w:rPr>
        <w:t>十、预算绩效情况说明</w:t>
      </w:r>
    </w:p>
    <w:p w:rsidR="002A7DC6" w:rsidRDefault="00DC6A7B">
      <w:pPr>
        <w:widowControl/>
        <w:ind w:leftChars="304" w:left="1281" w:hangingChars="200" w:hanging="643"/>
        <w:jc w:val="left"/>
        <w:rPr>
          <w:rFonts w:ascii="楷体_GB2312" w:eastAsia="楷体_GB2312" w:hAnsi="宋体" w:cs="楷体_GB2312"/>
          <w:b/>
          <w:color w:val="000000"/>
          <w:kern w:val="0"/>
          <w:sz w:val="32"/>
          <w:szCs w:val="32"/>
        </w:rPr>
      </w:pPr>
      <w:r w:rsidRPr="007E2125">
        <w:rPr>
          <w:rFonts w:ascii="楷体_GB2312" w:eastAsia="楷体_GB2312" w:hAnsi="宋体" w:cs="楷体_GB2312" w:hint="eastAsia"/>
          <w:b/>
          <w:color w:val="000000"/>
          <w:kern w:val="0"/>
          <w:sz w:val="32"/>
          <w:szCs w:val="32"/>
        </w:rPr>
        <w:t>（一）</w:t>
      </w:r>
      <w:r w:rsidRPr="007E2125">
        <w:rPr>
          <w:rFonts w:ascii="楷体_GB2312" w:eastAsia="楷体_GB2312" w:hAnsi="宋体" w:cs="楷体_GB2312"/>
          <w:b/>
          <w:color w:val="000000"/>
          <w:kern w:val="0"/>
          <w:sz w:val="32"/>
          <w:szCs w:val="32"/>
        </w:rPr>
        <w:t>预算绩效管理工作开展</w:t>
      </w:r>
      <w:r>
        <w:rPr>
          <w:rFonts w:ascii="楷体_GB2312" w:eastAsia="楷体_GB2312" w:hAnsi="宋体" w:cs="楷体_GB2312"/>
          <w:b/>
          <w:color w:val="000000"/>
          <w:kern w:val="0"/>
          <w:sz w:val="32"/>
          <w:szCs w:val="32"/>
        </w:rPr>
        <w:t>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2A7DC6" w:rsidRDefault="00DC6A7B">
      <w:pPr>
        <w:widowControl/>
        <w:ind w:firstLineChars="200" w:firstLine="640"/>
        <w:jc w:val="left"/>
      </w:pPr>
      <w:r>
        <w:rPr>
          <w:rFonts w:ascii="仿宋_GB2312" w:eastAsia="仿宋_GB2312" w:hAnsi="仿宋_GB2312" w:cs="仿宋_GB2312" w:hint="eastAsia"/>
          <w:sz w:val="32"/>
          <w:szCs w:val="32"/>
        </w:rPr>
        <w:t>根据预算绩效管理要求，本部门组织对 2019</w:t>
      </w:r>
      <w:r>
        <w:rPr>
          <w:rFonts w:ascii="仿宋_GB2312" w:eastAsia="仿宋_GB2312" w:hAnsi="仿宋_GB2312" w:cs="仿宋_GB2312"/>
          <w:sz w:val="32"/>
          <w:szCs w:val="32"/>
        </w:rPr>
        <w:t>年一般公共预算项目支出全面开展绩效自评，共涉及资金</w:t>
      </w:r>
      <w:r w:rsidR="00D76BF7">
        <w:rPr>
          <w:rFonts w:ascii="仿宋_GB2312" w:eastAsia="仿宋_GB2312" w:hAnsi="仿宋_GB2312" w:cs="仿宋_GB2312" w:hint="eastAsia"/>
          <w:sz w:val="32"/>
          <w:szCs w:val="32"/>
        </w:rPr>
        <w:t>14</w:t>
      </w:r>
      <w:r>
        <w:rPr>
          <w:rFonts w:ascii="仿宋_GB2312" w:eastAsia="仿宋_GB2312" w:hAnsi="仿宋_GB2312" w:cs="仿宋_GB2312"/>
          <w:sz w:val="32"/>
          <w:szCs w:val="32"/>
        </w:rPr>
        <w:t>万元，占一般公共预算项目支出总额的</w:t>
      </w:r>
      <w:r w:rsidR="00D76BF7">
        <w:rPr>
          <w:rFonts w:ascii="仿宋_GB2312" w:eastAsia="仿宋_GB2312" w:hAnsi="仿宋_GB2312" w:cs="仿宋_GB2312" w:hint="eastAsia"/>
          <w:sz w:val="32"/>
          <w:szCs w:val="32"/>
        </w:rPr>
        <w:t>100</w:t>
      </w:r>
      <w:r>
        <w:rPr>
          <w:rFonts w:ascii="仿宋_GB2312" w:eastAsia="仿宋_GB2312" w:hAnsi="仿宋_GB2312" w:cs="仿宋_GB2312"/>
          <w:sz w:val="32"/>
          <w:szCs w:val="32"/>
        </w:rPr>
        <w:t>%。</w:t>
      </w:r>
      <w:r w:rsidR="00CC1BFD">
        <w:rPr>
          <w:rFonts w:ascii="仿宋_GB2312" w:eastAsia="仿宋_GB2312" w:hAnsi="仿宋_GB2312" w:cs="仿宋_GB2312" w:hint="eastAsia"/>
          <w:sz w:val="32"/>
          <w:szCs w:val="32"/>
        </w:rPr>
        <w:t>本部门无政府性基金预算项目</w:t>
      </w:r>
      <w:r w:rsidR="00602A0C">
        <w:rPr>
          <w:rFonts w:ascii="仿宋_GB2312" w:eastAsia="仿宋_GB2312" w:hAnsi="仿宋_GB2312" w:cs="仿宋_GB2312" w:hint="eastAsia"/>
          <w:sz w:val="32"/>
          <w:szCs w:val="32"/>
        </w:rPr>
        <w:t>。</w:t>
      </w:r>
    </w:p>
    <w:p w:rsidR="002A7DC6" w:rsidRDefault="00DC6A7B">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w:t>
      </w:r>
      <w:r>
        <w:rPr>
          <w:rFonts w:ascii="楷体_GB2312" w:eastAsia="楷体_GB2312" w:hAnsi="宋体" w:cs="楷体_GB2312"/>
          <w:b/>
          <w:color w:val="000000"/>
          <w:kern w:val="0"/>
          <w:sz w:val="32"/>
          <w:szCs w:val="32"/>
        </w:rPr>
        <w:t>部门决算中项目绩效自评结果。</w:t>
      </w:r>
    </w:p>
    <w:p w:rsidR="002A7DC6" w:rsidRDefault="002932BE">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hint="eastAsia"/>
          <w:color w:val="000000"/>
          <w:kern w:val="0"/>
          <w:sz w:val="31"/>
          <w:szCs w:val="31"/>
        </w:rPr>
        <w:t>1.</w:t>
      </w:r>
      <w:r w:rsidR="00DC6A7B">
        <w:rPr>
          <w:rFonts w:ascii="仿宋_GB2312" w:eastAsia="仿宋_GB2312" w:hAnsi="仿宋_GB2312" w:cs="仿宋_GB2312"/>
          <w:color w:val="000000"/>
          <w:kern w:val="0"/>
          <w:sz w:val="31"/>
          <w:szCs w:val="31"/>
        </w:rPr>
        <w:t>项目绩效自评综述：根据年初设定的绩效目标，项目自评得分</w:t>
      </w:r>
      <w:r w:rsidR="00D76BF7">
        <w:rPr>
          <w:rFonts w:ascii="仿宋_GB2312" w:eastAsia="仿宋_GB2312" w:hAnsi="仿宋_GB2312" w:cs="仿宋_GB2312" w:hint="eastAsia"/>
          <w:color w:val="000000"/>
          <w:kern w:val="0"/>
          <w:sz w:val="31"/>
          <w:szCs w:val="31"/>
        </w:rPr>
        <w:t>100</w:t>
      </w:r>
      <w:r w:rsidR="00DC6A7B">
        <w:rPr>
          <w:rFonts w:ascii="仿宋_GB2312" w:eastAsia="仿宋_GB2312" w:hAnsi="仿宋_GB2312" w:cs="仿宋_GB2312"/>
          <w:color w:val="000000"/>
          <w:kern w:val="0"/>
          <w:sz w:val="31"/>
          <w:szCs w:val="31"/>
        </w:rPr>
        <w:t>分。项目全年预算数</w:t>
      </w:r>
      <w:r w:rsidR="00D76BF7">
        <w:rPr>
          <w:rFonts w:ascii="仿宋_GB2312" w:eastAsia="仿宋_GB2312" w:hAnsi="仿宋_GB2312" w:cs="仿宋_GB2312" w:hint="eastAsia"/>
          <w:color w:val="000000"/>
          <w:kern w:val="0"/>
          <w:sz w:val="31"/>
          <w:szCs w:val="31"/>
        </w:rPr>
        <w:t>14</w:t>
      </w:r>
      <w:r w:rsidR="00DC6A7B">
        <w:rPr>
          <w:rFonts w:ascii="仿宋_GB2312" w:eastAsia="仿宋_GB2312" w:hAnsi="仿宋_GB2312" w:cs="仿宋_GB2312"/>
          <w:color w:val="000000"/>
          <w:kern w:val="0"/>
          <w:sz w:val="31"/>
          <w:szCs w:val="31"/>
        </w:rPr>
        <w:t xml:space="preserve">万元，执行数 </w:t>
      </w:r>
      <w:r w:rsidR="00D76BF7">
        <w:rPr>
          <w:rFonts w:ascii="仿宋_GB2312" w:eastAsia="仿宋_GB2312" w:hAnsi="仿宋_GB2312" w:cs="仿宋_GB2312" w:hint="eastAsia"/>
          <w:color w:val="000000"/>
          <w:kern w:val="0"/>
          <w:sz w:val="31"/>
          <w:szCs w:val="31"/>
        </w:rPr>
        <w:t>14</w:t>
      </w:r>
      <w:r w:rsidR="00DC6A7B">
        <w:rPr>
          <w:rFonts w:ascii="仿宋_GB2312" w:eastAsia="仿宋_GB2312" w:hAnsi="仿宋_GB2312" w:cs="仿宋_GB2312"/>
          <w:color w:val="000000"/>
          <w:kern w:val="0"/>
          <w:sz w:val="31"/>
          <w:szCs w:val="31"/>
        </w:rPr>
        <w:t>万元，完成预算</w:t>
      </w:r>
      <w:r w:rsidR="00DC6A7B">
        <w:rPr>
          <w:rFonts w:ascii="仿宋_GB2312" w:eastAsia="仿宋_GB2312" w:hAnsi="仿宋_GB2312" w:cs="仿宋_GB2312"/>
          <w:color w:val="000000"/>
          <w:kern w:val="0"/>
          <w:sz w:val="31"/>
          <w:szCs w:val="31"/>
        </w:rPr>
        <w:lastRenderedPageBreak/>
        <w:t>的</w:t>
      </w:r>
      <w:r w:rsidR="00D76BF7">
        <w:rPr>
          <w:rFonts w:ascii="仿宋_GB2312" w:eastAsia="仿宋_GB2312" w:hAnsi="仿宋_GB2312" w:cs="仿宋_GB2312" w:hint="eastAsia"/>
          <w:color w:val="000000"/>
          <w:kern w:val="0"/>
          <w:sz w:val="31"/>
          <w:szCs w:val="31"/>
        </w:rPr>
        <w:t>100</w:t>
      </w:r>
      <w:r w:rsidR="00DC6A7B">
        <w:rPr>
          <w:rFonts w:ascii="仿宋_GB2312" w:eastAsia="仿宋_GB2312" w:hAnsi="仿宋_GB2312" w:cs="仿宋_GB2312"/>
          <w:color w:val="000000"/>
          <w:kern w:val="0"/>
          <w:sz w:val="31"/>
          <w:szCs w:val="31"/>
        </w:rPr>
        <w:t>%。主要产出和效果：通过项目实施</w:t>
      </w:r>
      <w:r w:rsidR="00D76BF7" w:rsidRPr="00D76BF7">
        <w:rPr>
          <w:rFonts w:ascii="仿宋_GB2312" w:eastAsia="仿宋_GB2312" w:hAnsi="仿宋_GB2312" w:cs="仿宋_GB2312" w:hint="eastAsia"/>
          <w:color w:val="000000"/>
          <w:kern w:val="0"/>
          <w:sz w:val="31"/>
          <w:szCs w:val="31"/>
        </w:rPr>
        <w:t>妇女创业就业能力加强，维权意识增强，妇女发展环境进一步优化，家庭文明建设更趋和谐。</w:t>
      </w:r>
    </w:p>
    <w:p w:rsidR="0049462E" w:rsidRDefault="0049462E">
      <w:pPr>
        <w:widowControl/>
        <w:ind w:firstLineChars="200" w:firstLine="620"/>
        <w:jc w:val="left"/>
        <w:rPr>
          <w:rFonts w:ascii="仿宋_GB2312" w:eastAsia="仿宋_GB2312" w:hAnsi="仿宋_GB2312" w:cs="仿宋_GB2312"/>
          <w:color w:val="000000"/>
          <w:kern w:val="0"/>
          <w:sz w:val="31"/>
          <w:szCs w:val="31"/>
        </w:rPr>
      </w:pPr>
    </w:p>
    <w:p w:rsidR="002A7DC6" w:rsidRDefault="00A45E96">
      <w:pPr>
        <w:widowControl/>
        <w:jc w:val="left"/>
        <w:rPr>
          <w:rFonts w:ascii="楷体" w:eastAsia="楷体" w:hAnsi="楷体" w:cs="楷体"/>
          <w:sz w:val="32"/>
          <w:szCs w:val="32"/>
        </w:rPr>
        <w:sectPr w:rsidR="002A7DC6">
          <w:pgSz w:w="11906" w:h="16838"/>
          <w:pgMar w:top="1985" w:right="1588" w:bottom="2098" w:left="1474" w:header="851" w:footer="992" w:gutter="0"/>
          <w:cols w:space="0"/>
          <w:docGrid w:type="lines" w:linePitch="315"/>
        </w:sectPr>
      </w:pPr>
      <w:r w:rsidRPr="006614AE">
        <w:rPr>
          <w:rFonts w:ascii="楷体" w:eastAsia="楷体" w:hAnsi="楷体" w:cs="楷体" w:hint="eastAsia"/>
          <w:sz w:val="32"/>
          <w:szCs w:val="32"/>
        </w:rPr>
        <w:object w:dxaOrig="9326" w:dyaOrig="126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631.5pt" o:ole="">
            <v:imagedata r:id="rId20" o:title=""/>
          </v:shape>
          <o:OLEObject Type="Embed" ProgID="Excel.Sheet.8" ShapeID="_x0000_i1025" DrawAspect="Content" ObjectID="_1664091920" r:id="rId21"/>
        </w:object>
      </w:r>
    </w:p>
    <w:p w:rsidR="00E344D8" w:rsidRDefault="00290681" w:rsidP="00E344D8">
      <w:pPr>
        <w:widowControl/>
        <w:jc w:val="left"/>
        <w:rPr>
          <w:rFonts w:ascii="楷体" w:eastAsia="楷体" w:hAnsi="楷体" w:cs="楷体"/>
          <w:sz w:val="32"/>
          <w:szCs w:val="32"/>
        </w:rPr>
      </w:pPr>
      <w:r>
        <w:rPr>
          <w:rFonts w:ascii="楷体" w:eastAsia="楷体" w:hAnsi="楷体" w:cs="楷体"/>
          <w:noProof/>
          <w:sz w:val="32"/>
          <w:szCs w:val="32"/>
        </w:rPr>
        <w:lastRenderedPageBreak/>
        <w:drawing>
          <wp:inline distT="0" distB="0" distL="0" distR="0">
            <wp:extent cx="10754966" cy="4984133"/>
            <wp:effectExtent l="19050" t="0" r="8284" b="0"/>
            <wp:docPr id="12" name="图片 11" descr="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png"/>
                    <pic:cNvPicPr/>
                  </pic:nvPicPr>
                  <pic:blipFill>
                    <a:blip r:embed="rId22" cstate="print"/>
                    <a:stretch>
                      <a:fillRect/>
                    </a:stretch>
                  </pic:blipFill>
                  <pic:spPr>
                    <a:xfrm>
                      <a:off x="0" y="0"/>
                      <a:ext cx="10759184" cy="4986088"/>
                    </a:xfrm>
                    <a:prstGeom prst="rect">
                      <a:avLst/>
                    </a:prstGeom>
                  </pic:spPr>
                </pic:pic>
              </a:graphicData>
            </a:graphic>
          </wp:inline>
        </w:drawing>
      </w:r>
      <w:r w:rsidR="0049462E">
        <w:rPr>
          <w:rFonts w:ascii="楷体" w:eastAsia="楷体" w:hAnsi="楷体" w:cs="楷体"/>
          <w:sz w:val="32"/>
          <w:szCs w:val="32"/>
        </w:rPr>
        <w:br w:type="textWrapping" w:clear="all"/>
      </w:r>
    </w:p>
    <w:p w:rsidR="002A7DC6" w:rsidRDefault="00FC31AA" w:rsidP="00FC31AA">
      <w:pPr>
        <w:widowControl/>
        <w:tabs>
          <w:tab w:val="left" w:pos="4935"/>
        </w:tabs>
        <w:jc w:val="left"/>
        <w:rPr>
          <w:rFonts w:ascii="楷体" w:eastAsia="楷体" w:hAnsi="楷体" w:cs="楷体"/>
          <w:sz w:val="32"/>
          <w:szCs w:val="32"/>
        </w:rPr>
      </w:pPr>
      <w:r>
        <w:rPr>
          <w:rFonts w:ascii="楷体" w:eastAsia="楷体" w:hAnsi="楷体" w:cs="楷体"/>
          <w:sz w:val="32"/>
          <w:szCs w:val="32"/>
        </w:rPr>
        <w:tab/>
      </w:r>
    </w:p>
    <w:p w:rsidR="002A7DC6" w:rsidRDefault="002A7DC6">
      <w:pPr>
        <w:rPr>
          <w:rFonts w:ascii="楷体" w:eastAsia="楷体" w:hAnsi="楷体" w:cs="楷体"/>
          <w:sz w:val="32"/>
          <w:szCs w:val="32"/>
        </w:rPr>
      </w:pPr>
    </w:p>
    <w:p w:rsidR="00BF0199" w:rsidRDefault="00BF0199">
      <w:pPr>
        <w:rPr>
          <w:rFonts w:ascii="楷体" w:eastAsia="楷体" w:hAnsi="楷体" w:cs="楷体"/>
          <w:sz w:val="32"/>
          <w:szCs w:val="32"/>
        </w:rPr>
      </w:pPr>
    </w:p>
    <w:p w:rsidR="002A7DC6" w:rsidRDefault="002A7DC6">
      <w:pPr>
        <w:rPr>
          <w:rFonts w:ascii="楷体" w:eastAsia="楷体" w:hAnsi="楷体" w:cs="楷体"/>
          <w:sz w:val="32"/>
          <w:szCs w:val="32"/>
        </w:rPr>
      </w:pPr>
    </w:p>
    <w:p w:rsidR="002A7DC6" w:rsidRDefault="002A7DC6">
      <w:pPr>
        <w:widowControl/>
        <w:jc w:val="left"/>
        <w:rPr>
          <w:rFonts w:ascii="楷体" w:eastAsia="楷体" w:hAnsi="楷体" w:cs="楷体"/>
          <w:sz w:val="32"/>
          <w:szCs w:val="32"/>
        </w:rPr>
      </w:pPr>
    </w:p>
    <w:p w:rsidR="0068694E" w:rsidRDefault="0068694E">
      <w:pPr>
        <w:widowControl/>
        <w:jc w:val="left"/>
        <w:rPr>
          <w:rFonts w:ascii="楷体" w:eastAsia="楷体" w:hAnsi="楷体" w:cs="楷体"/>
          <w:sz w:val="32"/>
          <w:szCs w:val="32"/>
        </w:rPr>
      </w:pPr>
    </w:p>
    <w:p w:rsidR="0068694E" w:rsidRDefault="0068694E">
      <w:pPr>
        <w:widowControl/>
        <w:jc w:val="left"/>
        <w:rPr>
          <w:rFonts w:ascii="楷体" w:eastAsia="楷体" w:hAnsi="楷体" w:cs="楷体"/>
          <w:sz w:val="32"/>
          <w:szCs w:val="32"/>
        </w:rPr>
        <w:sectPr w:rsidR="0068694E">
          <w:pgSz w:w="16838" w:h="11906" w:orient="landscape"/>
          <w:pgMar w:top="1588" w:right="2098" w:bottom="1474" w:left="1985" w:header="851" w:footer="992" w:gutter="0"/>
          <w:cols w:space="0"/>
          <w:docGrid w:type="lines" w:linePitch="315"/>
        </w:sectPr>
      </w:pPr>
    </w:p>
    <w:p w:rsidR="002A7DC6" w:rsidRDefault="00DC6A7B">
      <w:pPr>
        <w:ind w:firstLineChars="200" w:firstLine="640"/>
        <w:rPr>
          <w:rFonts w:ascii="黑体" w:eastAsia="黑体" w:hAnsi="黑体"/>
          <w:sz w:val="32"/>
          <w:szCs w:val="32"/>
        </w:rPr>
      </w:pPr>
      <w:r>
        <w:rPr>
          <w:rFonts w:ascii="黑体" w:eastAsia="黑体" w:hAnsi="黑体" w:hint="eastAsia"/>
          <w:color w:val="000000"/>
          <w:kern w:val="0"/>
          <w:sz w:val="32"/>
          <w:szCs w:val="32"/>
        </w:rPr>
        <w:lastRenderedPageBreak/>
        <w:t>十一、其他重要事项说明</w:t>
      </w:r>
    </w:p>
    <w:p w:rsidR="002A7DC6" w:rsidRDefault="00DC6A7B">
      <w:pPr>
        <w:widowControl/>
        <w:ind w:firstLineChars="200" w:firstLine="643"/>
        <w:jc w:val="left"/>
      </w:pPr>
      <w:r>
        <w:rPr>
          <w:rFonts w:ascii="楷体_GB2312" w:eastAsia="楷体_GB2312" w:hAnsi="宋体" w:cs="楷体_GB2312"/>
          <w:b/>
          <w:color w:val="000000"/>
          <w:kern w:val="0"/>
          <w:sz w:val="32"/>
          <w:szCs w:val="32"/>
        </w:rPr>
        <w:t>（一）机关运行经费支出情况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 xml:space="preserve">。 </w:t>
      </w:r>
    </w:p>
    <w:p w:rsidR="002A7DC6" w:rsidRDefault="00DC6A7B" w:rsidP="00AD14C3">
      <w:pPr>
        <w:widowControl/>
        <w:ind w:firstLineChars="200" w:firstLine="620"/>
        <w:jc w:val="left"/>
        <w:rPr>
          <w:rFonts w:ascii="仿宋_GB2312" w:eastAsia="仿宋_GB2312" w:hAnsi="宋体" w:cs="仿宋_GB2312"/>
          <w:color w:val="000000"/>
          <w:kern w:val="0"/>
          <w:sz w:val="32"/>
          <w:szCs w:val="32"/>
        </w:rPr>
      </w:pPr>
      <w:r>
        <w:rPr>
          <w:rFonts w:ascii="仿宋_GB2312" w:eastAsia="仿宋_GB2312" w:hAnsi="仿宋_GB2312" w:cs="仿宋_GB2312"/>
          <w:color w:val="000000"/>
          <w:kern w:val="0"/>
          <w:sz w:val="31"/>
          <w:szCs w:val="31"/>
        </w:rPr>
        <w:t>2019年机关经费</w:t>
      </w:r>
      <w:r>
        <w:rPr>
          <w:rFonts w:ascii="仿宋_GB2312" w:eastAsia="仿宋_GB2312" w:hAnsi="宋体" w:cs="仿宋_GB2312"/>
          <w:color w:val="000000"/>
          <w:kern w:val="0"/>
          <w:sz w:val="32"/>
          <w:szCs w:val="32"/>
        </w:rPr>
        <w:t>预算为</w:t>
      </w:r>
      <w:r w:rsidR="00E6244C">
        <w:rPr>
          <w:rFonts w:ascii="仿宋_GB2312" w:eastAsia="仿宋_GB2312" w:hAnsi="宋体" w:cs="仿宋_GB2312" w:hint="eastAsia"/>
          <w:color w:val="000000"/>
          <w:kern w:val="0"/>
          <w:sz w:val="32"/>
          <w:szCs w:val="32"/>
        </w:rPr>
        <w:t>33.6</w:t>
      </w:r>
      <w:r>
        <w:rPr>
          <w:rFonts w:ascii="仿宋_GB2312" w:eastAsia="仿宋_GB2312" w:hAnsi="宋体" w:cs="仿宋_GB2312"/>
          <w:color w:val="000000"/>
          <w:kern w:val="0"/>
          <w:sz w:val="32"/>
          <w:szCs w:val="32"/>
        </w:rPr>
        <w:t>万元，支出决算为</w:t>
      </w:r>
      <w:r w:rsidR="00AD14C3">
        <w:rPr>
          <w:rFonts w:ascii="仿宋_GB2312" w:eastAsia="仿宋_GB2312" w:hAnsi="宋体" w:cs="仿宋_GB2312" w:hint="eastAsia"/>
          <w:color w:val="000000"/>
          <w:kern w:val="0"/>
          <w:sz w:val="32"/>
          <w:szCs w:val="32"/>
        </w:rPr>
        <w:t>41.59</w:t>
      </w:r>
      <w:r>
        <w:rPr>
          <w:rFonts w:ascii="仿宋_GB2312" w:eastAsia="仿宋_GB2312" w:hAnsi="宋体" w:cs="仿宋_GB2312"/>
          <w:color w:val="000000"/>
          <w:kern w:val="0"/>
          <w:sz w:val="32"/>
          <w:szCs w:val="32"/>
        </w:rPr>
        <w:t>万元，完成预算的</w:t>
      </w:r>
      <w:r w:rsidR="00AD14C3">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增加</w:t>
      </w:r>
      <w:r w:rsidR="00E6244C">
        <w:rPr>
          <w:rFonts w:ascii="仿宋_GB2312" w:eastAsia="仿宋_GB2312" w:hAnsi="宋体" w:cs="仿宋_GB2312" w:hint="eastAsia"/>
          <w:color w:val="000000"/>
          <w:kern w:val="0"/>
          <w:sz w:val="32"/>
          <w:szCs w:val="32"/>
        </w:rPr>
        <w:t>7.99</w:t>
      </w:r>
      <w:r>
        <w:rPr>
          <w:rFonts w:ascii="仿宋_GB2312" w:eastAsia="仿宋_GB2312" w:hAnsi="宋体" w:cs="仿宋_GB2312" w:hint="eastAsia"/>
          <w:color w:val="000000"/>
          <w:kern w:val="0"/>
          <w:sz w:val="32"/>
          <w:szCs w:val="32"/>
        </w:rPr>
        <w:t>万元，</w:t>
      </w:r>
      <w:r>
        <w:rPr>
          <w:rFonts w:ascii="仿宋_GB2312" w:eastAsia="仿宋_GB2312" w:hAnsi="宋体" w:cs="仿宋_GB2312"/>
          <w:color w:val="000000"/>
          <w:kern w:val="0"/>
          <w:sz w:val="32"/>
          <w:szCs w:val="32"/>
        </w:rPr>
        <w:t>主要原因是</w:t>
      </w:r>
      <w:r w:rsidR="00E6244C">
        <w:rPr>
          <w:rFonts w:ascii="仿宋_GB2312" w:eastAsia="仿宋_GB2312" w:hAnsi="宋体" w:cs="仿宋_GB2312" w:hint="eastAsia"/>
          <w:color w:val="000000"/>
          <w:kern w:val="0"/>
          <w:sz w:val="32"/>
          <w:szCs w:val="32"/>
        </w:rPr>
        <w:t>机关人员基本工资增加</w:t>
      </w:r>
      <w:r>
        <w:rPr>
          <w:rFonts w:ascii="仿宋_GB2312" w:eastAsia="仿宋_GB2312" w:hAnsi="宋体" w:cs="仿宋_GB2312" w:hint="eastAsia"/>
          <w:color w:val="000000"/>
          <w:kern w:val="0"/>
          <w:sz w:val="32"/>
          <w:szCs w:val="32"/>
        </w:rPr>
        <w:t>。</w:t>
      </w:r>
    </w:p>
    <w:p w:rsidR="002A7DC6" w:rsidRDefault="00DC6A7B">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（二）政府采购支出情况说明。</w:t>
      </w:r>
    </w:p>
    <w:p w:rsidR="002A7DC6" w:rsidRDefault="00DC6A7B">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本部门201</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年无政府采购支出</w:t>
      </w:r>
    </w:p>
    <w:p w:rsidR="002A7DC6" w:rsidRDefault="00DC6A7B">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（三）国有资产占用及购置情况说明。</w:t>
      </w:r>
    </w:p>
    <w:p w:rsidR="002A7DC6" w:rsidRDefault="00DC6A7B">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截至2019年末，本部门机关</w:t>
      </w:r>
      <w:r w:rsidR="00AD14C3">
        <w:rPr>
          <w:rFonts w:ascii="仿宋_GB2312" w:eastAsia="仿宋_GB2312" w:hAnsi="仿宋_GB2312" w:cs="仿宋_GB2312" w:hint="eastAsia"/>
          <w:sz w:val="32"/>
          <w:szCs w:val="32"/>
        </w:rPr>
        <w:t>无公务</w:t>
      </w:r>
      <w:r>
        <w:rPr>
          <w:rFonts w:ascii="仿宋_GB2312" w:eastAsia="仿宋_GB2312" w:hAnsi="仿宋_GB2312" w:cs="仿宋_GB2312" w:hint="eastAsia"/>
          <w:sz w:val="32"/>
          <w:szCs w:val="32"/>
        </w:rPr>
        <w:t>车辆</w:t>
      </w:r>
      <w:r w:rsidR="00AD14C3">
        <w:rPr>
          <w:rFonts w:ascii="仿宋_GB2312" w:eastAsia="仿宋_GB2312" w:hAnsi="仿宋_GB2312" w:cs="仿宋_GB2312" w:hint="eastAsia"/>
          <w:sz w:val="32"/>
          <w:szCs w:val="32"/>
        </w:rPr>
        <w:t>。</w:t>
      </w:r>
    </w:p>
    <w:p w:rsidR="002A7DC6" w:rsidRDefault="002A7DC6">
      <w:pPr>
        <w:widowControl/>
        <w:jc w:val="left"/>
        <w:rPr>
          <w:rFonts w:ascii="黑体" w:eastAsia="黑体" w:hAnsi="宋体"/>
          <w:color w:val="000000"/>
          <w:kern w:val="0"/>
          <w:sz w:val="32"/>
          <w:szCs w:val="32"/>
        </w:rPr>
      </w:pPr>
    </w:p>
    <w:p w:rsidR="002A7DC6" w:rsidRDefault="002A7DC6">
      <w:pPr>
        <w:widowControl/>
        <w:jc w:val="left"/>
        <w:rPr>
          <w:rFonts w:ascii="黑体" w:eastAsia="黑体" w:hAnsi="宋体"/>
          <w:color w:val="000000"/>
          <w:kern w:val="0"/>
          <w:sz w:val="32"/>
          <w:szCs w:val="32"/>
        </w:rPr>
      </w:pPr>
    </w:p>
    <w:p w:rsidR="002A7DC6" w:rsidRDefault="00DC6A7B">
      <w:pPr>
        <w:jc w:val="center"/>
        <w:rPr>
          <w:sz w:val="44"/>
          <w:szCs w:val="44"/>
        </w:rPr>
      </w:pPr>
      <w:r>
        <w:rPr>
          <w:rFonts w:ascii="黑体" w:eastAsia="黑体" w:hAnsi="宋体" w:hint="eastAsia"/>
          <w:color w:val="000000"/>
          <w:kern w:val="0"/>
          <w:sz w:val="44"/>
          <w:szCs w:val="44"/>
        </w:rPr>
        <w:t>第四部分 专业名词解释</w:t>
      </w:r>
    </w:p>
    <w:p w:rsidR="002A7DC6" w:rsidRDefault="00DC6A7B" w:rsidP="00FC31AA">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1.基本支出</w:t>
      </w:r>
      <w:r>
        <w:rPr>
          <w:rFonts w:ascii="仿宋_GB2312" w:eastAsia="仿宋_GB2312" w:hAnsi="仿宋_GB2312" w:cs="仿宋_GB2312" w:hint="eastAsia"/>
          <w:sz w:val="32"/>
          <w:szCs w:val="32"/>
        </w:rPr>
        <w:t>：指为保障机构正常运转、完成日常工作任务而发生的各项支出。</w:t>
      </w:r>
    </w:p>
    <w:p w:rsidR="002A7DC6" w:rsidRDefault="00DC6A7B" w:rsidP="00FC31AA">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2.项目支出</w:t>
      </w:r>
      <w:r>
        <w:rPr>
          <w:rFonts w:ascii="仿宋_GB2312" w:eastAsia="仿宋_GB2312" w:hAnsi="仿宋_GB2312" w:cs="仿宋_GB2312" w:hint="eastAsia"/>
          <w:sz w:val="32"/>
          <w:szCs w:val="32"/>
        </w:rPr>
        <w:t>：指单位为完成特定的行政工作任务或事业发展目标所发生的各项支出。</w:t>
      </w:r>
    </w:p>
    <w:p w:rsidR="002A7DC6" w:rsidRDefault="00DC6A7B">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3.“三公”经费</w:t>
      </w:r>
      <w:r>
        <w:rPr>
          <w:rFonts w:ascii="仿宋_GB2312" w:eastAsia="仿宋_GB2312" w:hAnsi="仿宋_GB2312" w:cs="仿宋_GB2312" w:hint="eastAsia"/>
          <w:sz w:val="32"/>
          <w:szCs w:val="32"/>
        </w:rPr>
        <w:t>：指部门使用一般公共预算财政拨款安排的因公出国（境）费、公务用车购置及运行费和公务接待费支出。</w:t>
      </w:r>
    </w:p>
    <w:p w:rsidR="002A7DC6" w:rsidRDefault="00DC6A7B">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4.财政拨款收入</w:t>
      </w:r>
      <w:r>
        <w:rPr>
          <w:rFonts w:ascii="仿宋_GB2312" w:eastAsia="仿宋_GB2312" w:hAnsi="仿宋_GB2312" w:cs="仿宋_GB2312" w:hint="eastAsia"/>
          <w:sz w:val="32"/>
          <w:szCs w:val="32"/>
        </w:rPr>
        <w:t>：指本级财政当年拨付的资金。</w:t>
      </w:r>
    </w:p>
    <w:sectPr w:rsidR="002A7DC6" w:rsidSect="006614AE">
      <w:pgSz w:w="11906" w:h="16838"/>
      <w:pgMar w:top="2098" w:right="1474" w:bottom="1984" w:left="1587" w:header="851" w:footer="992" w:gutter="0"/>
      <w:cols w:space="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886" w:rsidRDefault="00F04886" w:rsidP="00B7276D">
      <w:r>
        <w:separator/>
      </w:r>
    </w:p>
  </w:endnote>
  <w:endnote w:type="continuationSeparator" w:id="0">
    <w:p w:rsidR="00F04886" w:rsidRDefault="00F04886" w:rsidP="00B727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libri Light">
    <w:altName w:val="Arial"/>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886" w:rsidRDefault="00F04886" w:rsidP="00B7276D">
      <w:r>
        <w:separator/>
      </w:r>
    </w:p>
  </w:footnote>
  <w:footnote w:type="continuationSeparator" w:id="0">
    <w:p w:rsidR="00F04886" w:rsidRDefault="00F04886" w:rsidP="00B727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7690F"/>
    <w:multiLevelType w:val="hybridMultilevel"/>
    <w:tmpl w:val="8D7EB752"/>
    <w:lvl w:ilvl="0" w:tplc="0B3EB920">
      <w:start w:val="3"/>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315"/>
  <w:noPunctuationKerning/>
  <w:characterSpacingControl w:val="compressPunctuation"/>
  <w:hdrShapeDefaults>
    <o:shapedefaults v:ext="edit" spidmax="5734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1AA6038"/>
    <w:rsid w:val="000447C8"/>
    <w:rsid w:val="00050E89"/>
    <w:rsid w:val="00053317"/>
    <w:rsid w:val="000C1E31"/>
    <w:rsid w:val="000C3501"/>
    <w:rsid w:val="000D237D"/>
    <w:rsid w:val="000D4746"/>
    <w:rsid w:val="000F2919"/>
    <w:rsid w:val="00107D78"/>
    <w:rsid w:val="0011661B"/>
    <w:rsid w:val="00124897"/>
    <w:rsid w:val="00124C34"/>
    <w:rsid w:val="00134523"/>
    <w:rsid w:val="00146787"/>
    <w:rsid w:val="00164001"/>
    <w:rsid w:val="001C7B73"/>
    <w:rsid w:val="001D7568"/>
    <w:rsid w:val="00222608"/>
    <w:rsid w:val="002238F8"/>
    <w:rsid w:val="00226BA1"/>
    <w:rsid w:val="002424C8"/>
    <w:rsid w:val="00290681"/>
    <w:rsid w:val="002932BE"/>
    <w:rsid w:val="002A7893"/>
    <w:rsid w:val="002A7DC6"/>
    <w:rsid w:val="003017B4"/>
    <w:rsid w:val="003364E9"/>
    <w:rsid w:val="0033715B"/>
    <w:rsid w:val="00344BCB"/>
    <w:rsid w:val="00344C05"/>
    <w:rsid w:val="003970F0"/>
    <w:rsid w:val="003A2292"/>
    <w:rsid w:val="003A778A"/>
    <w:rsid w:val="003C336F"/>
    <w:rsid w:val="003C5AE5"/>
    <w:rsid w:val="003D54EF"/>
    <w:rsid w:val="003D71CC"/>
    <w:rsid w:val="003E0C40"/>
    <w:rsid w:val="003F41D7"/>
    <w:rsid w:val="00424952"/>
    <w:rsid w:val="00440987"/>
    <w:rsid w:val="00452E2E"/>
    <w:rsid w:val="0049462E"/>
    <w:rsid w:val="004A1F8F"/>
    <w:rsid w:val="004B6D6E"/>
    <w:rsid w:val="004C380B"/>
    <w:rsid w:val="004F7265"/>
    <w:rsid w:val="0050787C"/>
    <w:rsid w:val="005213FF"/>
    <w:rsid w:val="00522BF0"/>
    <w:rsid w:val="00583140"/>
    <w:rsid w:val="00585846"/>
    <w:rsid w:val="00602A0C"/>
    <w:rsid w:val="00642D57"/>
    <w:rsid w:val="006614AE"/>
    <w:rsid w:val="0068694E"/>
    <w:rsid w:val="006C1C5E"/>
    <w:rsid w:val="006D0506"/>
    <w:rsid w:val="006D219D"/>
    <w:rsid w:val="006F01C7"/>
    <w:rsid w:val="00732BD5"/>
    <w:rsid w:val="007D46C8"/>
    <w:rsid w:val="007E2125"/>
    <w:rsid w:val="007F5D23"/>
    <w:rsid w:val="00813F4A"/>
    <w:rsid w:val="00860456"/>
    <w:rsid w:val="00870BB1"/>
    <w:rsid w:val="008D79C1"/>
    <w:rsid w:val="00937774"/>
    <w:rsid w:val="0094358C"/>
    <w:rsid w:val="00970B10"/>
    <w:rsid w:val="00976A56"/>
    <w:rsid w:val="009F1F32"/>
    <w:rsid w:val="00A12FF0"/>
    <w:rsid w:val="00A45E96"/>
    <w:rsid w:val="00A560DB"/>
    <w:rsid w:val="00AA6B98"/>
    <w:rsid w:val="00AD14C3"/>
    <w:rsid w:val="00B2212E"/>
    <w:rsid w:val="00B26804"/>
    <w:rsid w:val="00B36D66"/>
    <w:rsid w:val="00B47E27"/>
    <w:rsid w:val="00B7276D"/>
    <w:rsid w:val="00B76350"/>
    <w:rsid w:val="00B80654"/>
    <w:rsid w:val="00BE5A8F"/>
    <w:rsid w:val="00BF0199"/>
    <w:rsid w:val="00C27C96"/>
    <w:rsid w:val="00C33848"/>
    <w:rsid w:val="00C5211A"/>
    <w:rsid w:val="00CB0628"/>
    <w:rsid w:val="00CB5EF5"/>
    <w:rsid w:val="00CB7771"/>
    <w:rsid w:val="00CC1BFD"/>
    <w:rsid w:val="00CC735C"/>
    <w:rsid w:val="00CE7F71"/>
    <w:rsid w:val="00CF4AA5"/>
    <w:rsid w:val="00D02299"/>
    <w:rsid w:val="00D06B09"/>
    <w:rsid w:val="00D2119A"/>
    <w:rsid w:val="00D32994"/>
    <w:rsid w:val="00D62E84"/>
    <w:rsid w:val="00D76BF7"/>
    <w:rsid w:val="00DB6D5A"/>
    <w:rsid w:val="00DC6A7B"/>
    <w:rsid w:val="00DD5753"/>
    <w:rsid w:val="00DE13BA"/>
    <w:rsid w:val="00E344D8"/>
    <w:rsid w:val="00E569EB"/>
    <w:rsid w:val="00E6244C"/>
    <w:rsid w:val="00E8111E"/>
    <w:rsid w:val="00EB2411"/>
    <w:rsid w:val="00EB44DF"/>
    <w:rsid w:val="00ED4466"/>
    <w:rsid w:val="00F01BBE"/>
    <w:rsid w:val="00F02525"/>
    <w:rsid w:val="00F04886"/>
    <w:rsid w:val="00F24938"/>
    <w:rsid w:val="00F9628B"/>
    <w:rsid w:val="00FC31AA"/>
    <w:rsid w:val="013B79AC"/>
    <w:rsid w:val="125E2600"/>
    <w:rsid w:val="132E46A0"/>
    <w:rsid w:val="14411117"/>
    <w:rsid w:val="1586116E"/>
    <w:rsid w:val="18BB4AD7"/>
    <w:rsid w:val="1B4A3FDA"/>
    <w:rsid w:val="1B524C98"/>
    <w:rsid w:val="1C5E2F73"/>
    <w:rsid w:val="1D6E0C0D"/>
    <w:rsid w:val="221C15BB"/>
    <w:rsid w:val="29785A6B"/>
    <w:rsid w:val="2D1F3974"/>
    <w:rsid w:val="31AA6038"/>
    <w:rsid w:val="33887EE3"/>
    <w:rsid w:val="34677C61"/>
    <w:rsid w:val="3B121AD1"/>
    <w:rsid w:val="3CFD0D2E"/>
    <w:rsid w:val="41603979"/>
    <w:rsid w:val="4619368A"/>
    <w:rsid w:val="4D6E0FDF"/>
    <w:rsid w:val="4EE4307A"/>
    <w:rsid w:val="5153143F"/>
    <w:rsid w:val="54F12DEE"/>
    <w:rsid w:val="75C31473"/>
    <w:rsid w:val="7C3E5E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14AE"/>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6614AE"/>
    <w:rPr>
      <w:b/>
      <w:bCs/>
    </w:rPr>
  </w:style>
  <w:style w:type="paragraph" w:styleId="a4">
    <w:name w:val="annotation text"/>
    <w:basedOn w:val="a"/>
    <w:link w:val="Char0"/>
    <w:qFormat/>
    <w:rsid w:val="006614AE"/>
    <w:pPr>
      <w:jc w:val="left"/>
    </w:pPr>
  </w:style>
  <w:style w:type="paragraph" w:styleId="a5">
    <w:name w:val="Balloon Text"/>
    <w:basedOn w:val="a"/>
    <w:link w:val="Char1"/>
    <w:qFormat/>
    <w:rsid w:val="006614AE"/>
    <w:rPr>
      <w:sz w:val="18"/>
      <w:szCs w:val="18"/>
    </w:rPr>
  </w:style>
  <w:style w:type="paragraph" w:styleId="a6">
    <w:name w:val="footer"/>
    <w:basedOn w:val="a"/>
    <w:qFormat/>
    <w:rsid w:val="006614AE"/>
    <w:pPr>
      <w:tabs>
        <w:tab w:val="center" w:pos="4153"/>
        <w:tab w:val="right" w:pos="8306"/>
      </w:tabs>
      <w:snapToGrid w:val="0"/>
      <w:jc w:val="left"/>
    </w:pPr>
    <w:rPr>
      <w:sz w:val="18"/>
    </w:rPr>
  </w:style>
  <w:style w:type="paragraph" w:styleId="a7">
    <w:name w:val="header"/>
    <w:basedOn w:val="a"/>
    <w:qFormat/>
    <w:rsid w:val="006614A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annotation reference"/>
    <w:basedOn w:val="a0"/>
    <w:qFormat/>
    <w:rsid w:val="006614AE"/>
    <w:rPr>
      <w:sz w:val="21"/>
      <w:szCs w:val="21"/>
    </w:rPr>
  </w:style>
  <w:style w:type="table" w:styleId="a9">
    <w:name w:val="Table Grid"/>
    <w:basedOn w:val="a1"/>
    <w:qFormat/>
    <w:rsid w:val="006614A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文字 Char"/>
    <w:basedOn w:val="a0"/>
    <w:link w:val="a4"/>
    <w:qFormat/>
    <w:rsid w:val="006614AE"/>
    <w:rPr>
      <w:rFonts w:ascii="Calibri" w:hAnsi="Calibri" w:cs="黑体"/>
      <w:kern w:val="2"/>
      <w:sz w:val="21"/>
      <w:szCs w:val="24"/>
    </w:rPr>
  </w:style>
  <w:style w:type="character" w:customStyle="1" w:styleId="Char">
    <w:name w:val="批注主题 Char"/>
    <w:basedOn w:val="Char0"/>
    <w:link w:val="a3"/>
    <w:qFormat/>
    <w:rsid w:val="006614AE"/>
    <w:rPr>
      <w:rFonts w:ascii="Calibri" w:hAnsi="Calibri" w:cs="黑体"/>
      <w:b/>
      <w:bCs/>
      <w:kern w:val="2"/>
      <w:sz w:val="21"/>
      <w:szCs w:val="24"/>
    </w:rPr>
  </w:style>
  <w:style w:type="character" w:customStyle="1" w:styleId="Char1">
    <w:name w:val="批注框文本 Char"/>
    <w:basedOn w:val="a0"/>
    <w:link w:val="a5"/>
    <w:qFormat/>
    <w:rsid w:val="006614AE"/>
    <w:rPr>
      <w:rFonts w:ascii="Calibri" w:hAnsi="Calibri" w:cs="黑体"/>
      <w:kern w:val="2"/>
      <w:sz w:val="18"/>
      <w:szCs w:val="18"/>
    </w:rPr>
  </w:style>
  <w:style w:type="paragraph" w:styleId="aa">
    <w:name w:val="Normal (Web)"/>
    <w:basedOn w:val="a"/>
    <w:uiPriority w:val="99"/>
    <w:rsid w:val="00D02299"/>
    <w:pPr>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style>
  <w:style w:type="paragraph" w:styleId="a5">
    <w:name w:val="Balloon Text"/>
    <w:basedOn w:val="a"/>
    <w:link w:val="Char1"/>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annotation reference"/>
    <w:basedOn w:val="a0"/>
    <w:qFormat/>
    <w:rPr>
      <w:sz w:val="21"/>
      <w:szCs w:val="21"/>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文字 Char"/>
    <w:basedOn w:val="a0"/>
    <w:link w:val="a4"/>
    <w:qFormat/>
    <w:rPr>
      <w:rFonts w:ascii="Calibri" w:hAnsi="Calibri" w:cs="黑体"/>
      <w:kern w:val="2"/>
      <w:sz w:val="21"/>
      <w:szCs w:val="24"/>
    </w:rPr>
  </w:style>
  <w:style w:type="character" w:customStyle="1" w:styleId="Char">
    <w:name w:val="批注主题 Char"/>
    <w:basedOn w:val="Char0"/>
    <w:link w:val="a3"/>
    <w:qFormat/>
    <w:rPr>
      <w:rFonts w:ascii="Calibri" w:hAnsi="Calibri" w:cs="黑体"/>
      <w:b/>
      <w:bCs/>
      <w:kern w:val="2"/>
      <w:sz w:val="21"/>
      <w:szCs w:val="24"/>
    </w:rPr>
  </w:style>
  <w:style w:type="character" w:customStyle="1" w:styleId="Char1">
    <w:name w:val="批注框文本 Char"/>
    <w:basedOn w:val="a0"/>
    <w:link w:val="a5"/>
    <w:qFormat/>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w:divs>
    <w:div w:id="168763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numbering" Target="numbering.xml"/><Relationship Id="rId21" Type="http://schemas.openxmlformats.org/officeDocument/2006/relationships/oleObject" Target="embeddings/Microsoft_Office_Excel_97-2003____11111.xls"/><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image" Target="media/image3.emf"/><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chart" Target="charts/chart9.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file:///D:\&#29992;&#25143;&#30446;&#24405;\&#25105;&#30340;&#25991;&#26723;\Book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Book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Book1.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Book1.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29992;&#25143;&#30446;&#24405;\&#25105;&#30340;&#25991;&#26723;\Book2.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Book1.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29992;&#25143;&#30446;&#24405;\&#25105;&#30340;&#25991;&#26723;\Book2.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2.5372273920305468E-2"/>
          <c:y val="2.4485964678144241E-2"/>
          <c:w val="0.71177690288713913"/>
          <c:h val="0.82893919510061242"/>
        </c:manualLayout>
      </c:layout>
      <c:barChart>
        <c:barDir val="col"/>
        <c:grouping val="clustered"/>
        <c:ser>
          <c:idx val="0"/>
          <c:order val="0"/>
          <c:tx>
            <c:strRef>
              <c:f>Sheet1!$B$1</c:f>
              <c:strCache>
                <c:ptCount val="1"/>
                <c:pt idx="0">
                  <c:v>2019年</c:v>
                </c:pt>
              </c:strCache>
            </c:strRef>
          </c:tx>
          <c:dLbls>
            <c:showVal val="1"/>
          </c:dLbls>
          <c:cat>
            <c:strRef>
              <c:f>Sheet1!$A$2:$A$3</c:f>
              <c:strCache>
                <c:ptCount val="2"/>
                <c:pt idx="0">
                  <c:v>收入/万元</c:v>
                </c:pt>
                <c:pt idx="1">
                  <c:v>支出/万元</c:v>
                </c:pt>
              </c:strCache>
            </c:strRef>
          </c:cat>
          <c:val>
            <c:numRef>
              <c:f>Sheet1!$B$2:$B$3</c:f>
              <c:numCache>
                <c:formatCode>General</c:formatCode>
                <c:ptCount val="2"/>
                <c:pt idx="0">
                  <c:v>63.379999999999995</c:v>
                </c:pt>
                <c:pt idx="1">
                  <c:v>63.379999999999995</c:v>
                </c:pt>
              </c:numCache>
            </c:numRef>
          </c:val>
        </c:ser>
        <c:ser>
          <c:idx val="1"/>
          <c:order val="1"/>
          <c:tx>
            <c:strRef>
              <c:f>Sheet1!$C$1</c:f>
              <c:strCache>
                <c:ptCount val="1"/>
                <c:pt idx="0">
                  <c:v>2018年</c:v>
                </c:pt>
              </c:strCache>
            </c:strRef>
          </c:tx>
          <c:dLbls>
            <c:showVal val="1"/>
          </c:dLbls>
          <c:cat>
            <c:strRef>
              <c:f>Sheet1!$A$2:$A$3</c:f>
              <c:strCache>
                <c:ptCount val="2"/>
                <c:pt idx="0">
                  <c:v>收入/万元</c:v>
                </c:pt>
                <c:pt idx="1">
                  <c:v>支出/万元</c:v>
                </c:pt>
              </c:strCache>
            </c:strRef>
          </c:cat>
          <c:val>
            <c:numRef>
              <c:f>Sheet1!$C$2:$C$3</c:f>
              <c:numCache>
                <c:formatCode>General</c:formatCode>
                <c:ptCount val="2"/>
                <c:pt idx="0">
                  <c:v>79.66</c:v>
                </c:pt>
                <c:pt idx="1">
                  <c:v>79.66</c:v>
                </c:pt>
              </c:numCache>
            </c:numRef>
          </c:val>
        </c:ser>
        <c:axId val="101454592"/>
        <c:axId val="101456128"/>
      </c:barChart>
      <c:catAx>
        <c:axId val="101454592"/>
        <c:scaling>
          <c:orientation val="minMax"/>
        </c:scaling>
        <c:axPos val="b"/>
        <c:numFmt formatCode="General" sourceLinked="1"/>
        <c:tickLblPos val="nextTo"/>
        <c:crossAx val="101456128"/>
        <c:crosses val="autoZero"/>
        <c:auto val="1"/>
        <c:lblAlgn val="ctr"/>
        <c:lblOffset val="100"/>
      </c:catAx>
      <c:valAx>
        <c:axId val="101456128"/>
        <c:scaling>
          <c:orientation val="minMax"/>
        </c:scaling>
        <c:axPos val="l"/>
        <c:majorGridlines/>
        <c:numFmt formatCode="General" sourceLinked="1"/>
        <c:tickLblPos val="nextTo"/>
        <c:crossAx val="101454592"/>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a:t>2019</a:t>
            </a:r>
            <a:r>
              <a:rPr lang="zh-CN" altLang="en-US"/>
              <a:t>年财政拨款收入</a:t>
            </a:r>
            <a:r>
              <a:rPr lang="en-US" altLang="zh-CN"/>
              <a:t>/</a:t>
            </a:r>
            <a:r>
              <a:rPr lang="zh-CN" altLang="en-US"/>
              <a:t>万元占</a:t>
            </a:r>
            <a:r>
              <a:rPr lang="en-US" altLang="zh-CN"/>
              <a:t>2019</a:t>
            </a:r>
            <a:r>
              <a:rPr lang="zh-CN" altLang="en-US"/>
              <a:t>年收入合计</a:t>
            </a:r>
            <a:r>
              <a:rPr lang="en-US" altLang="zh-CN"/>
              <a:t>/</a:t>
            </a:r>
            <a:r>
              <a:rPr lang="zh-CN" altLang="en-US"/>
              <a:t>万元</a:t>
            </a:r>
            <a:endParaRPr lang="en-US" altLang="zh-CN"/>
          </a:p>
        </c:rich>
      </c:tx>
      <c:layout>
        <c:manualLayout>
          <c:xMode val="edge"/>
          <c:yMode val="edge"/>
          <c:x val="0.11420822397200379"/>
          <c:y val="3.7037037037037056E-2"/>
        </c:manualLayout>
      </c:layout>
    </c:title>
    <c:plotArea>
      <c:layout/>
      <c:pieChart>
        <c:varyColors val="1"/>
        <c:ser>
          <c:idx val="0"/>
          <c:order val="0"/>
          <c:tx>
            <c:strRef>
              <c:f>Sheet1!$B$1</c:f>
              <c:strCache>
                <c:ptCount val="1"/>
                <c:pt idx="0">
                  <c:v>2019年财政拨款收入占2019年收入合计</c:v>
                </c:pt>
              </c:strCache>
            </c:strRef>
          </c:tx>
          <c:dLbls>
            <c:dLblPos val="ctr"/>
            <c:showVal val="1"/>
            <c:showLeaderLines val="1"/>
          </c:dLbls>
          <c:val>
            <c:numRef>
              <c:f>Sheet1!$B$2</c:f>
              <c:numCache>
                <c:formatCode>General</c:formatCode>
                <c:ptCount val="1"/>
                <c:pt idx="0">
                  <c:v>63.379999999999995</c:v>
                </c:pt>
              </c:numCache>
            </c:numRef>
          </c:val>
        </c:ser>
        <c:ser>
          <c:idx val="1"/>
          <c:order val="1"/>
          <c:tx>
            <c:strRef>
              <c:f>Sheet1!$B$3</c:f>
              <c:strCache>
                <c:ptCount val="1"/>
                <c:pt idx="0">
                  <c:v>2019年收入合计</c:v>
                </c:pt>
              </c:strCache>
            </c:strRef>
          </c:tx>
          <c:val>
            <c:numLit>
              <c:formatCode>General</c:formatCode>
              <c:ptCount val="1"/>
              <c:pt idx="0">
                <c:v>1</c:v>
              </c:pt>
            </c:numLit>
          </c:val>
        </c:ser>
        <c:firstSliceAng val="0"/>
      </c:pieChart>
    </c:plotArea>
    <c:legend>
      <c:legendPos val="r"/>
      <c:layout>
        <c:manualLayout>
          <c:xMode val="edge"/>
          <c:yMode val="edge"/>
          <c:x val="0.76373753280840329"/>
          <c:y val="0.53314122193059488"/>
          <c:w val="0.21959580052493552"/>
          <c:h val="8.3717191601050026E-2"/>
        </c:manualLayout>
      </c:layout>
      <c:txPr>
        <a:bodyPr/>
        <a:lstStyle/>
        <a:p>
          <a:pPr rtl="0">
            <a:defRPr/>
          </a:pPr>
          <a:endParaRPr lang="zh-CN"/>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a:t>2019</a:t>
            </a:r>
            <a:r>
              <a:rPr lang="zh-CN" altLang="en-US"/>
              <a:t>年支出</a:t>
            </a:r>
          </a:p>
        </c:rich>
      </c:tx>
    </c:title>
    <c:plotArea>
      <c:layout/>
      <c:pieChart>
        <c:varyColors val="1"/>
        <c:ser>
          <c:idx val="0"/>
          <c:order val="0"/>
          <c:tx>
            <c:strRef>
              <c:f>Sheet1!$B$39</c:f>
              <c:strCache>
                <c:ptCount val="1"/>
                <c:pt idx="0">
                  <c:v>金额/万元</c:v>
                </c:pt>
              </c:strCache>
            </c:strRef>
          </c:tx>
          <c:dLbls>
            <c:numFmt formatCode="General" sourceLinked="0"/>
            <c:dLblPos val="ctr"/>
            <c:showVal val="1"/>
            <c:showLeaderLines val="1"/>
          </c:dLbls>
          <c:cat>
            <c:strRef>
              <c:f>Sheet1!$C$38:$D$38</c:f>
              <c:strCache>
                <c:ptCount val="2"/>
                <c:pt idx="0">
                  <c:v>基本支出/万元</c:v>
                </c:pt>
                <c:pt idx="1">
                  <c:v>项目支出/万元</c:v>
                </c:pt>
              </c:strCache>
            </c:strRef>
          </c:cat>
          <c:val>
            <c:numRef>
              <c:f>Sheet1!$C$39:$D$39</c:f>
              <c:numCache>
                <c:formatCode>General</c:formatCode>
                <c:ptCount val="2"/>
                <c:pt idx="0">
                  <c:v>49.379999999999995</c:v>
                </c:pt>
                <c:pt idx="1">
                  <c:v>14</c:v>
                </c:pt>
              </c:numCache>
            </c:numRef>
          </c:val>
        </c:ser>
        <c:ser>
          <c:idx val="1"/>
          <c:order val="1"/>
          <c:tx>
            <c:strRef>
              <c:f>Sheet1!$B$40</c:f>
              <c:strCache>
                <c:ptCount val="1"/>
              </c:strCache>
            </c:strRef>
          </c:tx>
          <c:cat>
            <c:strRef>
              <c:f>Sheet1!$C$38:$D$38</c:f>
              <c:strCache>
                <c:ptCount val="2"/>
                <c:pt idx="0">
                  <c:v>基本支出/万元</c:v>
                </c:pt>
                <c:pt idx="1">
                  <c:v>项目支出/万元</c:v>
                </c:pt>
              </c:strCache>
            </c:strRef>
          </c:cat>
          <c:val>
            <c:numRef>
              <c:f>Sheet1!$C$40:$D$40</c:f>
              <c:numCache>
                <c:formatCode>General</c:formatCode>
                <c:ptCount val="2"/>
              </c:numCache>
            </c:numRef>
          </c:val>
        </c:ser>
        <c:firstSliceAng val="0"/>
      </c:pie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plotArea>
      <c:layout/>
      <c:pieChart>
        <c:varyColors val="1"/>
        <c:ser>
          <c:idx val="0"/>
          <c:order val="0"/>
          <c:dLbls>
            <c:dLblPos val="ctr"/>
            <c:showVal val="1"/>
            <c:showLeaderLines val="1"/>
          </c:dLbls>
          <c:cat>
            <c:strRef>
              <c:f>Sheet1!$G$35:$H$35</c:f>
              <c:strCache>
                <c:ptCount val="2"/>
                <c:pt idx="0">
                  <c:v>基本支出占比</c:v>
                </c:pt>
                <c:pt idx="1">
                  <c:v>项目支出占比</c:v>
                </c:pt>
              </c:strCache>
            </c:strRef>
          </c:cat>
          <c:val>
            <c:numRef>
              <c:f>Sheet1!$G$36:$H$36</c:f>
              <c:numCache>
                <c:formatCode>0.00%</c:formatCode>
                <c:ptCount val="2"/>
                <c:pt idx="0">
                  <c:v>0.7791000000000029</c:v>
                </c:pt>
                <c:pt idx="1">
                  <c:v>0.22090000000000001</c:v>
                </c:pt>
              </c:numCache>
            </c:numRef>
          </c:val>
        </c:ser>
        <c:firstSliceAng val="0"/>
      </c:pieChart>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2.5372273920305416E-2"/>
          <c:y val="2.4485964678144227E-2"/>
          <c:w val="0.71177690288713913"/>
          <c:h val="0.82893919510061242"/>
        </c:manualLayout>
      </c:layout>
      <c:barChart>
        <c:barDir val="col"/>
        <c:grouping val="clustered"/>
        <c:ser>
          <c:idx val="0"/>
          <c:order val="0"/>
          <c:tx>
            <c:strRef>
              <c:f>Sheet1!$B$1</c:f>
              <c:strCache>
                <c:ptCount val="1"/>
                <c:pt idx="0">
                  <c:v>2019年</c:v>
                </c:pt>
              </c:strCache>
            </c:strRef>
          </c:tx>
          <c:dLbls>
            <c:showVal val="1"/>
          </c:dLbls>
          <c:cat>
            <c:strRef>
              <c:f>Sheet1!$A$2:$A$3</c:f>
              <c:strCache>
                <c:ptCount val="2"/>
                <c:pt idx="0">
                  <c:v>收入/万元</c:v>
                </c:pt>
                <c:pt idx="1">
                  <c:v>支出/万元</c:v>
                </c:pt>
              </c:strCache>
            </c:strRef>
          </c:cat>
          <c:val>
            <c:numRef>
              <c:f>Sheet1!$B$2:$B$3</c:f>
              <c:numCache>
                <c:formatCode>General</c:formatCode>
                <c:ptCount val="2"/>
                <c:pt idx="0">
                  <c:v>63.379999999999995</c:v>
                </c:pt>
                <c:pt idx="1">
                  <c:v>63.379999999999995</c:v>
                </c:pt>
              </c:numCache>
            </c:numRef>
          </c:val>
        </c:ser>
        <c:ser>
          <c:idx val="1"/>
          <c:order val="1"/>
          <c:tx>
            <c:strRef>
              <c:f>Sheet1!$C$1</c:f>
              <c:strCache>
                <c:ptCount val="1"/>
                <c:pt idx="0">
                  <c:v>2018年</c:v>
                </c:pt>
              </c:strCache>
            </c:strRef>
          </c:tx>
          <c:dLbls>
            <c:showVal val="1"/>
          </c:dLbls>
          <c:cat>
            <c:strRef>
              <c:f>Sheet1!$A$2:$A$3</c:f>
              <c:strCache>
                <c:ptCount val="2"/>
                <c:pt idx="0">
                  <c:v>收入/万元</c:v>
                </c:pt>
                <c:pt idx="1">
                  <c:v>支出/万元</c:v>
                </c:pt>
              </c:strCache>
            </c:strRef>
          </c:cat>
          <c:val>
            <c:numRef>
              <c:f>Sheet1!$C$2:$C$3</c:f>
              <c:numCache>
                <c:formatCode>General</c:formatCode>
                <c:ptCount val="2"/>
                <c:pt idx="0">
                  <c:v>79.66</c:v>
                </c:pt>
                <c:pt idx="1">
                  <c:v>79.66</c:v>
                </c:pt>
              </c:numCache>
            </c:numRef>
          </c:val>
        </c:ser>
        <c:axId val="101748096"/>
        <c:axId val="101762176"/>
      </c:barChart>
      <c:catAx>
        <c:axId val="101748096"/>
        <c:scaling>
          <c:orientation val="minMax"/>
        </c:scaling>
        <c:axPos val="b"/>
        <c:numFmt formatCode="General" sourceLinked="1"/>
        <c:tickLblPos val="nextTo"/>
        <c:crossAx val="101762176"/>
        <c:crosses val="autoZero"/>
        <c:auto val="1"/>
        <c:lblAlgn val="ctr"/>
        <c:lblOffset val="100"/>
      </c:catAx>
      <c:valAx>
        <c:axId val="101762176"/>
        <c:scaling>
          <c:orientation val="minMax"/>
        </c:scaling>
        <c:axPos val="l"/>
        <c:majorGridlines/>
        <c:numFmt formatCode="General" sourceLinked="1"/>
        <c:tickLblPos val="nextTo"/>
        <c:crossAx val="101748096"/>
        <c:crosses val="autoZero"/>
        <c:crossBetween val="between"/>
      </c:valAx>
    </c:plotArea>
    <c:legend>
      <c:legendPos val="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a:t>2019</a:t>
            </a:r>
            <a:r>
              <a:rPr lang="zh-CN" altLang="en-US"/>
              <a:t>年财政拨款支出</a:t>
            </a:r>
            <a:r>
              <a:rPr lang="en-US" altLang="zh-CN"/>
              <a:t>/</a:t>
            </a:r>
            <a:r>
              <a:rPr lang="zh-CN" altLang="en-US"/>
              <a:t>万元占</a:t>
            </a:r>
            <a:r>
              <a:rPr lang="en-US" altLang="zh-CN"/>
              <a:t>2019</a:t>
            </a:r>
            <a:r>
              <a:rPr lang="zh-CN" altLang="en-US"/>
              <a:t>年支出合计</a:t>
            </a:r>
            <a:r>
              <a:rPr lang="en-US" altLang="zh-CN"/>
              <a:t>/</a:t>
            </a:r>
            <a:r>
              <a:rPr lang="zh-CN" altLang="en-US"/>
              <a:t>万元</a:t>
            </a:r>
            <a:endParaRPr lang="en-US" altLang="zh-CN"/>
          </a:p>
        </c:rich>
      </c:tx>
      <c:layout>
        <c:manualLayout>
          <c:xMode val="edge"/>
          <c:yMode val="edge"/>
          <c:x val="0.11420822397200379"/>
          <c:y val="3.7037037037037056E-2"/>
        </c:manualLayout>
      </c:layout>
    </c:title>
    <c:plotArea>
      <c:layout/>
      <c:pieChart>
        <c:varyColors val="1"/>
        <c:ser>
          <c:idx val="0"/>
          <c:order val="0"/>
          <c:tx>
            <c:strRef>
              <c:f>Sheet1!$B$1</c:f>
              <c:strCache>
                <c:ptCount val="1"/>
                <c:pt idx="0">
                  <c:v>2019年财政拨款收入占2019年收入合计</c:v>
                </c:pt>
              </c:strCache>
            </c:strRef>
          </c:tx>
          <c:dLbls>
            <c:dLblPos val="ctr"/>
            <c:showVal val="1"/>
            <c:showLeaderLines val="1"/>
          </c:dLbls>
          <c:val>
            <c:numRef>
              <c:f>Sheet1!$B$2</c:f>
              <c:numCache>
                <c:formatCode>General</c:formatCode>
                <c:ptCount val="1"/>
                <c:pt idx="0">
                  <c:v>63.379999999999995</c:v>
                </c:pt>
              </c:numCache>
            </c:numRef>
          </c:val>
        </c:ser>
        <c:ser>
          <c:idx val="1"/>
          <c:order val="1"/>
          <c:tx>
            <c:strRef>
              <c:f>Sheet1!$B$3</c:f>
              <c:strCache>
                <c:ptCount val="1"/>
                <c:pt idx="0">
                  <c:v>2019年收入合计</c:v>
                </c:pt>
              </c:strCache>
            </c:strRef>
          </c:tx>
          <c:val>
            <c:numLit>
              <c:formatCode>General</c:formatCode>
              <c:ptCount val="1"/>
              <c:pt idx="0">
                <c:v>1</c:v>
              </c:pt>
            </c:numLit>
          </c:val>
        </c:ser>
        <c:firstSliceAng val="0"/>
      </c:pieChart>
    </c:plotArea>
    <c:legend>
      <c:legendPos val="r"/>
      <c:layout>
        <c:manualLayout>
          <c:xMode val="edge"/>
          <c:yMode val="edge"/>
          <c:x val="0.76373753280840373"/>
          <c:y val="0.5331412219305951"/>
          <c:w val="0.21959580052493563"/>
          <c:h val="8.3717191601050026E-2"/>
        </c:manualLayout>
      </c:layout>
      <c:txPr>
        <a:bodyPr/>
        <a:lstStyle/>
        <a:p>
          <a:pPr rtl="0">
            <a:defRPr/>
          </a:pPr>
          <a:endParaRPr lang="zh-CN"/>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plotArea>
      <c:layout/>
      <c:barChart>
        <c:barDir val="col"/>
        <c:grouping val="clustered"/>
        <c:ser>
          <c:idx val="0"/>
          <c:order val="0"/>
          <c:tx>
            <c:strRef>
              <c:f>Sheet1!$J$4</c:f>
              <c:strCache>
                <c:ptCount val="1"/>
                <c:pt idx="0">
                  <c:v>财政拨款支出/万元</c:v>
                </c:pt>
              </c:strCache>
            </c:strRef>
          </c:tx>
          <c:dLbls>
            <c:showVal val="1"/>
          </c:dLbls>
          <c:cat>
            <c:strRef>
              <c:f>Sheet1!$I$5:$I$7</c:f>
              <c:strCache>
                <c:ptCount val="3"/>
                <c:pt idx="0">
                  <c:v>2019年</c:v>
                </c:pt>
                <c:pt idx="1">
                  <c:v>2018年</c:v>
                </c:pt>
                <c:pt idx="2">
                  <c:v>相比减少</c:v>
                </c:pt>
              </c:strCache>
            </c:strRef>
          </c:cat>
          <c:val>
            <c:numRef>
              <c:f>Sheet1!$J$5:$J$7</c:f>
              <c:numCache>
                <c:formatCode>General</c:formatCode>
                <c:ptCount val="3"/>
                <c:pt idx="0">
                  <c:v>63.379999999999995</c:v>
                </c:pt>
                <c:pt idx="1">
                  <c:v>79.66</c:v>
                </c:pt>
                <c:pt idx="2">
                  <c:v>16.279999999999987</c:v>
                </c:pt>
              </c:numCache>
            </c:numRef>
          </c:val>
        </c:ser>
        <c:axId val="101621760"/>
        <c:axId val="101623296"/>
      </c:barChart>
      <c:catAx>
        <c:axId val="101621760"/>
        <c:scaling>
          <c:orientation val="minMax"/>
        </c:scaling>
        <c:axPos val="b"/>
        <c:tickLblPos val="nextTo"/>
        <c:crossAx val="101623296"/>
        <c:crosses val="autoZero"/>
        <c:auto val="1"/>
        <c:lblAlgn val="ctr"/>
        <c:lblOffset val="100"/>
      </c:catAx>
      <c:valAx>
        <c:axId val="101623296"/>
        <c:scaling>
          <c:orientation val="minMax"/>
        </c:scaling>
        <c:axPos val="l"/>
        <c:majorGridlines/>
        <c:numFmt formatCode="General" sourceLinked="1"/>
        <c:tickLblPos val="nextTo"/>
        <c:crossAx val="101621760"/>
        <c:crosses val="autoZero"/>
        <c:crossBetween val="between"/>
      </c:valAx>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“三公”经费财政拨款支出</c:v>
                </c:pt>
              </c:strCache>
            </c:strRef>
          </c:tx>
          <c:dLbls>
            <c:dLbl>
              <c:idx val="0"/>
              <c:layout>
                <c:manualLayout>
                  <c:x val="5.5555555555556061E-3"/>
                  <c:y val="-0.125"/>
                </c:manualLayout>
              </c:layout>
              <c:dLblPos val="ctr"/>
              <c:showVal val="1"/>
            </c:dLbl>
            <c:dLblPos val="ctr"/>
            <c:showVal val="1"/>
            <c:showLeaderLines val="1"/>
          </c:dLbls>
          <c:cat>
            <c:strRef>
              <c:f>Sheet1!$A$2</c:f>
              <c:strCache>
                <c:ptCount val="1"/>
                <c:pt idx="0">
                  <c:v>金额/万元</c:v>
                </c:pt>
              </c:strCache>
            </c:strRef>
          </c:cat>
          <c:val>
            <c:numRef>
              <c:f>Sheet1!$B$2</c:f>
              <c:numCache>
                <c:formatCode>General</c:formatCode>
                <c:ptCount val="1"/>
                <c:pt idx="0">
                  <c:v>0.2</c:v>
                </c:pt>
              </c:numCache>
            </c:numRef>
          </c:val>
        </c:ser>
        <c:firstSliceAng val="0"/>
      </c:pieChart>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公务接待费用占“三公”经费总支出比例</a:t>
            </a:r>
          </a:p>
        </c:rich>
      </c:tx>
      <c:layout>
        <c:manualLayout>
          <c:xMode val="edge"/>
          <c:yMode val="edge"/>
          <c:x val="9.8114674441205058E-2"/>
          <c:y val="5.3333333333333566E-2"/>
        </c:manualLayout>
      </c:layout>
    </c:title>
    <c:plotArea>
      <c:layout/>
      <c:pieChart>
        <c:varyColors val="1"/>
        <c:ser>
          <c:idx val="0"/>
          <c:order val="0"/>
          <c:tx>
            <c:strRef>
              <c:f>Sheet1!$C$1</c:f>
              <c:strCache>
                <c:ptCount val="1"/>
                <c:pt idx="0">
                  <c:v>公务接待费用占比</c:v>
                </c:pt>
              </c:strCache>
            </c:strRef>
          </c:tx>
          <c:dLbls>
            <c:dLbl>
              <c:idx val="0"/>
              <c:layout>
                <c:manualLayout>
                  <c:x val="7.7134733158355472E-3"/>
                  <c:y val="-0.29420348498104432"/>
                </c:manualLayout>
              </c:layout>
              <c:showVal val="1"/>
            </c:dLbl>
            <c:showVal val="1"/>
            <c:showLeaderLines val="1"/>
          </c:dLbls>
          <c:val>
            <c:numRef>
              <c:f>Sheet1!$C$2</c:f>
              <c:numCache>
                <c:formatCode>0%</c:formatCode>
                <c:ptCount val="1"/>
                <c:pt idx="0">
                  <c:v>1</c:v>
                </c:pt>
              </c:numCache>
            </c:numRef>
          </c:val>
        </c:ser>
        <c:firstSliceAng val="0"/>
      </c:pieChart>
    </c:plotArea>
    <c:legend>
      <c:legendPos val="r"/>
      <c:txPr>
        <a:bodyPr/>
        <a:lstStyle/>
        <a:p>
          <a:pPr rtl="0">
            <a:defRPr/>
          </a:pPr>
          <a:endParaRPr lang="zh-CN"/>
        </a:p>
      </c:txPr>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98B6DF-F5D5-4CAD-8273-8BF6BD4D9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30</Pages>
  <Words>1375</Words>
  <Characters>7841</Characters>
  <Application>Microsoft Office Word</Application>
  <DocSecurity>0</DocSecurity>
  <Lines>65</Lines>
  <Paragraphs>18</Paragraphs>
  <ScaleCrop>false</ScaleCrop>
  <Company>Microsoft</Company>
  <LinksUpToDate>false</LinksUpToDate>
  <CharactersWithSpaces>9198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cp:lastPrinted>2020-07-28T02:12:00Z</cp:lastPrinted>
  <dcterms:created xsi:type="dcterms:W3CDTF">2020-09-25T09:02:00Z</dcterms:created>
  <dcterms:modified xsi:type="dcterms:W3CDTF">2020-10-13T02:59:00Z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