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残疾人联合会</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jc w:val="center"/>
        <w:rPr>
          <w:rFonts w:ascii="黑体" w:hAnsi="宋体" w:eastAsia="黑体"/>
          <w:bCs/>
          <w:color w:val="000000"/>
          <w:kern w:val="0"/>
          <w:sz w:val="36"/>
          <w:szCs w:val="36"/>
        </w:r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rPr>
          <w:rFonts w:hint="eastAsia" w:ascii="黑体" w:hAnsi="宋体" w:eastAsia="黑体"/>
          <w:color w:val="000000"/>
          <w:kern w:val="0"/>
          <w:sz w:val="32"/>
          <w:szCs w:val="32"/>
        </w:rPr>
      </w:pP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sz w:val="32"/>
          <w:szCs w:val="32"/>
          <w:shd w:val="clear" w:fill="FFFFFF"/>
        </w:rPr>
        <w:t>1.贯彻执行党和国家有关残疾人的方针、政策；协助政府研究制定全县残疾人事业发展规划、计划，配合相关部门起草有关残疾人事业的政策和措施。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2.承担县残疾人工作委员会的日常工作。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3.指导和管理各类残疾人社会组织。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4.听取残疾人意见，反映残疾人要求，维护残疾人合法利益，维护残疾人合法权益，为残疾人服务。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5.团结教育残疾人遵守法律，发扬乐观进取精神，自尊、自强、自信、自立，为社会主义建设贡献力量。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6.弘扬人道主义，宣传残疾热事业，沟通政府、社会与残疾人之间联系，动员社会理解、尊重、关心、帮助残疾人。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7.开展残疾人康复、教育、劳动就业、文化、体育、科研、用具供应、福利、社会服务、无障碍建设和残疾预防等工作，创造良好的环境和条件，扶持残疾人平等参与社会生活。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8.核发《中华人民共和国残疾人证》。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9.开展残疾人事业交流与合作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sz w:val="32"/>
          <w:szCs w:val="32"/>
          <w:shd w:val="clear" w:fill="FFFFFF"/>
        </w:rPr>
        <w:t>10.承办县委、县政府交办的其他事项。</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黑体" w:hAnsi="黑体" w:eastAsia="黑体"/>
          <w:b/>
          <w:bCs/>
          <w:sz w:val="32"/>
          <w:szCs w:val="32"/>
        </w:rPr>
      </w:pPr>
      <w:r>
        <w:rPr>
          <w:rFonts w:ascii="仿宋_GB2312" w:hAnsi="宋体" w:eastAsia="仿宋_GB2312" w:cs="仿宋_GB2312"/>
          <w:i w:val="0"/>
          <w:caps w:val="0"/>
          <w:color w:val="333333"/>
          <w:spacing w:val="0"/>
          <w:sz w:val="32"/>
          <w:szCs w:val="32"/>
          <w:shd w:val="clear" w:fill="FFFFFF"/>
        </w:rPr>
        <w:t>201</w:t>
      </w:r>
      <w:r>
        <w:rPr>
          <w:rFonts w:hint="eastAsia" w:ascii="仿宋_GB2312" w:hAnsi="宋体" w:eastAsia="仿宋_GB2312" w:cs="仿宋_GB2312"/>
          <w:i w:val="0"/>
          <w:caps w:val="0"/>
          <w:color w:val="333333"/>
          <w:spacing w:val="0"/>
          <w:sz w:val="32"/>
          <w:szCs w:val="32"/>
          <w:shd w:val="clear" w:fill="FFFFFF"/>
          <w:lang w:val="en-US" w:eastAsia="zh-CN"/>
        </w:rPr>
        <w:t>9</w:t>
      </w:r>
      <w:r>
        <w:rPr>
          <w:rFonts w:ascii="仿宋_GB2312" w:hAnsi="宋体" w:eastAsia="仿宋_GB2312" w:cs="仿宋_GB2312"/>
          <w:i w:val="0"/>
          <w:caps w:val="0"/>
          <w:color w:val="333333"/>
          <w:spacing w:val="0"/>
          <w:sz w:val="32"/>
          <w:szCs w:val="32"/>
          <w:shd w:val="clear" w:fill="FFFFFF"/>
        </w:rPr>
        <w:t>年部门决算包括眉县残疾人联合会本级一个，为全额拨款行政单位。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Times New Roman" w:hAnsi="Times New Roman" w:cs="Times New Roman"/>
          <w:i w:val="0"/>
          <w:caps w:val="0"/>
          <w:color w:val="333333"/>
          <w:spacing w:val="0"/>
          <w:sz w:val="21"/>
          <w:szCs w:val="21"/>
        </w:rPr>
      </w:pPr>
      <w:r>
        <w:rPr>
          <w:rFonts w:hint="eastAsia" w:ascii="仿宋_GB2312" w:hAnsi="仿宋_GB2312" w:eastAsia="仿宋_GB2312" w:cs="仿宋_GB2312"/>
          <w:i w:val="0"/>
          <w:caps w:val="0"/>
          <w:color w:val="333333"/>
          <w:spacing w:val="0"/>
          <w:sz w:val="32"/>
          <w:szCs w:val="32"/>
          <w:shd w:val="clear" w:fill="FFFFFF"/>
        </w:rPr>
        <w:t>截止201</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年底，</w:t>
      </w:r>
      <w:r>
        <w:rPr>
          <w:rFonts w:ascii="仿宋_GB2312" w:hAnsi="Times New Roman" w:eastAsia="仿宋_GB2312" w:cs="仿宋_GB2312"/>
          <w:i w:val="0"/>
          <w:caps w:val="0"/>
          <w:color w:val="333333"/>
          <w:spacing w:val="0"/>
          <w:sz w:val="32"/>
          <w:szCs w:val="32"/>
          <w:shd w:val="clear" w:fill="FFFFFF"/>
        </w:rPr>
        <w:t>本部门人员编制9人，其中行政编制5人、事业编制4人；实有人员9人，其中行政5人、事业4人。单位管理的离退休人员4人。</w:t>
      </w:r>
    </w:p>
    <w:p>
      <w:pPr>
        <w:widowControl/>
        <w:tabs>
          <w:tab w:val="left" w:pos="1058"/>
        </w:tabs>
        <w:jc w:val="left"/>
        <w:rPr>
          <w:rFonts w:hint="eastAsia" w:ascii="黑体" w:hAnsi="宋体" w:eastAsia="黑体"/>
          <w:color w:val="000000"/>
          <w:kern w:val="0"/>
          <w:sz w:val="44"/>
          <w:szCs w:val="44"/>
          <w:lang w:eastAsia="zh-CN"/>
        </w:rPr>
      </w:pPr>
      <w:r>
        <w:rPr>
          <w:rFonts w:hint="eastAsia" w:ascii="黑体" w:hAnsi="宋体" w:eastAsia="黑体"/>
          <w:color w:val="000000"/>
          <w:kern w:val="0"/>
          <w:sz w:val="44"/>
          <w:szCs w:val="44"/>
          <w:lang w:eastAsia="zh-CN"/>
        </w:rPr>
        <w:tab/>
      </w:r>
      <w:r>
        <w:rPr>
          <w:rFonts w:hint="eastAsia" w:ascii="黑体" w:hAnsi="宋体" w:eastAsia="黑体"/>
          <w:color w:val="000000"/>
          <w:kern w:val="0"/>
          <w:sz w:val="44"/>
          <w:szCs w:val="44"/>
          <w:lang w:eastAsia="zh-CN"/>
        </w:rPr>
        <w:drawing>
          <wp:inline distT="0" distB="0" distL="114300" distR="114300">
            <wp:extent cx="5685155" cy="1759585"/>
            <wp:effectExtent l="0" t="0" r="10795" b="12065"/>
            <wp:docPr id="2" name="图片 2" descr="f405ab92939c72851b763a13b00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05ab92939c72851b763a13b000622"/>
                    <pic:cNvPicPr>
                      <a:picLocks noChangeAspect="1"/>
                    </pic:cNvPicPr>
                  </pic:nvPicPr>
                  <pic:blipFill>
                    <a:blip r:embed="rId4"/>
                    <a:srcRect l="9759"/>
                    <a:stretch>
                      <a:fillRect/>
                    </a:stretch>
                  </pic:blipFill>
                  <pic:spPr>
                    <a:xfrm>
                      <a:off x="0" y="0"/>
                      <a:ext cx="5685155" cy="1759585"/>
                    </a:xfrm>
                    <a:prstGeom prst="rect">
                      <a:avLst/>
                    </a:prstGeom>
                  </pic:spPr>
                </pic:pic>
              </a:graphicData>
            </a:graphic>
          </wp:inline>
        </w:drawing>
      </w:r>
    </w:p>
    <w:p>
      <w:pPr>
        <w:widowControl/>
        <w:jc w:val="both"/>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506.12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498.73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3.63</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506.12</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506.12</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506.12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506.12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506.12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506.12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498.74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498.74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残疾人事业</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475.58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475.58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14.76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14.76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残疾人康复</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82.62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残疾人就业和扶贫</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72.05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72.05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2081107</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eastAsia="zh-CN"/>
        </w:rPr>
        <w:t>眉县残疾人联合会</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716"/>
        <w:gridCol w:w="281"/>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506.12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97.68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408.44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498.74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90.30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408.44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残疾人事业</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475.58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408.44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2081102</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14.76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14.76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2081104</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残疾人康复</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82.62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82.62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2081105</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残疾人就业和扶贫</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72.05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72.05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2081107</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2081199</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506.12</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498.73</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498.73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22、其他支出</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hint="eastAsia" w:ascii="宋体" w:hAnsi="宋体" w:eastAsia="宋体" w:cs="宋体"/>
          <w:b/>
          <w:bCs/>
          <w:szCs w:val="21"/>
          <w:lang w:val="en-US" w:eastAsia="zh-CN"/>
        </w:rPr>
      </w:pPr>
      <w:r>
        <w:rPr>
          <w:rFonts w:hint="eastAsia" w:ascii="宋体" w:hAnsi="宋体" w:cs="宋体"/>
          <w:b/>
          <w:bCs/>
          <w:szCs w:val="21"/>
        </w:rPr>
        <w:t xml:space="preserve">      公开04表</w:t>
      </w:r>
      <w:r>
        <w:rPr>
          <w:rFonts w:hint="eastAsia" w:ascii="宋体" w:hAnsi="宋体" w:cs="宋体"/>
          <w:b/>
          <w:bCs/>
          <w:szCs w:val="21"/>
          <w:lang w:val="en-US" w:eastAsia="zh-CN"/>
        </w:rPr>
        <w:t xml:space="preserve"> </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506.12</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506.12</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506.12</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年末财政拨款结转和结余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kern w:val="0"/>
                <w:szCs w:val="21"/>
              </w:rPr>
            </w:pPr>
            <w:r>
              <w:rPr>
                <w:rFonts w:hint="eastAsia" w:ascii="宋体" w:hAnsi="宋体" w:eastAsia="宋体" w:cs="宋体"/>
                <w:b/>
                <w:i w:val="0"/>
                <w:color w:val="000000"/>
                <w:kern w:val="0"/>
                <w:sz w:val="22"/>
                <w:szCs w:val="22"/>
                <w:u w:val="none"/>
                <w:lang w:val="en-US" w:eastAsia="zh-CN" w:bidi="ar"/>
              </w:rPr>
              <w:t>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506.12</w:t>
            </w:r>
          </w:p>
        </w:tc>
        <w:tc>
          <w:tcPr>
            <w:tcW w:w="1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kern w:val="0"/>
                <w:szCs w:val="21"/>
              </w:rPr>
            </w:pPr>
            <w:r>
              <w:rPr>
                <w:rFonts w:hint="eastAsia" w:ascii="宋体" w:hAnsi="宋体" w:eastAsia="宋体" w:cs="宋体"/>
                <w:b/>
                <w:i w:val="0"/>
                <w:color w:val="000000"/>
                <w:kern w:val="0"/>
                <w:sz w:val="22"/>
                <w:szCs w:val="22"/>
                <w:u w:val="none"/>
                <w:lang w:val="en-US" w:eastAsia="zh-CN" w:bidi="ar"/>
              </w:rPr>
              <w:t>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506.12</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506.12</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978"/>
        <w:gridCol w:w="192"/>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506.12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97.68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94.38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408.44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498.74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408.44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475.58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63.84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408.44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67.14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63.84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2081102</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14.76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14.76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2081104</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残疾人康复</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82.62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2081105</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残疾人就业和扶贫</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72.05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72.05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2081107</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2081199</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7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97.68</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94.38</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3.30</w:t>
            </w:r>
          </w:p>
        </w:tc>
        <w:tc>
          <w:tcPr>
            <w:tcW w:w="1155"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94.38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36.43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26.12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13.45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0.90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8.50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7.80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8.50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7.80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眉县残疾人联合会</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2019年收入总体情况及比上年减少</w:t>
      </w:r>
      <w:r>
        <w:rPr>
          <w:rFonts w:hint="eastAsia" w:ascii="仿宋_GB2312" w:hAnsi="仿宋" w:eastAsia="仿宋_GB2312"/>
          <w:sz w:val="32"/>
          <w:szCs w:val="32"/>
          <w:lang w:val="en-US" w:eastAsia="zh-CN"/>
        </w:rPr>
        <w:t>724.33万</w:t>
      </w:r>
      <w:r>
        <w:rPr>
          <w:rFonts w:hint="eastAsia" w:ascii="仿宋_GB2312" w:hAnsi="仿宋" w:eastAsia="仿宋_GB2312"/>
          <w:sz w:val="32"/>
          <w:szCs w:val="32"/>
        </w:rPr>
        <w:t>，分析</w:t>
      </w:r>
      <w:r>
        <w:rPr>
          <w:rFonts w:hint="eastAsia" w:ascii="仿宋_GB2312" w:hAnsi="仿宋" w:eastAsia="仿宋_GB2312"/>
          <w:sz w:val="32"/>
          <w:szCs w:val="32"/>
          <w:lang w:eastAsia="zh-CN"/>
        </w:rPr>
        <w:t>减少</w:t>
      </w:r>
      <w:r>
        <w:rPr>
          <w:rFonts w:hint="eastAsia" w:ascii="仿宋_GB2312" w:hAnsi="仿宋" w:eastAsia="仿宋_GB2312"/>
          <w:sz w:val="32"/>
          <w:szCs w:val="32"/>
        </w:rPr>
        <w:t>变化的主要原因</w:t>
      </w:r>
      <w:r>
        <w:rPr>
          <w:rFonts w:hint="eastAsia" w:ascii="仿宋_GB2312" w:hAnsi="仿宋" w:eastAsia="仿宋_GB2312"/>
          <w:sz w:val="32"/>
          <w:szCs w:val="32"/>
          <w:lang w:eastAsia="zh-CN"/>
        </w:rPr>
        <w:t>残疾人两项补贴移交民政部门</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2019年支出总体情况及比上年增长（减少）情况，分析增减变化的主要原因</w:t>
      </w:r>
      <w:r>
        <w:rPr>
          <w:rFonts w:hint="eastAsia" w:ascii="仿宋_GB2312" w:hAnsi="仿宋" w:eastAsia="仿宋_GB2312"/>
          <w:sz w:val="32"/>
          <w:szCs w:val="32"/>
          <w:lang w:eastAsia="zh-CN"/>
        </w:rPr>
        <w:t>残疾人两项补贴移交民政部门</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97.68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19.3</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408.44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80.7</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收入总体情况及比上年减少</w:t>
      </w:r>
      <w:r>
        <w:rPr>
          <w:rFonts w:hint="eastAsia" w:ascii="仿宋_GB2312" w:hAnsi="仿宋" w:eastAsia="仿宋_GB2312"/>
          <w:sz w:val="32"/>
          <w:szCs w:val="32"/>
          <w:lang w:val="en-US" w:eastAsia="zh-CN"/>
        </w:rPr>
        <w:t>724.33万元</w:t>
      </w:r>
      <w:r>
        <w:rPr>
          <w:rFonts w:hint="eastAsia" w:ascii="仿宋_GB2312" w:hAnsi="仿宋" w:eastAsia="仿宋_GB2312"/>
          <w:sz w:val="32"/>
          <w:szCs w:val="32"/>
        </w:rPr>
        <w:t>，分析</w:t>
      </w:r>
      <w:r>
        <w:rPr>
          <w:rFonts w:hint="eastAsia" w:ascii="仿宋_GB2312" w:hAnsi="仿宋" w:eastAsia="仿宋_GB2312"/>
          <w:sz w:val="32"/>
          <w:szCs w:val="32"/>
          <w:lang w:eastAsia="zh-CN"/>
        </w:rPr>
        <w:t>减少</w:t>
      </w:r>
      <w:r>
        <w:rPr>
          <w:rFonts w:hint="eastAsia" w:ascii="仿宋_GB2312" w:hAnsi="仿宋" w:eastAsia="仿宋_GB2312"/>
          <w:sz w:val="32"/>
          <w:szCs w:val="32"/>
        </w:rPr>
        <w:t>变化的主要原因</w:t>
      </w:r>
      <w:r>
        <w:rPr>
          <w:rFonts w:hint="eastAsia" w:ascii="仿宋_GB2312" w:hAnsi="仿宋" w:eastAsia="仿宋_GB2312"/>
          <w:sz w:val="32"/>
          <w:szCs w:val="32"/>
          <w:lang w:eastAsia="zh-CN"/>
        </w:rPr>
        <w:t>残疾人两项补贴移交民政部门</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支出总体情况及比上年减少</w:t>
      </w:r>
      <w:r>
        <w:rPr>
          <w:rFonts w:hint="eastAsia" w:ascii="仿宋_GB2312" w:hAnsi="仿宋" w:eastAsia="仿宋_GB2312"/>
          <w:sz w:val="32"/>
          <w:szCs w:val="32"/>
          <w:lang w:val="en-US" w:eastAsia="zh-CN"/>
        </w:rPr>
        <w:t>724.33万元</w:t>
      </w:r>
      <w:r>
        <w:rPr>
          <w:rFonts w:hint="eastAsia" w:ascii="仿宋_GB2312" w:hAnsi="仿宋" w:eastAsia="仿宋_GB2312"/>
          <w:sz w:val="32"/>
          <w:szCs w:val="32"/>
        </w:rPr>
        <w:t>，分析</w:t>
      </w:r>
      <w:r>
        <w:rPr>
          <w:rFonts w:hint="eastAsia" w:ascii="仿宋_GB2312" w:hAnsi="仿宋" w:eastAsia="仿宋_GB2312"/>
          <w:sz w:val="32"/>
          <w:szCs w:val="32"/>
          <w:lang w:eastAsia="zh-CN"/>
        </w:rPr>
        <w:t>减少</w:t>
      </w:r>
      <w:r>
        <w:rPr>
          <w:rFonts w:hint="eastAsia" w:ascii="仿宋_GB2312" w:hAnsi="仿宋" w:eastAsia="仿宋_GB2312"/>
          <w:sz w:val="32"/>
          <w:szCs w:val="32"/>
        </w:rPr>
        <w:t>变化的主要原因</w:t>
      </w:r>
      <w:r>
        <w:rPr>
          <w:rFonts w:hint="eastAsia" w:ascii="仿宋_GB2312" w:hAnsi="仿宋" w:eastAsia="仿宋_GB2312"/>
          <w:sz w:val="32"/>
          <w:szCs w:val="32"/>
          <w:lang w:eastAsia="zh-CN"/>
        </w:rPr>
        <w:t>残疾人两项补贴移交民政部门</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724.33万</w:t>
      </w:r>
      <w:r>
        <w:rPr>
          <w:rFonts w:hint="eastAsia" w:ascii="仿宋_GB2312" w:hAnsi="仿宋" w:eastAsia="仿宋_GB2312"/>
          <w:sz w:val="32"/>
          <w:szCs w:val="32"/>
        </w:rPr>
        <w:t>，分析</w:t>
      </w:r>
      <w:r>
        <w:rPr>
          <w:rFonts w:hint="eastAsia" w:ascii="仿宋_GB2312" w:hAnsi="仿宋" w:eastAsia="仿宋_GB2312"/>
          <w:sz w:val="32"/>
          <w:szCs w:val="32"/>
          <w:lang w:eastAsia="zh-CN"/>
        </w:rPr>
        <w:t>减少</w:t>
      </w:r>
      <w:r>
        <w:rPr>
          <w:rFonts w:hint="eastAsia" w:ascii="仿宋_GB2312" w:hAnsi="仿宋" w:eastAsia="仿宋_GB2312"/>
          <w:sz w:val="32"/>
          <w:szCs w:val="32"/>
        </w:rPr>
        <w:t>变化的主要原因</w:t>
      </w:r>
      <w:r>
        <w:rPr>
          <w:rFonts w:hint="eastAsia" w:ascii="仿宋_GB2312" w:hAnsi="仿宋" w:eastAsia="仿宋_GB2312"/>
          <w:sz w:val="32"/>
          <w:szCs w:val="32"/>
          <w:lang w:eastAsia="zh-CN"/>
        </w:rPr>
        <w:t>残疾人两项补贴移交民政部门</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506.12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97.68</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94.38</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3.3</w:t>
      </w:r>
      <w:r>
        <w:rPr>
          <w:rFonts w:ascii="仿宋_GB2312" w:hAnsi="仿宋_GB2312" w:eastAsia="仿宋_GB2312" w:cs="仿宋_GB2312"/>
          <w:color w:val="000000"/>
          <w:kern w:val="0"/>
          <w:sz w:val="31"/>
          <w:szCs w:val="31"/>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持平。</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7.8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7.8</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持平</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8.5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持平。</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alt="" type="#_x0000_t75" style="height:675pt;width:466.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1pt;width:631.5pt;" o:ole="t" filled="f" o:preferrelative="t" stroked="f" coordsize="21600,21600">
            <v:path/>
            <v:fill on="f" focussize="0,0"/>
            <v:stroke on="f" joinstyle="miter"/>
            <v:imagedata r:id="rId8" o:title=""/>
            <o:lock v:ext="edit" aspectratio="t"/>
            <w10:wrap type="none"/>
            <w10:anchorlock/>
          </v:shape>
          <o:OLEObject Type="Embed" ProgID="Excel.Sheet.8" ShapeID="_x0000_i1026" DrawAspect="Content" ObjectID="_1468075726" r:id="rId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75pt;width:648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joinstyle="miter"/>
            <v:imagedata r:id="rId12" o:title=""/>
            <o:lock v:ext="edit" aspectratio="t"/>
            <w10:wrap type="none"/>
            <w10:anchorlock/>
          </v:shape>
          <o:OLEObject Type="Embed" ProgID="Excel.Sheet.8" ShapeID="_x0000_i1028" DrawAspect="Content" ObjectID="_1468075728" r:id="rId1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67.14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67.14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持平</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黑体" w:hAnsi="宋体" w:eastAsia="黑体"/>
          <w:color w:val="000000"/>
          <w:kern w:val="0"/>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bookmarkStart w:id="0" w:name="_GoBack"/>
      <w:bookmarkEnd w:id="0"/>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CC15B09"/>
    <w:rsid w:val="125E2600"/>
    <w:rsid w:val="132E46A0"/>
    <w:rsid w:val="14411117"/>
    <w:rsid w:val="1586116E"/>
    <w:rsid w:val="18BB4AD7"/>
    <w:rsid w:val="1B4A3FDA"/>
    <w:rsid w:val="1B524C98"/>
    <w:rsid w:val="1C5E2F73"/>
    <w:rsid w:val="1D54376A"/>
    <w:rsid w:val="1D6E0C0D"/>
    <w:rsid w:val="1F3165F8"/>
    <w:rsid w:val="221C15BB"/>
    <w:rsid w:val="29785A6B"/>
    <w:rsid w:val="2D1F3974"/>
    <w:rsid w:val="2D356F5F"/>
    <w:rsid w:val="31AA6038"/>
    <w:rsid w:val="33887EE3"/>
    <w:rsid w:val="34677C61"/>
    <w:rsid w:val="3B121AD1"/>
    <w:rsid w:val="3CFD0D2E"/>
    <w:rsid w:val="41603979"/>
    <w:rsid w:val="4356050C"/>
    <w:rsid w:val="4619368A"/>
    <w:rsid w:val="46903C6E"/>
    <w:rsid w:val="4D6E0FDF"/>
    <w:rsid w:val="4EE4307A"/>
    <w:rsid w:val="5153143F"/>
    <w:rsid w:val="54F12DEE"/>
    <w:rsid w:val="68F30AFA"/>
    <w:rsid w:val="69EF501B"/>
    <w:rsid w:val="6D035F7F"/>
    <w:rsid w:val="75C31473"/>
    <w:rsid w:val="779B2068"/>
    <w:rsid w:val="7C3E5E46"/>
    <w:rsid w:val="7FF26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8</TotalTime>
  <ScaleCrop>false</ScaleCrop>
  <LinksUpToDate>false</LinksUpToDate>
  <CharactersWithSpaces>8708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奋斗</cp:lastModifiedBy>
  <cp:lastPrinted>2020-10-09T08:06:00Z</cp:lastPrinted>
  <dcterms:modified xsi:type="dcterms:W3CDTF">2020-10-12T03:19:42Z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