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方正小标宋简体" w:eastAsia="方正小标宋简体"/>
          <w:color w:val="444444"/>
          <w:sz w:val="36"/>
          <w:szCs w:val="36"/>
        </w:rPr>
      </w:pPr>
      <w:r>
        <w:rPr>
          <w:rStyle w:val="4"/>
          <w:rFonts w:hint="eastAsia" w:ascii="方正小标宋简体" w:eastAsia="方正小标宋简体"/>
          <w:color w:val="444444"/>
          <w:sz w:val="36"/>
          <w:szCs w:val="36"/>
        </w:rPr>
        <w:t>一般公共预算“三公”经费控制支出说明</w:t>
      </w:r>
    </w:p>
    <w:p>
      <w:pPr>
        <w:rPr>
          <w:rStyle w:val="4"/>
          <w:rFonts w:hint="eastAsia" w:ascii="仿宋_GB2312" w:eastAsia="仿宋_GB2312"/>
          <w:color w:val="444444"/>
          <w:sz w:val="32"/>
          <w:szCs w:val="32"/>
        </w:rPr>
      </w:pPr>
    </w:p>
    <w:p>
      <w:pPr>
        <w:ind w:firstLine="640" w:firstLineChars="200"/>
        <w:rPr>
          <w:rStyle w:val="4"/>
        </w:rPr>
      </w:pP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20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20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年，县级各预算单位 “三公经费”预算控制支出数为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335.4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万元，比上年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eastAsia="zh-CN"/>
        </w:rPr>
        <w:t>预算</w:t>
      </w:r>
      <w:bookmarkStart w:id="0" w:name="_GoBack"/>
      <w:bookmarkEnd w:id="0"/>
      <w:r>
        <w:rPr>
          <w:rStyle w:val="4"/>
          <w:rFonts w:hint="eastAsia" w:ascii="仿宋_GB2312" w:eastAsia="仿宋_GB2312"/>
          <w:color w:val="444444"/>
          <w:sz w:val="32"/>
          <w:szCs w:val="32"/>
          <w:lang w:eastAsia="zh-CN"/>
        </w:rPr>
        <w:t>减少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70.5万元，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下降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17.3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%。其中：因公出国(境)费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0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万元，比上年减少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1.9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万元；公务用车购置及运行维护费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289.3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万元(其中：公务用车购置0万元、公务用车运行维护费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289.3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万元），比上年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eastAsia="zh-CN"/>
        </w:rPr>
        <w:t>减少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50.7万元，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下降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14.9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%；公务接待费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46.1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万元，比上年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eastAsia="zh-CN"/>
        </w:rPr>
        <w:t>减少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17.9万元，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下降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27.9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%，主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eastAsia="zh-CN"/>
        </w:rPr>
        <w:t>要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是的严控一般性支出、严格执行公务接待标准。20</w:t>
      </w:r>
      <w:r>
        <w:rPr>
          <w:rStyle w:val="4"/>
          <w:rFonts w:hint="eastAsia" w:ascii="仿宋_GB2312" w:eastAsia="仿宋_GB2312"/>
          <w:color w:val="444444"/>
          <w:sz w:val="32"/>
          <w:szCs w:val="32"/>
          <w:lang w:val="en-US" w:eastAsia="zh-CN"/>
        </w:rPr>
        <w:t>20</w:t>
      </w:r>
      <w:r>
        <w:rPr>
          <w:rStyle w:val="4"/>
          <w:rFonts w:hint="eastAsia" w:ascii="仿宋_GB2312" w:eastAsia="仿宋_GB2312"/>
          <w:color w:val="444444"/>
          <w:sz w:val="32"/>
          <w:szCs w:val="32"/>
        </w:rPr>
        <w:t>年“三公经费”下降的主要原因是认真贯彻落实中省市县有关规定，坚决贯彻厉行节约反对浪费的各项规定，严控一般性支出，积极执行公务用车制度改革，严格公务接待管理，做到 “三公经费”只减不增。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1E9C"/>
    <w:rsid w:val="2559158E"/>
    <w:rsid w:val="425D4C3C"/>
    <w:rsid w:val="472311AB"/>
    <w:rsid w:val="4735342A"/>
    <w:rsid w:val="4A2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沁园春雪</cp:lastModifiedBy>
  <dcterms:modified xsi:type="dcterms:W3CDTF">2020-04-16T08:39:35Z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