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43CCE">
      <w:pPr>
        <w:spacing w:line="440" w:lineRule="exact"/>
        <w:rPr>
          <w:rFonts w:ascii="宋体" w:hAnsi="宋体" w:cs="宋体"/>
          <w:b/>
          <w:bCs/>
          <w:sz w:val="44"/>
          <w:szCs w:val="44"/>
        </w:rPr>
      </w:pPr>
    </w:p>
    <w:p w14:paraId="01760973">
      <w:pPr>
        <w:spacing w:line="560" w:lineRule="exact"/>
        <w:jc w:val="center"/>
        <w:rPr>
          <w:rFonts w:hint="eastAsia" w:asciiTheme="majorEastAsia" w:hAnsiTheme="majorEastAsia" w:eastAsiaTheme="majorEastAsia" w:cstheme="majorEastAsia"/>
          <w:b/>
          <w:bCs/>
          <w:sz w:val="48"/>
          <w:szCs w:val="48"/>
        </w:rPr>
      </w:pPr>
    </w:p>
    <w:p w14:paraId="50152A1A">
      <w:pPr>
        <w:spacing w:line="560" w:lineRule="exact"/>
        <w:jc w:val="center"/>
        <w:rPr>
          <w:rFonts w:hint="eastAsia" w:asciiTheme="majorEastAsia" w:hAnsiTheme="majorEastAsia" w:eastAsiaTheme="majorEastAsia" w:cstheme="majorEastAsia"/>
          <w:b/>
          <w:bCs/>
          <w:sz w:val="48"/>
          <w:szCs w:val="48"/>
        </w:rPr>
      </w:pPr>
    </w:p>
    <w:p w14:paraId="2F9D9652">
      <w:pPr>
        <w:spacing w:line="560" w:lineRule="exact"/>
        <w:jc w:val="center"/>
        <w:rPr>
          <w:rFonts w:hint="eastAsia" w:asciiTheme="majorEastAsia" w:hAnsiTheme="majorEastAsia" w:eastAsiaTheme="majorEastAsia" w:cstheme="majorEastAsia"/>
          <w:b/>
          <w:bCs/>
          <w:sz w:val="48"/>
          <w:szCs w:val="48"/>
        </w:rPr>
      </w:pPr>
    </w:p>
    <w:p w14:paraId="5FA2C15D">
      <w:pPr>
        <w:spacing w:line="560" w:lineRule="exact"/>
        <w:jc w:val="center"/>
        <w:rPr>
          <w:rFonts w:hint="eastAsia" w:asciiTheme="majorEastAsia" w:hAnsiTheme="majorEastAsia" w:eastAsiaTheme="majorEastAsia" w:cstheme="majorEastAsia"/>
          <w:b/>
          <w:bCs/>
          <w:sz w:val="48"/>
          <w:szCs w:val="48"/>
        </w:rPr>
      </w:pPr>
    </w:p>
    <w:p w14:paraId="7D74641F">
      <w:pPr>
        <w:spacing w:line="560" w:lineRule="exact"/>
        <w:jc w:val="center"/>
        <w:rPr>
          <w:rFonts w:hint="eastAsia" w:asciiTheme="majorEastAsia" w:hAnsiTheme="majorEastAsia" w:eastAsiaTheme="majorEastAsia" w:cstheme="majorEastAsia"/>
          <w:b/>
          <w:bCs/>
          <w:sz w:val="48"/>
          <w:szCs w:val="48"/>
        </w:rPr>
      </w:pPr>
    </w:p>
    <w:p w14:paraId="31143477">
      <w:pPr>
        <w:spacing w:line="560" w:lineRule="exact"/>
        <w:jc w:val="center"/>
        <w:rPr>
          <w:rFonts w:hint="eastAsia" w:asciiTheme="majorEastAsia" w:hAnsiTheme="majorEastAsia" w:eastAsiaTheme="majorEastAsia" w:cstheme="majorEastAsia"/>
          <w:b/>
          <w:bCs/>
          <w:sz w:val="48"/>
          <w:szCs w:val="48"/>
        </w:rPr>
      </w:pPr>
    </w:p>
    <w:p w14:paraId="15E74B1A">
      <w:pPr>
        <w:spacing w:line="56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眉县首善街道办事处</w:t>
      </w:r>
    </w:p>
    <w:p w14:paraId="0E53C2D9">
      <w:pPr>
        <w:spacing w:line="56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2019年部门决算</w:t>
      </w:r>
    </w:p>
    <w:p w14:paraId="1752B310">
      <w:pPr>
        <w:spacing w:line="560" w:lineRule="exact"/>
        <w:jc w:val="center"/>
        <w:rPr>
          <w:rFonts w:asciiTheme="majorEastAsia" w:hAnsiTheme="majorEastAsia" w:eastAsiaTheme="majorEastAsia" w:cstheme="majorEastAsia"/>
          <w:b/>
          <w:bCs/>
          <w:sz w:val="44"/>
          <w:szCs w:val="44"/>
        </w:rPr>
      </w:pPr>
    </w:p>
    <w:p w14:paraId="3FE70C21">
      <w:pPr>
        <w:spacing w:line="560" w:lineRule="exact"/>
        <w:jc w:val="center"/>
        <w:rPr>
          <w:rFonts w:asciiTheme="majorEastAsia" w:hAnsiTheme="majorEastAsia" w:eastAsiaTheme="majorEastAsia" w:cstheme="majorEastAsia"/>
          <w:b/>
          <w:bCs/>
          <w:sz w:val="44"/>
          <w:szCs w:val="44"/>
        </w:rPr>
      </w:pPr>
    </w:p>
    <w:p w14:paraId="6F9D13E5">
      <w:pPr>
        <w:spacing w:line="560" w:lineRule="exact"/>
        <w:jc w:val="center"/>
        <w:rPr>
          <w:rFonts w:asciiTheme="majorEastAsia" w:hAnsiTheme="majorEastAsia" w:eastAsiaTheme="majorEastAsia" w:cstheme="majorEastAsia"/>
          <w:b/>
          <w:bCs/>
          <w:sz w:val="44"/>
          <w:szCs w:val="44"/>
        </w:rPr>
      </w:pPr>
    </w:p>
    <w:p w14:paraId="24D90530">
      <w:pPr>
        <w:spacing w:line="560" w:lineRule="exact"/>
        <w:jc w:val="center"/>
        <w:rPr>
          <w:rFonts w:asciiTheme="majorEastAsia" w:hAnsiTheme="majorEastAsia" w:eastAsiaTheme="majorEastAsia" w:cstheme="majorEastAsia"/>
          <w:b/>
          <w:bCs/>
          <w:sz w:val="44"/>
          <w:szCs w:val="44"/>
        </w:rPr>
      </w:pPr>
    </w:p>
    <w:p w14:paraId="152A3984">
      <w:pPr>
        <w:spacing w:line="560" w:lineRule="exact"/>
        <w:rPr>
          <w:rFonts w:asciiTheme="majorEastAsia" w:hAnsiTheme="majorEastAsia" w:eastAsiaTheme="majorEastAsia" w:cstheme="majorEastAsia"/>
          <w:b/>
          <w:bCs/>
          <w:sz w:val="44"/>
          <w:szCs w:val="44"/>
        </w:rPr>
      </w:pPr>
    </w:p>
    <w:p w14:paraId="7D597489">
      <w:pPr>
        <w:spacing w:line="560" w:lineRule="exact"/>
        <w:rPr>
          <w:rFonts w:asciiTheme="majorEastAsia" w:hAnsiTheme="majorEastAsia" w:eastAsiaTheme="majorEastAsia" w:cstheme="majorEastAsia"/>
          <w:b/>
          <w:bCs/>
          <w:sz w:val="44"/>
          <w:szCs w:val="44"/>
        </w:rPr>
      </w:pPr>
    </w:p>
    <w:p w14:paraId="0DCBEA6E">
      <w:pPr>
        <w:spacing w:line="560" w:lineRule="exact"/>
        <w:rPr>
          <w:rFonts w:asciiTheme="majorEastAsia" w:hAnsiTheme="majorEastAsia" w:eastAsiaTheme="majorEastAsia" w:cstheme="majorEastAsia"/>
          <w:b/>
          <w:bCs/>
          <w:sz w:val="44"/>
          <w:szCs w:val="44"/>
        </w:rPr>
      </w:pPr>
    </w:p>
    <w:p w14:paraId="41953867">
      <w:pPr>
        <w:spacing w:line="560" w:lineRule="exact"/>
        <w:rPr>
          <w:rFonts w:asciiTheme="majorEastAsia" w:hAnsiTheme="majorEastAsia" w:eastAsiaTheme="majorEastAsia" w:cstheme="majorEastAsia"/>
          <w:b/>
          <w:bCs/>
          <w:sz w:val="44"/>
          <w:szCs w:val="44"/>
        </w:rPr>
      </w:pPr>
    </w:p>
    <w:p w14:paraId="5BF1CB0F">
      <w:pPr>
        <w:spacing w:line="560" w:lineRule="exact"/>
        <w:rPr>
          <w:rFonts w:asciiTheme="majorEastAsia" w:hAnsiTheme="majorEastAsia" w:eastAsiaTheme="majorEastAsia" w:cstheme="majorEastAsia"/>
          <w:b/>
          <w:bCs/>
          <w:sz w:val="44"/>
          <w:szCs w:val="44"/>
        </w:rPr>
      </w:pPr>
    </w:p>
    <w:p w14:paraId="4B460B2B">
      <w:pPr>
        <w:spacing w:line="560" w:lineRule="exact"/>
        <w:rPr>
          <w:rFonts w:asciiTheme="majorEastAsia" w:hAnsiTheme="majorEastAsia" w:eastAsiaTheme="majorEastAsia" w:cstheme="majorEastAsia"/>
          <w:b/>
          <w:bCs/>
          <w:sz w:val="44"/>
          <w:szCs w:val="44"/>
        </w:rPr>
      </w:pPr>
    </w:p>
    <w:p w14:paraId="1B6304BD">
      <w:pPr>
        <w:spacing w:line="560" w:lineRule="exact"/>
        <w:rPr>
          <w:rFonts w:asciiTheme="majorEastAsia" w:hAnsiTheme="majorEastAsia" w:eastAsiaTheme="majorEastAsia" w:cstheme="majorEastAsia"/>
          <w:b/>
          <w:bCs/>
          <w:sz w:val="44"/>
          <w:szCs w:val="44"/>
        </w:rPr>
      </w:pPr>
    </w:p>
    <w:p w14:paraId="11BF5711">
      <w:pPr>
        <w:spacing w:line="560" w:lineRule="exact"/>
        <w:rPr>
          <w:rFonts w:asciiTheme="majorEastAsia" w:hAnsiTheme="majorEastAsia" w:eastAsiaTheme="majorEastAsia" w:cstheme="majorEastAsia"/>
          <w:b/>
          <w:bCs/>
          <w:sz w:val="44"/>
          <w:szCs w:val="44"/>
        </w:rPr>
      </w:pPr>
    </w:p>
    <w:p w14:paraId="127A9C38">
      <w:pPr>
        <w:spacing w:line="400" w:lineRule="exact"/>
        <w:ind w:firstLine="2570" w:firstLineChars="800"/>
        <w:rPr>
          <w:rFonts w:asciiTheme="majorEastAsia" w:hAnsiTheme="majorEastAsia" w:eastAsiaTheme="majorEastAsia" w:cstheme="majorEastAsia"/>
          <w:b/>
          <w:bCs/>
          <w:sz w:val="32"/>
          <w:szCs w:val="32"/>
        </w:rPr>
      </w:pPr>
    </w:p>
    <w:p w14:paraId="3A23738C">
      <w:pPr>
        <w:spacing w:line="400" w:lineRule="exact"/>
        <w:ind w:firstLine="2570" w:firstLineChars="800"/>
        <w:rPr>
          <w:rFonts w:asciiTheme="majorEastAsia" w:hAnsiTheme="majorEastAsia" w:eastAsiaTheme="majorEastAsia" w:cstheme="majorEastAsia"/>
          <w:b/>
          <w:bCs/>
          <w:sz w:val="32"/>
          <w:szCs w:val="32"/>
        </w:rPr>
      </w:pPr>
    </w:p>
    <w:p w14:paraId="2E00E7FF">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14:paraId="55BB1F1F">
      <w:pPr>
        <w:widowControl/>
        <w:jc w:val="center"/>
      </w:pPr>
      <w:r>
        <w:rPr>
          <w:rFonts w:hint="eastAsia" w:ascii="黑体" w:hAnsi="宋体" w:eastAsia="黑体"/>
          <w:color w:val="000000"/>
          <w:kern w:val="0"/>
          <w:sz w:val="32"/>
          <w:szCs w:val="32"/>
        </w:rPr>
        <w:t>第一部分 部门概况</w:t>
      </w:r>
    </w:p>
    <w:p w14:paraId="407C2385">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一、部门主要职责及内设机构</w:t>
      </w:r>
    </w:p>
    <w:p w14:paraId="15E7CCC5">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二、部门决算单位构成</w:t>
      </w:r>
    </w:p>
    <w:p w14:paraId="49FD354E">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三、部门人员情况</w:t>
      </w:r>
    </w:p>
    <w:p w14:paraId="3A370EA2">
      <w:pPr>
        <w:widowControl/>
        <w:jc w:val="center"/>
      </w:pPr>
      <w:r>
        <w:rPr>
          <w:rFonts w:hint="eastAsia" w:ascii="黑体" w:hAnsi="宋体" w:eastAsia="黑体"/>
          <w:color w:val="000000"/>
          <w:kern w:val="0"/>
          <w:sz w:val="32"/>
          <w:szCs w:val="32"/>
        </w:rPr>
        <w:t>第二部分  2019年部门决算表</w:t>
      </w:r>
    </w:p>
    <w:p w14:paraId="699790A9">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一、收入支出决算总表     </w:t>
      </w:r>
    </w:p>
    <w:p w14:paraId="3FFC98B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二、收入决算表     </w:t>
      </w:r>
    </w:p>
    <w:p w14:paraId="466656B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三、支出决算表    </w:t>
      </w:r>
    </w:p>
    <w:p w14:paraId="62EFABF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四、财政拨款收入支出决算总表    </w:t>
      </w:r>
    </w:p>
    <w:p w14:paraId="6062831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五、一般公共预算财政拨款支出决算表  </w:t>
      </w:r>
    </w:p>
    <w:p w14:paraId="0948257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六、一般公共预算财政拨款基本支出决算表    </w:t>
      </w:r>
    </w:p>
    <w:p w14:paraId="7241AE2D">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七、一般公共预算财政拨款“三公”经费及会议费、培训费支出决算表    </w:t>
      </w:r>
    </w:p>
    <w:p w14:paraId="5944EBC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八、政府性基金预算财政拨款收入支出决算表</w:t>
      </w:r>
    </w:p>
    <w:p w14:paraId="5C184247">
      <w:pPr>
        <w:widowControl/>
        <w:jc w:val="center"/>
      </w:pPr>
      <w:r>
        <w:rPr>
          <w:rFonts w:hint="eastAsia" w:ascii="黑体" w:hAnsi="宋体" w:eastAsia="黑体"/>
          <w:color w:val="000000"/>
          <w:kern w:val="0"/>
          <w:sz w:val="32"/>
          <w:szCs w:val="32"/>
        </w:rPr>
        <w:t>第三部分 2019年部门决算情况说明</w:t>
      </w:r>
    </w:p>
    <w:p w14:paraId="2C1F657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一、收入支出决算总体情况说明   </w:t>
      </w:r>
    </w:p>
    <w:p w14:paraId="6BB86FE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二、收入决算情况说明     </w:t>
      </w:r>
    </w:p>
    <w:p w14:paraId="0F61089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三、支出决算情况说明    </w:t>
      </w:r>
    </w:p>
    <w:p w14:paraId="4671F2FB">
      <w:pPr>
        <w:widowControl/>
        <w:jc w:val="left"/>
        <w:rPr>
          <w:rFonts w:ascii="楷体" w:hAnsi="楷体" w:eastAsia="楷体" w:cs="楷体"/>
        </w:rPr>
      </w:pPr>
      <w:r>
        <w:rPr>
          <w:rFonts w:hint="eastAsia" w:ascii="仿宋" w:hAnsi="仿宋" w:eastAsia="仿宋" w:cs="楷体"/>
          <w:color w:val="000000"/>
          <w:kern w:val="0"/>
          <w:sz w:val="32"/>
          <w:szCs w:val="32"/>
        </w:rPr>
        <w:t xml:space="preserve">四、财政拨款收入支出决算总体情况说明   </w:t>
      </w:r>
    </w:p>
    <w:p w14:paraId="5873555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五、一般公共预算财政拨款支出决算情况说明 </w:t>
      </w:r>
    </w:p>
    <w:p w14:paraId="18D89EF2">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（一）财政拨款支出决算总体情况说明 </w:t>
      </w:r>
    </w:p>
    <w:p w14:paraId="0680A16E">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（二）财政拨款支出决算具体情况说明 </w:t>
      </w:r>
    </w:p>
    <w:p w14:paraId="1D4E834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六、一般公共预算财政拨款基本支出决算情况说明   </w:t>
      </w:r>
    </w:p>
    <w:p w14:paraId="2BF6EB4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七、一般公共预算财政拨款“三公”经费及会议费、培训费支出决算情况说明  </w:t>
      </w:r>
    </w:p>
    <w:p w14:paraId="7AB15005">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（一）“三公”经费财政拨款支出决算总体情况说明 </w:t>
      </w:r>
    </w:p>
    <w:p w14:paraId="2C1EE57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（二）“三公”经费财政拨款支出决算具体情况说明 </w:t>
      </w:r>
    </w:p>
    <w:p w14:paraId="40CD4528">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（三）培训费支出情况说明 </w:t>
      </w:r>
    </w:p>
    <w:p w14:paraId="71CB8BE9">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（四）会议费支出情况说明 </w:t>
      </w:r>
    </w:p>
    <w:p w14:paraId="1811D83E">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八、政府性基金预算财政拨款收入支出情况说明 </w:t>
      </w:r>
    </w:p>
    <w:p w14:paraId="6D37DB28">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九、国有资本经营财政拨款收入支出情况说明 </w:t>
      </w:r>
    </w:p>
    <w:p w14:paraId="0327325A">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十、预算绩效情况说明 </w:t>
      </w:r>
    </w:p>
    <w:p w14:paraId="59F547FA">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（一）预算绩效管理工作开展情况说明     </w:t>
      </w:r>
    </w:p>
    <w:p w14:paraId="019BA7F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（二）部门决算中项目绩效自评结果</w:t>
      </w:r>
    </w:p>
    <w:p w14:paraId="69142A7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 十一、其他重要事项说明 </w:t>
      </w:r>
    </w:p>
    <w:p w14:paraId="1108AA1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（一）机关运行经费支出情况说明 </w:t>
      </w:r>
    </w:p>
    <w:p w14:paraId="2EA0F87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（二）政府采购支出情况说明 </w:t>
      </w:r>
    </w:p>
    <w:p w14:paraId="764C060D">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（三）国有资产占用及购置情况说明 </w:t>
      </w:r>
    </w:p>
    <w:p w14:paraId="6CDC5202">
      <w:pPr>
        <w:jc w:val="center"/>
        <w:rPr>
          <w:rFonts w:ascii="宋体" w:hAnsi="宋体" w:cs="宋体"/>
          <w:b/>
          <w:bCs/>
          <w:sz w:val="44"/>
          <w:szCs w:val="44"/>
        </w:rPr>
      </w:pPr>
      <w:r>
        <w:rPr>
          <w:rFonts w:hint="eastAsia" w:ascii="黑体" w:hAnsi="宋体" w:eastAsia="黑体"/>
          <w:color w:val="000000"/>
          <w:kern w:val="0"/>
          <w:sz w:val="32"/>
          <w:szCs w:val="32"/>
        </w:rPr>
        <w:t>第四部分 专业名词解释</w:t>
      </w:r>
    </w:p>
    <w:p w14:paraId="6A46F76A">
      <w:pPr>
        <w:jc w:val="center"/>
        <w:rPr>
          <w:rFonts w:ascii="黑体" w:hAnsi="宋体" w:eastAsia="黑体"/>
          <w:color w:val="000000"/>
          <w:kern w:val="0"/>
          <w:sz w:val="44"/>
          <w:szCs w:val="44"/>
        </w:rPr>
      </w:pPr>
      <w:r>
        <w:rPr>
          <w:rFonts w:hint="eastAsia" w:ascii="黑体" w:hAnsi="宋体" w:eastAsia="黑体"/>
          <w:color w:val="000000"/>
          <w:kern w:val="0"/>
          <w:sz w:val="44"/>
          <w:szCs w:val="44"/>
        </w:rPr>
        <w:t>第一部分 部门</w:t>
      </w:r>
      <w:r>
        <w:rPr>
          <w:rFonts w:ascii="黑体" w:hAnsi="宋体" w:eastAsia="黑体"/>
          <w:color w:val="000000"/>
          <w:kern w:val="0"/>
          <w:sz w:val="44"/>
          <w:szCs w:val="44"/>
        </w:rPr>
        <w:t>概况</w:t>
      </w:r>
    </w:p>
    <w:p w14:paraId="681FF272">
      <w:pPr>
        <w:widowControl/>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一、部门主要职责及内设机构</w:t>
      </w:r>
    </w:p>
    <w:p w14:paraId="509266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1"/>
          <w:szCs w:val="31"/>
          <w:bdr w:val="none" w:color="auto" w:sz="0" w:space="0"/>
        </w:rPr>
        <w:t>1</w:t>
      </w:r>
      <w:r>
        <w:rPr>
          <w:rFonts w:hint="eastAsia" w:ascii="仿宋" w:hAnsi="仿宋" w:eastAsia="仿宋" w:cs="仿宋"/>
          <w:i w:val="0"/>
          <w:iCs w:val="0"/>
          <w:caps w:val="0"/>
          <w:color w:val="000000"/>
          <w:spacing w:val="0"/>
          <w:sz w:val="31"/>
          <w:szCs w:val="31"/>
          <w:bdr w:val="none" w:color="auto" w:sz="0" w:space="0"/>
        </w:rPr>
        <w:t>、党政办</w:t>
      </w:r>
    </w:p>
    <w:p w14:paraId="0336AD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在党委政府领导下，检查、督促、了解党的方针政策及重要工作计划的贯彻实施情况，负责重大问题归口报告，认真做好上情下达、下情上达。（2）负责安排党委会议和党委召集的其他会议，做好会前准备、会议记录和会后督查落实工作。（3）根据党委政府意见组织起草党委政府工作计划、报告、决定、总结等文件或材料。（4）负责安排各类办公会议和职工大会，做好会议记录，并协助分管领导督查会议决定事项的贯彻执行。（5）做好接待和群众来信来访的接待、处理工作。做好职工的政治学习、宣传教育和思想政治工作。（6）在镇党委领导下，具体执行上级的指示、决定和协调相关部门的工作。（7）统一管理文件的制发，组织制订各项规章制度，发布行政事务通知、通告、安排节假日值班工作。（8）做好宣传、信息工作。（9）负责文书档案工作、报刊、信函收发工作、文印工作和机车管理工作;负责车辆的调度安排、维护管理及安全保障工作。（10）严格按照国家有关规定管理，做好机要事务处理和保密工作，坚决杜绝泄密事件的发生。（11）各种行政介绍信、证明信和其他函件、党政印章等的管理和使用（12）处理办公室日常事务工作，做好办公室内部建设工作;协助党委做好离退休人员和群团组织的工作。（13）协助分管领导搞好后勤接待保障工作，加强食堂建设，不断提高后勤服务质量，及时完成党政领导交办的其他工作。</w:t>
      </w:r>
    </w:p>
    <w:p w14:paraId="2A8CA5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2、经济发展工作职责：</w:t>
      </w:r>
    </w:p>
    <w:p w14:paraId="1C9198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招商引资工作。了解投资环境，掌握招商引资相关政策，努力搭建招商引资平台;执行党委、政府招商引资决策，并负责业务洽谈、协议草拟、项目选定等工作，按时上报招商引资信息，及时反馈信息，通过内引外联，加速招商引资步伐。</w:t>
      </w:r>
    </w:p>
    <w:p w14:paraId="6710B2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（2）集体资产管理。定期对镇办企业资产进行登记、检查，以防止因不合理经营造成集体资产流失。</w:t>
      </w:r>
    </w:p>
    <w:p w14:paraId="1BFC62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（3）安全生产管理。监督企业安全生产，定期检查，排除安全隐患，保障企业及职工的生命财产安全。</w:t>
      </w:r>
    </w:p>
    <w:p w14:paraId="278241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（4）经济调查。配合相关部门对镇域经济的统计、调查工作。</w:t>
      </w:r>
    </w:p>
    <w:p w14:paraId="5574C9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（5）全心全意为企业做好服务。协调好派出所、工商、税务等部门的工作，为工业企业发展保驾护航。</w:t>
      </w:r>
    </w:p>
    <w:p w14:paraId="66A6EC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3、城镇建设</w:t>
      </w:r>
    </w:p>
    <w:p w14:paraId="338423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（1）贯彻执行国家《城市规划法》、《中华人民共和国土地管理法》等法律法规，以及地方有关法律、行政法规、规章。</w:t>
      </w:r>
    </w:p>
    <w:p w14:paraId="16D821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（2）负责建设行政主管部门授权的建设工程项目的设计管理和施工管理。</w:t>
      </w:r>
    </w:p>
    <w:p w14:paraId="77EBB0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（3）负责市容和环境卫生，社区、村公用设施的维护与管理。</w:t>
      </w:r>
    </w:p>
    <w:p w14:paraId="5DD83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（4）负责建筑市场的管理。办理有关项目审批事项并进行监督管理，查处违法建筑。</w:t>
      </w:r>
    </w:p>
    <w:p w14:paraId="382E0C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（5）负责建设统计、建设档案管理及法律、法规规定的其他职责。</w:t>
      </w:r>
    </w:p>
    <w:p w14:paraId="71C192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（6）配合有关部门做好规划、环保、土地、绿化等工作。</w:t>
      </w:r>
    </w:p>
    <w:p w14:paraId="4170B0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4、民生保障</w:t>
      </w:r>
    </w:p>
    <w:p w14:paraId="5211C1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（1）城乡低保：坚持个人申请，入户调查，代表评议，政府复核、审核，县局审批，三榜公示程序。低保对象实行动态管理，资金运行，按季打卡发放，镇级档案做到一户一袋，一村一盒。</w:t>
      </w:r>
    </w:p>
    <w:p w14:paraId="735F9E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（2）医疗救助：严格执行16种病种和县局规定的救助对象，实施救助坚持个人申请，村委会评议，村级公示，政府审核，县局审批。</w:t>
      </w:r>
    </w:p>
    <w:p w14:paraId="4E5BAF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（3）双拥优抚：双拥工作组织健全，职责明确，政策落实，带病回乡和优抚对象的认定，严格按照县局文件规定进行申报，抚恤资金按季实行打卡发放。</w:t>
      </w:r>
    </w:p>
    <w:p w14:paraId="419F0E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扶残助残：认真落实县残联的工作布置，全面推进残疾人康复建设，抓好残疾人技能培训，使更多残疾人实现就业，切实维护残疾人的合法权益，认真解决他们在生活方面遇到的问题，理顺情绪，化解矛盾。</w:t>
      </w:r>
    </w:p>
    <w:p w14:paraId="7BD002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民政专项资金管理：民政专项资金是党和政府解决人民群众生产生活困难急需的保障资金，必须保证所有民政专项资金、专款专用，集体研究方案，实施公开制度，建立台账制度，监督检查制度等，确保民政专项资金管理规范、有序。</w:t>
      </w:r>
    </w:p>
    <w:p w14:paraId="4456EF12">
      <w:pPr>
        <w:widowControl/>
        <w:ind w:firstLine="640" w:firstLineChars="200"/>
        <w:jc w:val="left"/>
      </w:pPr>
      <w:r>
        <w:rPr>
          <w:rFonts w:ascii="黑体" w:hAnsi="宋体" w:eastAsia="黑体"/>
          <w:color w:val="000000"/>
          <w:kern w:val="0"/>
          <w:sz w:val="32"/>
          <w:szCs w:val="32"/>
        </w:rPr>
        <w:t>二、</w:t>
      </w:r>
      <w:r>
        <w:rPr>
          <w:rFonts w:hint="eastAsia" w:ascii="黑体" w:hAnsi="宋体" w:eastAsia="黑体"/>
          <w:color w:val="000000"/>
          <w:kern w:val="0"/>
          <w:sz w:val="32"/>
          <w:szCs w:val="32"/>
        </w:rPr>
        <w:t>部门决算单位构成</w:t>
      </w:r>
    </w:p>
    <w:p w14:paraId="20EFFD0E">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纳入2019年本部门决算编制范围的单位共1个。</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14:paraId="3D98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378D829C">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14:paraId="3DF4ACEE">
            <w:pPr>
              <w:jc w:val="center"/>
              <w:rPr>
                <w:rFonts w:ascii="黑体" w:hAnsi="黑体" w:eastAsia="黑体"/>
                <w:sz w:val="32"/>
                <w:szCs w:val="32"/>
              </w:rPr>
            </w:pPr>
            <w:r>
              <w:rPr>
                <w:rFonts w:hint="eastAsia" w:ascii="黑体" w:hAnsi="黑体" w:eastAsia="黑体"/>
                <w:sz w:val="32"/>
                <w:szCs w:val="32"/>
              </w:rPr>
              <w:t>单位名称</w:t>
            </w:r>
          </w:p>
        </w:tc>
      </w:tr>
      <w:tr w14:paraId="52A1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2EEFE370">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14:paraId="1DCECB68">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眉县首善街道办事处（机关）</w:t>
            </w:r>
          </w:p>
        </w:tc>
      </w:tr>
    </w:tbl>
    <w:p w14:paraId="035C0833">
      <w:pPr>
        <w:ind w:firstLine="640"/>
        <w:rPr>
          <w:rFonts w:ascii="黑体" w:hAnsi="黑体" w:eastAsia="黑体"/>
          <w:b/>
          <w:bCs/>
          <w:sz w:val="32"/>
          <w:szCs w:val="32"/>
        </w:rPr>
      </w:pPr>
      <w:r>
        <w:rPr>
          <w:rFonts w:hint="eastAsia" w:ascii="黑体" w:hAnsi="黑体" w:eastAsia="黑体"/>
          <w:b/>
          <w:bCs/>
          <w:sz w:val="32"/>
          <w:szCs w:val="32"/>
        </w:rPr>
        <w:t>三、部门人员情况</w:t>
      </w:r>
    </w:p>
    <w:p w14:paraId="2207F686">
      <w:pPr>
        <w:spacing w:line="640" w:lineRule="exact"/>
        <w:ind w:firstLine="640" w:firstLineChars="200"/>
        <w:rPr>
          <w:rFonts w:ascii="黑体" w:hAnsi="宋体" w:eastAsia="黑体"/>
          <w:color w:val="000000"/>
          <w:kern w:val="0"/>
          <w:sz w:val="44"/>
          <w:szCs w:val="44"/>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2019年底，本部门人员编制67人，其中行政编制25人、事业编制42人；实有人员67人，其中行政25人、事业42人。</w:t>
      </w:r>
      <w:r>
        <w:rPr>
          <w:rFonts w:hint="eastAsia" w:ascii="仿宋" w:hAnsi="仿宋" w:eastAsia="仿宋" w:cs="仿宋"/>
          <w:color w:val="000000" w:themeColor="text1"/>
          <w:kern w:val="0"/>
          <w:sz w:val="32"/>
          <w:szCs w:val="32"/>
          <w:shd w:val="clear" w:color="auto" w:fill="FFFFFF"/>
        </w:rPr>
        <w:t>退休人员全部移交机关事业单位养老中心管理。</w:t>
      </w:r>
    </w:p>
    <w:p w14:paraId="79BA155D">
      <w:pPr>
        <w:widowControl/>
        <w:jc w:val="center"/>
        <w:rPr>
          <w:rFonts w:ascii="黑体" w:hAnsi="宋体" w:eastAsia="黑体"/>
          <w:color w:val="000000"/>
          <w:kern w:val="0"/>
          <w:sz w:val="44"/>
          <w:szCs w:val="44"/>
        </w:rPr>
      </w:pPr>
    </w:p>
    <w:p w14:paraId="704D7A15">
      <w:pPr>
        <w:widowControl/>
        <w:jc w:val="center"/>
        <w:rPr>
          <w:rFonts w:ascii="黑体" w:hAnsi="宋体" w:eastAsia="黑体"/>
          <w:color w:val="000000"/>
          <w:kern w:val="0"/>
          <w:sz w:val="44"/>
          <w:szCs w:val="44"/>
        </w:rPr>
      </w:pPr>
      <w:r>
        <w:rPr>
          <w:rFonts w:hint="eastAsia" w:ascii="黑体" w:hAnsi="宋体" w:eastAsia="黑体"/>
          <w:color w:val="000000"/>
          <w:kern w:val="0"/>
          <w:sz w:val="44"/>
          <w:szCs w:val="44"/>
        </w:rPr>
        <w:drawing>
          <wp:anchor distT="0" distB="635" distL="114300" distR="114300" simplePos="0" relativeHeight="251659264" behindDoc="0" locked="0" layoutInCell="1" allowOverlap="1">
            <wp:simplePos x="0" y="0"/>
            <wp:positionH relativeFrom="column">
              <wp:posOffset>207010</wp:posOffset>
            </wp:positionH>
            <wp:positionV relativeFrom="paragraph">
              <wp:posOffset>15875</wp:posOffset>
            </wp:positionV>
            <wp:extent cx="4314825" cy="1847850"/>
            <wp:effectExtent l="19050" t="0" r="9525" b="0"/>
            <wp:wrapSquare wrapText="bothSides"/>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1848CE97">
      <w:pPr>
        <w:widowControl/>
        <w:jc w:val="center"/>
        <w:rPr>
          <w:rFonts w:ascii="黑体" w:hAnsi="宋体" w:eastAsia="黑体"/>
          <w:color w:val="000000"/>
          <w:kern w:val="0"/>
          <w:sz w:val="44"/>
          <w:szCs w:val="44"/>
        </w:rPr>
      </w:pPr>
    </w:p>
    <w:p w14:paraId="0CBFDAD1">
      <w:pPr>
        <w:widowControl/>
        <w:jc w:val="center"/>
        <w:rPr>
          <w:rFonts w:ascii="黑体" w:hAnsi="宋体" w:eastAsia="黑体"/>
          <w:color w:val="000000"/>
          <w:kern w:val="0"/>
          <w:sz w:val="44"/>
          <w:szCs w:val="44"/>
        </w:rPr>
      </w:pPr>
    </w:p>
    <w:p w14:paraId="2C949A43">
      <w:pPr>
        <w:widowControl/>
        <w:jc w:val="center"/>
        <w:rPr>
          <w:rFonts w:ascii="黑体" w:hAnsi="宋体" w:eastAsia="黑体"/>
          <w:color w:val="000000"/>
          <w:kern w:val="0"/>
          <w:sz w:val="44"/>
          <w:szCs w:val="44"/>
        </w:rPr>
      </w:pPr>
    </w:p>
    <w:p w14:paraId="7940A262">
      <w:pPr>
        <w:widowControl/>
        <w:jc w:val="center"/>
        <w:rPr>
          <w:rFonts w:ascii="黑体" w:hAnsi="宋体" w:eastAsia="黑体"/>
          <w:color w:val="000000"/>
          <w:kern w:val="0"/>
          <w:sz w:val="44"/>
          <w:szCs w:val="44"/>
        </w:rPr>
      </w:pPr>
    </w:p>
    <w:p w14:paraId="215FB3A4">
      <w:pPr>
        <w:widowControl/>
        <w:jc w:val="center"/>
        <w:rPr>
          <w:sz w:val="44"/>
          <w:szCs w:val="44"/>
        </w:rPr>
      </w:pPr>
      <w:r>
        <w:rPr>
          <w:rFonts w:ascii="黑体" w:hAnsi="宋体" w:eastAsia="黑体"/>
          <w:color w:val="000000"/>
          <w:kern w:val="0"/>
          <w:sz w:val="44"/>
          <w:szCs w:val="44"/>
        </w:rPr>
        <w:t>第二部分 2019年度部门决算表</w:t>
      </w:r>
    </w:p>
    <w:tbl>
      <w:tblPr>
        <w:tblStyle w:val="8"/>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14:paraId="18D9706E">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CBA7">
            <w:pPr>
              <w:widowControl/>
              <w:jc w:val="center"/>
              <w:textAlignment w:val="center"/>
              <w:rPr>
                <w:rFonts w:ascii="黑体" w:hAnsi="宋体" w:eastAsia="黑体"/>
                <w:color w:val="000000" w:themeColor="text1"/>
                <w:sz w:val="24"/>
              </w:rPr>
            </w:pPr>
            <w:r>
              <w:rPr>
                <w:rFonts w:hint="eastAsia" w:ascii="黑体" w:hAnsi="宋体" w:eastAsia="黑体"/>
                <w:color w:val="000000" w:themeColor="text1"/>
                <w:kern w:val="0"/>
                <w:sz w:val="24"/>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85F1">
            <w:pPr>
              <w:widowControl/>
              <w:jc w:val="center"/>
              <w:textAlignment w:val="center"/>
              <w:rPr>
                <w:rFonts w:ascii="黑体" w:hAnsi="宋体" w:eastAsia="黑体"/>
                <w:color w:val="000000" w:themeColor="text1"/>
                <w:sz w:val="24"/>
              </w:rPr>
            </w:pPr>
            <w:r>
              <w:rPr>
                <w:rFonts w:hint="eastAsia" w:ascii="黑体" w:hAnsi="宋体" w:eastAsia="黑体"/>
                <w:color w:val="000000" w:themeColor="text1"/>
                <w:kern w:val="0"/>
                <w:sz w:val="24"/>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C62B">
            <w:pPr>
              <w:widowControl/>
              <w:jc w:val="center"/>
              <w:textAlignment w:val="center"/>
              <w:rPr>
                <w:rFonts w:ascii="黑体" w:hAnsi="宋体" w:eastAsia="黑体"/>
                <w:color w:val="000000" w:themeColor="text1"/>
                <w:kern w:val="0"/>
                <w:sz w:val="24"/>
              </w:rPr>
            </w:pPr>
            <w:r>
              <w:rPr>
                <w:rFonts w:hint="eastAsia" w:ascii="黑体" w:hAnsi="宋体" w:eastAsia="黑体"/>
                <w:color w:val="000000" w:themeColor="text1"/>
                <w:kern w:val="0"/>
                <w:sz w:val="24"/>
              </w:rPr>
              <w:t>是否</w:t>
            </w:r>
          </w:p>
          <w:p w14:paraId="74E4E550">
            <w:pPr>
              <w:widowControl/>
              <w:jc w:val="center"/>
              <w:textAlignment w:val="center"/>
              <w:rPr>
                <w:rFonts w:ascii="黑体" w:hAnsi="宋体" w:eastAsia="黑体"/>
                <w:color w:val="000000" w:themeColor="text1"/>
                <w:sz w:val="24"/>
              </w:rPr>
            </w:pPr>
            <w:r>
              <w:rPr>
                <w:rFonts w:hint="eastAsia" w:ascii="黑体" w:hAnsi="宋体" w:eastAsia="黑体"/>
                <w:color w:val="000000" w:themeColor="text1"/>
                <w:kern w:val="0"/>
                <w:sz w:val="24"/>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4B4A">
            <w:pPr>
              <w:widowControl/>
              <w:jc w:val="center"/>
              <w:textAlignment w:val="center"/>
              <w:rPr>
                <w:rFonts w:ascii="黑体" w:hAnsi="宋体" w:eastAsia="黑体"/>
                <w:color w:val="000000" w:themeColor="text1"/>
                <w:sz w:val="24"/>
              </w:rPr>
            </w:pPr>
            <w:r>
              <w:rPr>
                <w:rFonts w:hint="eastAsia" w:ascii="黑体" w:hAnsi="宋体" w:eastAsia="黑体"/>
                <w:color w:val="000000" w:themeColor="text1"/>
                <w:kern w:val="0"/>
                <w:sz w:val="24"/>
              </w:rPr>
              <w:t>表格为空的理由</w:t>
            </w:r>
          </w:p>
        </w:tc>
      </w:tr>
      <w:tr w14:paraId="46709394">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FEEF">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BCA1">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F4DA">
            <w:pPr>
              <w:jc w:val="center"/>
              <w:rPr>
                <w:rFonts w:ascii="宋体" w:hAnsi="宋体" w:cs="宋体"/>
                <w:color w:val="000000" w:themeColor="text1"/>
                <w:sz w:val="24"/>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FC9E">
            <w:pPr>
              <w:jc w:val="center"/>
              <w:rPr>
                <w:rFonts w:ascii="宋体" w:hAnsi="宋体" w:cs="宋体"/>
                <w:color w:val="000000" w:themeColor="text1"/>
                <w:sz w:val="24"/>
              </w:rPr>
            </w:pPr>
          </w:p>
        </w:tc>
      </w:tr>
      <w:tr w14:paraId="061481CE">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3427">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6D82">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DE9D67">
            <w:pPr>
              <w:jc w:val="center"/>
              <w:rPr>
                <w:color w:val="000000" w:themeColor="text1"/>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4058">
            <w:pPr>
              <w:jc w:val="center"/>
              <w:rPr>
                <w:rFonts w:ascii="宋体" w:hAnsi="宋体" w:cs="宋体"/>
                <w:color w:val="000000" w:themeColor="text1"/>
                <w:sz w:val="24"/>
              </w:rPr>
            </w:pPr>
          </w:p>
        </w:tc>
      </w:tr>
      <w:tr w14:paraId="5F9FD94C">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D100">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CB33">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343E65C">
            <w:pPr>
              <w:jc w:val="center"/>
              <w:rPr>
                <w:color w:val="000000" w:themeColor="text1"/>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45FD">
            <w:pPr>
              <w:jc w:val="center"/>
              <w:rPr>
                <w:rFonts w:ascii="宋体" w:hAnsi="宋体" w:cs="宋体"/>
                <w:color w:val="000000" w:themeColor="text1"/>
                <w:sz w:val="24"/>
              </w:rPr>
            </w:pPr>
          </w:p>
        </w:tc>
      </w:tr>
      <w:tr w14:paraId="3F965A69">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2E3E">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EEF6">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9F7F246">
            <w:pPr>
              <w:jc w:val="center"/>
              <w:rPr>
                <w:color w:val="000000" w:themeColor="text1"/>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28B0">
            <w:pPr>
              <w:jc w:val="center"/>
              <w:rPr>
                <w:rFonts w:ascii="宋体" w:hAnsi="宋体" w:cs="宋体"/>
                <w:color w:val="000000" w:themeColor="text1"/>
                <w:sz w:val="24"/>
              </w:rPr>
            </w:pPr>
          </w:p>
        </w:tc>
      </w:tr>
      <w:tr w14:paraId="1E4395CC">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7C9C">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3CD2">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一般公共预算财政拨款支出决算表</w:t>
            </w:r>
          </w:p>
          <w:p w14:paraId="7D67DE1F">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4A6D8E">
            <w:pPr>
              <w:jc w:val="center"/>
              <w:rPr>
                <w:color w:val="000000" w:themeColor="text1"/>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5073">
            <w:pPr>
              <w:jc w:val="center"/>
              <w:rPr>
                <w:rFonts w:ascii="宋体" w:hAnsi="宋体" w:cs="宋体"/>
                <w:color w:val="000000" w:themeColor="text1"/>
                <w:sz w:val="24"/>
              </w:rPr>
            </w:pPr>
          </w:p>
        </w:tc>
      </w:tr>
      <w:tr w14:paraId="7E86D43F">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C166">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631E">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DE326">
            <w:pPr>
              <w:jc w:val="center"/>
              <w:rPr>
                <w:color w:val="000000" w:themeColor="text1"/>
              </w:rPr>
            </w:pPr>
            <w:r>
              <w:rPr>
                <w:rFonts w:hint="eastAsia" w:ascii="宋体" w:hAnsi="宋体" w:cs="宋体"/>
                <w:color w:val="000000" w:themeColor="text1"/>
                <w:sz w:val="24"/>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70CF">
            <w:pPr>
              <w:jc w:val="center"/>
              <w:rPr>
                <w:rFonts w:ascii="宋体" w:hAnsi="宋体" w:cs="宋体"/>
                <w:color w:val="000000" w:themeColor="text1"/>
                <w:sz w:val="24"/>
              </w:rPr>
            </w:pPr>
          </w:p>
        </w:tc>
      </w:tr>
      <w:tr w14:paraId="099B68FE">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D7A81A">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F695F5">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cPr>
          <w:p w14:paraId="6BFADD12">
            <w:pPr>
              <w:jc w:val="center"/>
              <w:rPr>
                <w:color w:val="000000" w:themeColor="text1"/>
              </w:rPr>
            </w:pPr>
            <w:r>
              <w:rPr>
                <w:rFonts w:hint="eastAsia" w:ascii="宋体" w:hAnsi="宋体" w:cs="宋体"/>
                <w:color w:val="000000" w:themeColor="text1"/>
                <w:sz w:val="24"/>
              </w:rPr>
              <w:t>是</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04BB4A">
            <w:pPr>
              <w:jc w:val="center"/>
              <w:rPr>
                <w:rFonts w:ascii="宋体" w:hAnsi="宋体" w:cs="宋体"/>
                <w:color w:val="000000" w:themeColor="text1"/>
                <w:sz w:val="24"/>
              </w:rPr>
            </w:pPr>
            <w:r>
              <w:rPr>
                <w:rFonts w:hint="eastAsia" w:ascii="宋体" w:hAnsi="宋体" w:cs="宋体"/>
                <w:color w:val="000000" w:themeColor="text1"/>
                <w:sz w:val="24"/>
              </w:rPr>
              <w:t>无三公经费支出</w:t>
            </w:r>
          </w:p>
        </w:tc>
      </w:tr>
      <w:tr w14:paraId="590178CB">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DC23">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B153">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政府性基金预算财政拨款收入支出</w:t>
            </w:r>
          </w:p>
          <w:p w14:paraId="1B3FA159">
            <w:pPr>
              <w:widowControl/>
              <w:jc w:val="left"/>
              <w:rPr>
                <w:rFonts w:ascii="宋体" w:hAnsi="宋体" w:cs="宋体"/>
                <w:color w:val="000000" w:themeColor="text1"/>
                <w:sz w:val="24"/>
              </w:rPr>
            </w:pPr>
            <w:r>
              <w:rPr>
                <w:rFonts w:hint="eastAsia" w:ascii="宋体" w:hAnsi="宋体" w:cs="宋体"/>
                <w:color w:val="000000" w:themeColor="text1"/>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D444C3">
            <w:pPr>
              <w:jc w:val="center"/>
              <w:rPr>
                <w:color w:val="000000" w:themeColor="text1"/>
              </w:rPr>
            </w:pPr>
            <w:r>
              <w:rPr>
                <w:rFonts w:hint="eastAsia" w:ascii="宋体" w:hAnsi="宋体" w:cs="宋体"/>
                <w:color w:val="000000" w:themeColor="text1"/>
                <w:sz w:val="24"/>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5A07">
            <w:pPr>
              <w:jc w:val="center"/>
              <w:rPr>
                <w:rFonts w:ascii="宋体" w:hAnsi="宋体" w:cs="宋体"/>
                <w:color w:val="000000" w:themeColor="text1"/>
                <w:sz w:val="24"/>
              </w:rPr>
            </w:pPr>
            <w:r>
              <w:rPr>
                <w:rFonts w:hint="eastAsia" w:ascii="宋体" w:hAnsi="宋体" w:cs="宋体"/>
                <w:color w:val="000000" w:themeColor="text1"/>
                <w:sz w:val="24"/>
              </w:rPr>
              <w:t>无政府基金预算财政拨款</w:t>
            </w:r>
          </w:p>
        </w:tc>
      </w:tr>
    </w:tbl>
    <w:p w14:paraId="2A4CBD80">
      <w:pPr>
        <w:widowControl/>
        <w:rPr>
          <w:rFonts w:ascii="黑体" w:hAnsi="宋体" w:eastAsia="黑体"/>
          <w:color w:val="000000" w:themeColor="text1"/>
          <w:kern w:val="0"/>
          <w:sz w:val="44"/>
          <w:szCs w:val="44"/>
        </w:rPr>
      </w:pPr>
    </w:p>
    <w:p w14:paraId="704F49CD">
      <w:pPr>
        <w:widowControl/>
        <w:rPr>
          <w:rFonts w:ascii="黑体" w:hAnsi="宋体" w:eastAsia="黑体"/>
          <w:color w:val="000000" w:themeColor="text1"/>
          <w:kern w:val="0"/>
          <w:sz w:val="44"/>
          <w:szCs w:val="44"/>
        </w:rPr>
      </w:pPr>
    </w:p>
    <w:p w14:paraId="0237D59A">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14:paraId="53CD046C">
      <w:pPr>
        <w:jc w:val="center"/>
        <w:rPr>
          <w:rFonts w:ascii="宋体" w:hAnsi="宋体" w:cs="宋体"/>
          <w:b/>
          <w:bCs/>
          <w:sz w:val="32"/>
          <w:szCs w:val="32"/>
        </w:rPr>
      </w:pPr>
      <w:r>
        <w:rPr>
          <w:rFonts w:hint="eastAsia" w:ascii="宋体" w:hAnsi="宋体" w:cs="宋体"/>
          <w:b/>
          <w:bCs/>
          <w:sz w:val="32"/>
          <w:szCs w:val="32"/>
        </w:rPr>
        <w:t>收入支出决算总表</w:t>
      </w:r>
    </w:p>
    <w:p w14:paraId="63129132">
      <w:pPr>
        <w:rPr>
          <w:rFonts w:ascii="宋体" w:hAnsi="宋体" w:cs="宋体"/>
          <w:b/>
          <w:bCs/>
          <w:szCs w:val="21"/>
        </w:rPr>
      </w:pPr>
      <w:r>
        <w:rPr>
          <w:rFonts w:hint="eastAsia" w:ascii="宋体" w:hAnsi="宋体" w:cs="宋体"/>
          <w:b/>
          <w:bCs/>
          <w:szCs w:val="21"/>
        </w:rPr>
        <w:t>公开01表</w:t>
      </w:r>
    </w:p>
    <w:p w14:paraId="0EEA0214">
      <w:pPr>
        <w:rPr>
          <w:rFonts w:ascii="宋体" w:hAnsi="宋体" w:cs="宋体"/>
          <w:b/>
          <w:bCs/>
          <w:szCs w:val="21"/>
        </w:rPr>
      </w:pPr>
      <w:r>
        <w:rPr>
          <w:rFonts w:hint="eastAsia" w:ascii="宋体" w:hAnsi="宋体" w:cs="宋体"/>
          <w:b/>
          <w:bCs/>
          <w:szCs w:val="21"/>
        </w:rPr>
        <w:t>编制部门：                                                            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14:paraId="336017F3">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14:paraId="1B660C7D">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14:paraId="009B2A98">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14:paraId="79787FC5">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FFA3A52">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14:paraId="1BAD7278">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14:paraId="7D4F691A">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14:paraId="6B0AF1F4">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14:paraId="058DBABC">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6218CB3">
            <w:pPr>
              <w:widowControl/>
              <w:jc w:val="left"/>
              <w:textAlignment w:val="center"/>
              <w:rPr>
                <w:rFonts w:ascii="宋体" w:hAnsi="宋体" w:cs="宋体"/>
                <w:color w:val="000000"/>
                <w:szCs w:val="21"/>
              </w:rPr>
            </w:pPr>
            <w:r>
              <w:rPr>
                <w:rFonts w:hint="eastAsia" w:ascii="宋体" w:hAnsi="宋体" w:cs="宋体"/>
                <w:color w:val="000000"/>
                <w:kern w:val="0"/>
                <w:sz w:val="20"/>
                <w:szCs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6380E1DC">
            <w:pPr>
              <w:jc w:val="right"/>
              <w:rPr>
                <w:rFonts w:ascii="宋体" w:hAnsi="宋体" w:cs="宋体"/>
                <w:color w:val="000000"/>
                <w:szCs w:val="21"/>
              </w:rPr>
            </w:pPr>
            <w:r>
              <w:rPr>
                <w:rFonts w:hint="eastAsia" w:ascii="宋体" w:hAnsi="宋体" w:cs="宋体"/>
                <w:color w:val="000000"/>
                <w:szCs w:val="21"/>
              </w:rPr>
              <w:t>1898.22</w:t>
            </w:r>
          </w:p>
        </w:tc>
        <w:tc>
          <w:tcPr>
            <w:tcW w:w="3090" w:type="dxa"/>
            <w:tcBorders>
              <w:top w:val="single" w:color="000000" w:sz="4" w:space="0"/>
              <w:left w:val="single" w:color="000000" w:sz="4" w:space="0"/>
              <w:bottom w:val="single" w:color="000000" w:sz="4" w:space="0"/>
              <w:right w:val="single" w:color="000000" w:sz="4" w:space="0"/>
            </w:tcBorders>
            <w:vAlign w:val="center"/>
          </w:tcPr>
          <w:p w14:paraId="775E0D5A">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01B9863">
            <w:pPr>
              <w:jc w:val="right"/>
              <w:rPr>
                <w:rFonts w:ascii="宋体" w:hAnsi="宋体" w:cs="宋体"/>
                <w:color w:val="000000"/>
                <w:szCs w:val="21"/>
              </w:rPr>
            </w:pPr>
            <w:r>
              <w:rPr>
                <w:rFonts w:hint="eastAsia" w:ascii="宋体" w:hAnsi="宋体" w:cs="宋体"/>
                <w:color w:val="000000"/>
                <w:szCs w:val="21"/>
              </w:rPr>
              <w:t>708.05</w:t>
            </w:r>
          </w:p>
        </w:tc>
      </w:tr>
      <w:tr w14:paraId="2A1B7AA1">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F96173B">
            <w:pPr>
              <w:widowControl/>
              <w:jc w:val="left"/>
              <w:textAlignment w:val="center"/>
              <w:rPr>
                <w:rFonts w:ascii="宋体" w:hAnsi="宋体" w:cs="宋体"/>
                <w:color w:val="000000"/>
                <w:szCs w:val="21"/>
              </w:rPr>
            </w:pPr>
            <w:r>
              <w:rPr>
                <w:rFonts w:hint="eastAsia" w:ascii="宋体" w:hAnsi="宋体" w:cs="宋体"/>
                <w:color w:val="000000"/>
                <w:kern w:val="0"/>
                <w:sz w:val="20"/>
                <w:szCs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34791036">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277110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FFFFA48">
            <w:pPr>
              <w:jc w:val="right"/>
              <w:rPr>
                <w:rFonts w:ascii="宋体" w:hAnsi="宋体" w:cs="宋体"/>
                <w:color w:val="000000"/>
                <w:szCs w:val="21"/>
              </w:rPr>
            </w:pPr>
          </w:p>
        </w:tc>
      </w:tr>
      <w:tr w14:paraId="4A716D2A">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39125A5">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14:paraId="568A8BC0">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AFF6CFB">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E92684D">
            <w:pPr>
              <w:jc w:val="right"/>
              <w:rPr>
                <w:rFonts w:ascii="宋体" w:hAnsi="宋体" w:cs="宋体"/>
                <w:color w:val="000000"/>
                <w:szCs w:val="21"/>
              </w:rPr>
            </w:pPr>
          </w:p>
        </w:tc>
      </w:tr>
      <w:tr w14:paraId="7AFACD86">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127F4C0">
            <w:pPr>
              <w:widowControl/>
              <w:jc w:val="left"/>
              <w:textAlignment w:val="center"/>
              <w:rPr>
                <w:rFonts w:ascii="宋体" w:hAnsi="宋体" w:cs="宋体"/>
                <w:color w:val="000000"/>
                <w:szCs w:val="21"/>
              </w:rPr>
            </w:pPr>
            <w:r>
              <w:rPr>
                <w:rFonts w:hint="eastAsia" w:ascii="宋体" w:hAnsi="宋体" w:cs="宋体"/>
                <w:color w:val="000000"/>
                <w:kern w:val="0"/>
                <w:sz w:val="20"/>
                <w:szCs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68FA2F74">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3EA4BCE">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58DD9AD">
            <w:pPr>
              <w:jc w:val="right"/>
              <w:rPr>
                <w:rFonts w:ascii="宋体" w:hAnsi="宋体" w:cs="宋体"/>
                <w:color w:val="000000"/>
                <w:szCs w:val="21"/>
              </w:rPr>
            </w:pPr>
            <w:r>
              <w:rPr>
                <w:rFonts w:hint="eastAsia" w:ascii="宋体" w:hAnsi="宋体" w:cs="宋体"/>
                <w:color w:val="000000"/>
                <w:szCs w:val="21"/>
              </w:rPr>
              <w:t>19.21</w:t>
            </w:r>
          </w:p>
        </w:tc>
      </w:tr>
      <w:tr w14:paraId="63215893">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32777BD">
            <w:pPr>
              <w:widowControl/>
              <w:jc w:val="left"/>
              <w:textAlignment w:val="center"/>
              <w:rPr>
                <w:rFonts w:ascii="宋体" w:hAnsi="宋体" w:cs="宋体"/>
                <w:color w:val="000000"/>
                <w:szCs w:val="21"/>
              </w:rPr>
            </w:pPr>
            <w:r>
              <w:rPr>
                <w:rFonts w:hint="eastAsia" w:ascii="宋体" w:hAnsi="宋体" w:cs="宋体"/>
                <w:color w:val="000000"/>
                <w:kern w:val="0"/>
                <w:sz w:val="20"/>
                <w:szCs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265F6FCA">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2593947">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D31AA5F">
            <w:pPr>
              <w:jc w:val="right"/>
              <w:rPr>
                <w:rFonts w:ascii="宋体" w:hAnsi="宋体" w:cs="宋体"/>
                <w:color w:val="000000"/>
                <w:szCs w:val="21"/>
              </w:rPr>
            </w:pPr>
          </w:p>
        </w:tc>
      </w:tr>
      <w:tr w14:paraId="45452A4F">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0000874">
            <w:pPr>
              <w:widowControl/>
              <w:jc w:val="left"/>
              <w:textAlignment w:val="center"/>
              <w:rPr>
                <w:rFonts w:ascii="宋体" w:hAnsi="宋体" w:cs="宋体"/>
                <w:color w:val="000000"/>
                <w:szCs w:val="21"/>
              </w:rPr>
            </w:pPr>
            <w:r>
              <w:rPr>
                <w:rFonts w:hint="eastAsia" w:ascii="宋体" w:hAnsi="宋体" w:cs="宋体"/>
                <w:color w:val="000000"/>
                <w:kern w:val="0"/>
                <w:sz w:val="20"/>
                <w:szCs w:val="20"/>
              </w:rPr>
              <w:t>6、经营收入</w:t>
            </w:r>
          </w:p>
        </w:tc>
        <w:tc>
          <w:tcPr>
            <w:tcW w:w="1080" w:type="dxa"/>
            <w:tcBorders>
              <w:top w:val="single" w:color="000000" w:sz="4" w:space="0"/>
              <w:bottom w:val="single" w:color="000000" w:sz="4" w:space="0"/>
              <w:right w:val="single" w:color="000000" w:sz="4" w:space="0"/>
            </w:tcBorders>
            <w:vAlign w:val="center"/>
          </w:tcPr>
          <w:p w14:paraId="27B5B140">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0790E8D">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1B57D2B">
            <w:pPr>
              <w:jc w:val="right"/>
              <w:rPr>
                <w:rFonts w:ascii="宋体" w:hAnsi="宋体" w:cs="宋体"/>
                <w:color w:val="000000"/>
                <w:szCs w:val="21"/>
              </w:rPr>
            </w:pPr>
          </w:p>
        </w:tc>
      </w:tr>
      <w:tr w14:paraId="5156A04F">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98C9298">
            <w:pPr>
              <w:widowControl/>
              <w:jc w:val="left"/>
              <w:textAlignment w:val="center"/>
              <w:rPr>
                <w:rFonts w:ascii="宋体" w:hAnsi="宋体" w:cs="宋体"/>
                <w:color w:val="000000"/>
                <w:szCs w:val="21"/>
              </w:rPr>
            </w:pPr>
            <w:r>
              <w:rPr>
                <w:rFonts w:hint="eastAsia" w:ascii="宋体" w:hAnsi="宋体" w:cs="宋体"/>
                <w:color w:val="000000"/>
                <w:kern w:val="0"/>
                <w:sz w:val="20"/>
                <w:szCs w:val="20"/>
              </w:rPr>
              <w:t>7、附属单位上缴收入</w:t>
            </w:r>
          </w:p>
        </w:tc>
        <w:tc>
          <w:tcPr>
            <w:tcW w:w="1080" w:type="dxa"/>
            <w:tcBorders>
              <w:top w:val="single" w:color="000000" w:sz="4" w:space="0"/>
              <w:bottom w:val="single" w:color="000000" w:sz="4" w:space="0"/>
              <w:right w:val="single" w:color="000000" w:sz="4" w:space="0"/>
            </w:tcBorders>
            <w:vAlign w:val="center"/>
          </w:tcPr>
          <w:p w14:paraId="3C69D570">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2E63BB0">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A4560F1">
            <w:pPr>
              <w:jc w:val="right"/>
              <w:rPr>
                <w:rFonts w:ascii="宋体" w:hAnsi="宋体" w:cs="宋体"/>
                <w:color w:val="000000"/>
                <w:szCs w:val="21"/>
              </w:rPr>
            </w:pPr>
            <w:r>
              <w:rPr>
                <w:rFonts w:hint="eastAsia" w:ascii="宋体" w:hAnsi="宋体" w:cs="宋体"/>
                <w:color w:val="000000"/>
                <w:szCs w:val="21"/>
              </w:rPr>
              <w:t>20.00</w:t>
            </w:r>
          </w:p>
        </w:tc>
      </w:tr>
      <w:tr w14:paraId="5606A5F3">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C90D8BF">
            <w:pPr>
              <w:widowControl/>
              <w:jc w:val="left"/>
              <w:textAlignment w:val="center"/>
              <w:rPr>
                <w:rFonts w:ascii="宋体" w:hAnsi="宋体" w:cs="宋体"/>
                <w:color w:val="000000"/>
                <w:szCs w:val="21"/>
              </w:rPr>
            </w:pPr>
            <w:r>
              <w:rPr>
                <w:rFonts w:hint="eastAsia" w:ascii="宋体" w:hAnsi="宋体" w:cs="宋体"/>
                <w:color w:val="000000"/>
                <w:kern w:val="0"/>
                <w:sz w:val="20"/>
                <w:szCs w:val="20"/>
              </w:rPr>
              <w:t>8、其他收入</w:t>
            </w:r>
          </w:p>
        </w:tc>
        <w:tc>
          <w:tcPr>
            <w:tcW w:w="1080" w:type="dxa"/>
            <w:tcBorders>
              <w:top w:val="single" w:color="000000" w:sz="4" w:space="0"/>
              <w:bottom w:val="single" w:color="000000" w:sz="4" w:space="0"/>
              <w:right w:val="single" w:color="000000" w:sz="4" w:space="0"/>
            </w:tcBorders>
            <w:vAlign w:val="center"/>
          </w:tcPr>
          <w:p w14:paraId="4EF9CB0E">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92900AD">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83CB150">
            <w:pPr>
              <w:jc w:val="right"/>
              <w:rPr>
                <w:rFonts w:ascii="宋体" w:hAnsi="宋体" w:cs="宋体"/>
                <w:color w:val="000000"/>
                <w:szCs w:val="21"/>
              </w:rPr>
            </w:pPr>
            <w:r>
              <w:rPr>
                <w:rFonts w:hint="eastAsia" w:ascii="宋体" w:hAnsi="宋体" w:cs="宋体"/>
                <w:color w:val="000000"/>
                <w:szCs w:val="21"/>
              </w:rPr>
              <w:t>123.77</w:t>
            </w:r>
          </w:p>
        </w:tc>
      </w:tr>
      <w:tr w14:paraId="4F09A52A">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02A26CC">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5E89947C">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9EFB330">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AAD6D37">
            <w:pPr>
              <w:jc w:val="right"/>
              <w:rPr>
                <w:rFonts w:ascii="宋体" w:hAnsi="宋体" w:cs="宋体"/>
                <w:color w:val="000000"/>
                <w:szCs w:val="21"/>
              </w:rPr>
            </w:pPr>
            <w:r>
              <w:rPr>
                <w:rFonts w:hint="eastAsia" w:ascii="宋体" w:hAnsi="宋体" w:cs="宋体"/>
                <w:color w:val="000000"/>
                <w:szCs w:val="21"/>
              </w:rPr>
              <w:t>44.24</w:t>
            </w:r>
          </w:p>
        </w:tc>
      </w:tr>
      <w:tr w14:paraId="740CFF80">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CAFFD2F">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1F934B82">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892912B">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D3A133B">
            <w:pPr>
              <w:jc w:val="right"/>
              <w:rPr>
                <w:rFonts w:ascii="宋体" w:hAnsi="宋体" w:cs="宋体"/>
                <w:color w:val="000000"/>
                <w:szCs w:val="21"/>
              </w:rPr>
            </w:pPr>
          </w:p>
        </w:tc>
      </w:tr>
      <w:tr w14:paraId="6842F4B5">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821D7E1">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45AD096E">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4122F30">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89A007B">
            <w:pPr>
              <w:jc w:val="right"/>
              <w:rPr>
                <w:rFonts w:ascii="宋体" w:hAnsi="宋体" w:cs="宋体"/>
                <w:color w:val="000000"/>
                <w:szCs w:val="21"/>
              </w:rPr>
            </w:pPr>
            <w:r>
              <w:rPr>
                <w:rFonts w:hint="eastAsia" w:ascii="宋体" w:hAnsi="宋体" w:cs="宋体"/>
                <w:color w:val="000000"/>
                <w:szCs w:val="21"/>
              </w:rPr>
              <w:t>73.60</w:t>
            </w:r>
          </w:p>
        </w:tc>
      </w:tr>
      <w:tr w14:paraId="7065E304">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D1C042F">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767304A">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CC176C7">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56ED854">
            <w:pPr>
              <w:jc w:val="right"/>
              <w:rPr>
                <w:rFonts w:ascii="宋体" w:hAnsi="宋体" w:cs="宋体"/>
                <w:color w:val="000000"/>
                <w:szCs w:val="21"/>
              </w:rPr>
            </w:pPr>
            <w:r>
              <w:rPr>
                <w:rFonts w:hint="eastAsia" w:ascii="宋体" w:hAnsi="宋体" w:cs="宋体"/>
                <w:color w:val="000000"/>
                <w:szCs w:val="21"/>
              </w:rPr>
              <w:t>310.78</w:t>
            </w:r>
          </w:p>
        </w:tc>
      </w:tr>
      <w:tr w14:paraId="521B218E">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F32A42A">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A23DA45">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415C15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A319ACA">
            <w:pPr>
              <w:jc w:val="right"/>
              <w:rPr>
                <w:rFonts w:ascii="宋体" w:hAnsi="宋体" w:cs="宋体"/>
                <w:color w:val="000000"/>
                <w:szCs w:val="21"/>
              </w:rPr>
            </w:pPr>
          </w:p>
        </w:tc>
      </w:tr>
      <w:tr w14:paraId="75C576A6">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2A6A1016">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947FC73">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9C5AFDD">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22AD167">
            <w:pPr>
              <w:jc w:val="right"/>
              <w:rPr>
                <w:rFonts w:ascii="宋体" w:hAnsi="宋体" w:cs="宋体"/>
                <w:color w:val="000000"/>
                <w:szCs w:val="21"/>
              </w:rPr>
            </w:pPr>
            <w:r>
              <w:rPr>
                <w:rFonts w:hint="eastAsia" w:ascii="宋体" w:hAnsi="宋体" w:cs="宋体"/>
                <w:color w:val="000000"/>
                <w:szCs w:val="21"/>
              </w:rPr>
              <w:t>516.51</w:t>
            </w:r>
          </w:p>
        </w:tc>
      </w:tr>
      <w:tr w14:paraId="71A2806C">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7AAF899C">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603D156">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5554D38">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0F3EFF7">
            <w:pPr>
              <w:jc w:val="right"/>
              <w:rPr>
                <w:rFonts w:ascii="宋体" w:hAnsi="宋体" w:cs="宋体"/>
                <w:color w:val="000000"/>
                <w:szCs w:val="21"/>
              </w:rPr>
            </w:pPr>
          </w:p>
        </w:tc>
      </w:tr>
      <w:tr w14:paraId="390A7470">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536745E0">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411E186">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22D8838">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8B0C108">
            <w:pPr>
              <w:jc w:val="right"/>
              <w:rPr>
                <w:rFonts w:ascii="宋体" w:hAnsi="宋体" w:cs="宋体"/>
                <w:color w:val="000000"/>
                <w:szCs w:val="21"/>
              </w:rPr>
            </w:pPr>
          </w:p>
        </w:tc>
      </w:tr>
      <w:tr w14:paraId="0802A3E3">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030AA4F8">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A817593">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D33B20C">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5B7F31C">
            <w:pPr>
              <w:jc w:val="right"/>
              <w:rPr>
                <w:rFonts w:ascii="宋体" w:hAnsi="宋体" w:cs="宋体"/>
                <w:color w:val="000000"/>
                <w:szCs w:val="21"/>
              </w:rPr>
            </w:pPr>
          </w:p>
        </w:tc>
      </w:tr>
      <w:tr w14:paraId="54D442BC">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730EA31">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22672FD">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58D6C0D">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006A578">
            <w:pPr>
              <w:jc w:val="right"/>
              <w:rPr>
                <w:rFonts w:ascii="宋体" w:hAnsi="宋体" w:cs="宋体"/>
                <w:color w:val="000000"/>
                <w:szCs w:val="21"/>
              </w:rPr>
            </w:pPr>
            <w:r>
              <w:rPr>
                <w:rFonts w:hint="eastAsia" w:ascii="宋体" w:hAnsi="宋体" w:cs="宋体"/>
                <w:color w:val="000000"/>
                <w:szCs w:val="21"/>
              </w:rPr>
              <w:t>30.19</w:t>
            </w:r>
          </w:p>
        </w:tc>
      </w:tr>
      <w:tr w14:paraId="4FE37F24">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5637B1BB">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409FADC">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128A563">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4A1EC78">
            <w:pPr>
              <w:jc w:val="right"/>
              <w:rPr>
                <w:rFonts w:ascii="宋体" w:hAnsi="宋体" w:cs="宋体"/>
                <w:color w:val="000000"/>
                <w:szCs w:val="21"/>
              </w:rPr>
            </w:pPr>
            <w:r>
              <w:rPr>
                <w:rFonts w:hint="eastAsia" w:ascii="宋体" w:hAnsi="宋体" w:cs="宋体"/>
                <w:color w:val="000000"/>
                <w:szCs w:val="21"/>
              </w:rPr>
              <w:t>51.87</w:t>
            </w:r>
          </w:p>
        </w:tc>
      </w:tr>
      <w:tr w14:paraId="1451F456">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5EBC7384">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A968D8">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4BCF538">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7594EB5">
            <w:pPr>
              <w:jc w:val="right"/>
              <w:rPr>
                <w:rFonts w:ascii="宋体" w:hAnsi="宋体" w:cs="宋体"/>
                <w:color w:val="000000"/>
                <w:szCs w:val="21"/>
              </w:rPr>
            </w:pPr>
          </w:p>
        </w:tc>
      </w:tr>
      <w:tr w14:paraId="18F0F989">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94FC4FA">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F3B7042">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59FDC68">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2907BEF">
            <w:pPr>
              <w:jc w:val="right"/>
              <w:rPr>
                <w:rFonts w:ascii="宋体" w:hAnsi="宋体" w:cs="宋体"/>
                <w:color w:val="000000"/>
                <w:szCs w:val="21"/>
              </w:rPr>
            </w:pPr>
          </w:p>
        </w:tc>
      </w:tr>
      <w:tr w14:paraId="56F95740">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0E84CFAE">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B416960">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8050DBA">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415C2EC">
            <w:pPr>
              <w:jc w:val="right"/>
              <w:rPr>
                <w:rFonts w:ascii="宋体" w:hAnsi="宋体" w:cs="宋体"/>
                <w:color w:val="000000"/>
                <w:szCs w:val="21"/>
              </w:rPr>
            </w:pPr>
          </w:p>
        </w:tc>
      </w:tr>
      <w:tr w14:paraId="558F44B5">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14:paraId="5CA7A263">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080" w:type="dxa"/>
            <w:tcBorders>
              <w:top w:val="single" w:color="000000" w:sz="4" w:space="0"/>
              <w:left w:val="single" w:color="000000" w:sz="4" w:space="0"/>
              <w:right w:val="single" w:color="000000" w:sz="4" w:space="0"/>
            </w:tcBorders>
            <w:vAlign w:val="center"/>
          </w:tcPr>
          <w:p w14:paraId="4AF49412">
            <w:pPr>
              <w:widowControl/>
              <w:jc w:val="right"/>
              <w:textAlignment w:val="center"/>
              <w:rPr>
                <w:rFonts w:ascii="宋体" w:hAnsi="宋体" w:cs="宋体"/>
                <w:color w:val="000000"/>
                <w:szCs w:val="21"/>
              </w:rPr>
            </w:pPr>
            <w:r>
              <w:rPr>
                <w:rFonts w:hint="eastAsia" w:ascii="宋体" w:hAnsi="宋体" w:cs="宋体"/>
                <w:color w:val="000000"/>
                <w:szCs w:val="21"/>
              </w:rPr>
              <w:t>1898.22</w:t>
            </w:r>
          </w:p>
        </w:tc>
        <w:tc>
          <w:tcPr>
            <w:tcW w:w="3090" w:type="dxa"/>
            <w:tcBorders>
              <w:top w:val="single" w:color="000000" w:sz="4" w:space="0"/>
              <w:left w:val="single" w:color="000000" w:sz="4" w:space="0"/>
              <w:right w:val="single" w:color="000000" w:sz="4" w:space="0"/>
            </w:tcBorders>
            <w:vAlign w:val="center"/>
          </w:tcPr>
          <w:p w14:paraId="0DDC0F48">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14:paraId="1820F85C">
            <w:pPr>
              <w:rPr>
                <w:rFonts w:ascii="宋体" w:hAnsi="宋体" w:cs="宋体"/>
                <w:color w:val="000000"/>
                <w:szCs w:val="21"/>
              </w:rPr>
            </w:pPr>
            <w:r>
              <w:rPr>
                <w:rFonts w:hint="eastAsia" w:ascii="宋体" w:hAnsi="宋体" w:cs="宋体"/>
                <w:color w:val="000000"/>
                <w:szCs w:val="21"/>
              </w:rPr>
              <w:t>1898.22</w:t>
            </w:r>
          </w:p>
        </w:tc>
      </w:tr>
      <w:tr w14:paraId="53BB3D12">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D4059A6">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14:paraId="3FC18583">
            <w:pPr>
              <w:jc w:val="right"/>
              <w:rPr>
                <w:rFonts w:ascii="宋体" w:hAnsi="宋体" w:cs="宋体"/>
                <w:bCs/>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F8521E5">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14:paraId="06FB22B6">
            <w:pPr>
              <w:rPr>
                <w:rFonts w:ascii="宋体" w:hAnsi="宋体" w:cs="宋体"/>
                <w:b/>
                <w:color w:val="000000"/>
                <w:szCs w:val="21"/>
              </w:rPr>
            </w:pPr>
          </w:p>
        </w:tc>
      </w:tr>
      <w:tr w14:paraId="336FD523">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676F010">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14:paraId="56630B6F">
            <w:pPr>
              <w:jc w:val="right"/>
              <w:rPr>
                <w:rFonts w:ascii="宋体" w:hAnsi="宋体" w:cs="宋体"/>
                <w:bCs/>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B47B138">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14:paraId="53EB88C7">
            <w:pPr>
              <w:rPr>
                <w:rFonts w:ascii="宋体" w:hAnsi="宋体" w:cs="宋体"/>
                <w:b/>
                <w:color w:val="000000"/>
                <w:szCs w:val="21"/>
              </w:rPr>
            </w:pPr>
            <w:r>
              <w:rPr>
                <w:rFonts w:hint="eastAsia" w:ascii="宋体" w:hAnsi="宋体" w:cs="宋体"/>
                <w:b/>
                <w:color w:val="000000"/>
                <w:szCs w:val="21"/>
              </w:rPr>
              <w:t>0.05</w:t>
            </w:r>
          </w:p>
        </w:tc>
      </w:tr>
      <w:tr w14:paraId="4884A08B">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72BE138">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17A0D26E">
            <w:pPr>
              <w:jc w:val="right"/>
              <w:rPr>
                <w:rFonts w:ascii="宋体" w:hAnsi="宋体" w:cs="宋体"/>
                <w:color w:val="000000"/>
                <w:szCs w:val="21"/>
              </w:rPr>
            </w:pPr>
            <w:r>
              <w:rPr>
                <w:rFonts w:hint="eastAsia" w:ascii="宋体" w:hAnsi="宋体" w:cs="宋体"/>
                <w:color w:val="000000"/>
                <w:szCs w:val="21"/>
              </w:rPr>
              <w:t>1898.27</w:t>
            </w:r>
          </w:p>
        </w:tc>
        <w:tc>
          <w:tcPr>
            <w:tcW w:w="3090" w:type="dxa"/>
            <w:tcBorders>
              <w:top w:val="single" w:color="000000" w:sz="4" w:space="0"/>
              <w:left w:val="single" w:color="000000" w:sz="4" w:space="0"/>
              <w:bottom w:val="single" w:color="000000" w:sz="4" w:space="0"/>
              <w:right w:val="single" w:color="000000" w:sz="4" w:space="0"/>
            </w:tcBorders>
            <w:vAlign w:val="center"/>
          </w:tcPr>
          <w:p w14:paraId="52575837">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14:paraId="4F938626">
            <w:pPr>
              <w:rPr>
                <w:rFonts w:ascii="宋体" w:hAnsi="宋体" w:cs="宋体"/>
                <w:b/>
                <w:color w:val="000000"/>
                <w:szCs w:val="21"/>
              </w:rPr>
            </w:pPr>
            <w:r>
              <w:rPr>
                <w:rFonts w:hint="eastAsia" w:ascii="宋体" w:hAnsi="宋体" w:cs="宋体"/>
                <w:b/>
                <w:color w:val="000000"/>
                <w:szCs w:val="21"/>
              </w:rPr>
              <w:t>1898.27</w:t>
            </w:r>
          </w:p>
        </w:tc>
      </w:tr>
    </w:tbl>
    <w:p w14:paraId="5D0CC25D">
      <w:pPr>
        <w:widowControl/>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注：本表反映部门本年度的总收支和年末结转结余情况。本表金额转换为万元时，因四舍五入可能存在尾差。</w:t>
      </w:r>
    </w:p>
    <w:p w14:paraId="48410734">
      <w:pPr>
        <w:jc w:val="center"/>
        <w:rPr>
          <w:rFonts w:ascii="宋体" w:hAnsi="宋体" w:cs="宋体"/>
          <w:b/>
          <w:bCs/>
          <w:sz w:val="32"/>
          <w:szCs w:val="32"/>
        </w:rPr>
      </w:pPr>
      <w:r>
        <w:rPr>
          <w:rFonts w:hint="eastAsia" w:ascii="宋体" w:hAnsi="宋体" w:cs="宋体"/>
          <w:b/>
          <w:bCs/>
          <w:sz w:val="32"/>
          <w:szCs w:val="32"/>
        </w:rPr>
        <w:t>收入决算表</w:t>
      </w:r>
    </w:p>
    <w:p w14:paraId="55A7517A">
      <w:pPr>
        <w:rPr>
          <w:rFonts w:ascii="宋体" w:hAnsi="宋体" w:cs="宋体"/>
          <w:b/>
          <w:bCs/>
          <w:szCs w:val="21"/>
        </w:rPr>
      </w:pPr>
      <w:r>
        <w:rPr>
          <w:rFonts w:hint="eastAsia" w:ascii="宋体" w:hAnsi="宋体" w:cs="宋体"/>
          <w:b/>
          <w:bCs/>
          <w:szCs w:val="21"/>
        </w:rPr>
        <w:t>公开02表</w:t>
      </w:r>
    </w:p>
    <w:p w14:paraId="4E89939B">
      <w:pPr>
        <w:rPr>
          <w:rFonts w:ascii="宋体" w:hAnsi="宋体" w:cs="宋体"/>
          <w:b/>
          <w:bCs/>
          <w:sz w:val="48"/>
          <w:szCs w:val="48"/>
        </w:rPr>
      </w:pPr>
      <w:r>
        <w:rPr>
          <w:rFonts w:hint="eastAsia" w:ascii="宋体" w:hAnsi="宋体" w:cs="宋体"/>
          <w:b/>
          <w:bCs/>
          <w:szCs w:val="21"/>
        </w:rPr>
        <w:t>编制部门：                                                           金额单位：万元</w:t>
      </w:r>
    </w:p>
    <w:tbl>
      <w:tblPr>
        <w:tblStyle w:val="8"/>
        <w:tblW w:w="8867" w:type="dxa"/>
        <w:tblInd w:w="0" w:type="dxa"/>
        <w:tblLayout w:type="fixed"/>
        <w:tblCellMar>
          <w:top w:w="15" w:type="dxa"/>
          <w:left w:w="15" w:type="dxa"/>
          <w:bottom w:w="15" w:type="dxa"/>
          <w:right w:w="15" w:type="dxa"/>
        </w:tblCellMar>
      </w:tblPr>
      <w:tblGrid>
        <w:gridCol w:w="927"/>
        <w:gridCol w:w="2916"/>
        <w:gridCol w:w="850"/>
        <w:gridCol w:w="851"/>
        <w:gridCol w:w="425"/>
        <w:gridCol w:w="425"/>
        <w:gridCol w:w="567"/>
        <w:gridCol w:w="709"/>
        <w:gridCol w:w="709"/>
        <w:gridCol w:w="488"/>
      </w:tblGrid>
      <w:tr w14:paraId="25C81519">
        <w:tblPrEx>
          <w:tblCellMar>
            <w:top w:w="15" w:type="dxa"/>
            <w:left w:w="15" w:type="dxa"/>
            <w:bottom w:w="15" w:type="dxa"/>
            <w:right w:w="15" w:type="dxa"/>
          </w:tblCellMar>
        </w:tblPrEx>
        <w:trPr>
          <w:trHeight w:val="439" w:hRule="atLeast"/>
        </w:trPr>
        <w:tc>
          <w:tcPr>
            <w:tcW w:w="3843" w:type="dxa"/>
            <w:gridSpan w:val="2"/>
            <w:tcBorders>
              <w:top w:val="single" w:color="000000" w:sz="4" w:space="0"/>
              <w:left w:val="single" w:color="000000" w:sz="4" w:space="0"/>
              <w:bottom w:val="single" w:color="000000" w:sz="4" w:space="0"/>
              <w:right w:val="single" w:color="000000" w:sz="4" w:space="0"/>
            </w:tcBorders>
            <w:vAlign w:val="center"/>
          </w:tcPr>
          <w:p w14:paraId="578E39F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467DC25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本年收入合计</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1FC9B98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财政拨款收入</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7C87A3A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上级补助收入</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770E2F4">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事业收入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088F5557">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经营</w:t>
            </w:r>
          </w:p>
          <w:p w14:paraId="345EF80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41B9DD3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附属单位上缴收入</w:t>
            </w:r>
          </w:p>
        </w:tc>
        <w:tc>
          <w:tcPr>
            <w:tcW w:w="488" w:type="dxa"/>
            <w:vMerge w:val="restart"/>
            <w:tcBorders>
              <w:top w:val="single" w:color="000000" w:sz="4" w:space="0"/>
              <w:left w:val="single" w:color="000000" w:sz="4" w:space="0"/>
              <w:bottom w:val="single" w:color="000000" w:sz="4" w:space="0"/>
              <w:right w:val="single" w:color="000000" w:sz="4" w:space="0"/>
            </w:tcBorders>
            <w:vAlign w:val="center"/>
          </w:tcPr>
          <w:p w14:paraId="4CB0945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其他</w:t>
            </w:r>
          </w:p>
          <w:p w14:paraId="69644F2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r>
      <w:tr w14:paraId="7BCB9FC5">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14:paraId="661DB736">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2916" w:type="dxa"/>
            <w:tcBorders>
              <w:top w:val="single" w:color="000000" w:sz="4" w:space="0"/>
              <w:left w:val="single" w:color="000000" w:sz="4" w:space="0"/>
              <w:right w:val="single" w:color="000000" w:sz="4" w:space="0"/>
            </w:tcBorders>
            <w:vAlign w:val="center"/>
          </w:tcPr>
          <w:p w14:paraId="65A8D330">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科目</w:t>
            </w:r>
          </w:p>
          <w:p w14:paraId="5F35C290">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3FDA4253">
            <w:pPr>
              <w:jc w:val="center"/>
              <w:rPr>
                <w:rFonts w:ascii="宋体" w:hAnsi="宋体" w:cs="宋体"/>
                <w:b/>
                <w:color w:val="000000"/>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4A88276">
            <w:pPr>
              <w:jc w:val="center"/>
              <w:rPr>
                <w:rFonts w:ascii="宋体" w:hAnsi="宋体" w:cs="宋体"/>
                <w:b/>
                <w:color w:val="000000"/>
                <w:szCs w:val="21"/>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F2217F9">
            <w:pPr>
              <w:jc w:val="center"/>
              <w:rPr>
                <w:rFonts w:ascii="宋体" w:hAnsi="宋体" w:cs="宋体"/>
                <w:b/>
                <w:color w:val="00000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FEC2D4A">
            <w:pPr>
              <w:jc w:val="center"/>
              <w:rPr>
                <w:rFonts w:ascii="宋体" w:hAnsi="宋体" w:cs="宋体"/>
                <w:b/>
                <w:color w:val="000000"/>
                <w:szCs w:val="21"/>
              </w:rPr>
            </w:pPr>
            <w:r>
              <w:rPr>
                <w:rFonts w:hint="eastAsia" w:ascii="宋体" w:hAnsi="宋体" w:cs="宋体"/>
                <w:b/>
                <w:color w:val="000000"/>
                <w:szCs w:val="21"/>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14:paraId="65B26F81">
            <w:pPr>
              <w:jc w:val="center"/>
              <w:rPr>
                <w:rFonts w:ascii="宋体" w:hAnsi="宋体" w:cs="宋体"/>
                <w:b/>
                <w:color w:val="000000"/>
                <w:szCs w:val="21"/>
              </w:rPr>
            </w:pPr>
            <w:r>
              <w:rPr>
                <w:rFonts w:hint="eastAsia" w:ascii="宋体" w:hAnsi="宋体" w:cs="宋体"/>
                <w:b/>
                <w:color w:val="000000"/>
                <w:szCs w:val="21"/>
              </w:rPr>
              <w:t xml:space="preserve">其中：教育 </w:t>
            </w:r>
          </w:p>
          <w:p w14:paraId="10E20533">
            <w:pPr>
              <w:rPr>
                <w:rFonts w:ascii="宋体" w:hAnsi="宋体" w:cs="宋体"/>
                <w:b/>
                <w:color w:val="000000"/>
                <w:szCs w:val="21"/>
              </w:rPr>
            </w:pPr>
            <w:r>
              <w:rPr>
                <w:rFonts w:hint="eastAsia" w:ascii="宋体" w:hAnsi="宋体" w:cs="宋体"/>
                <w:b/>
                <w:color w:val="000000"/>
                <w:szCs w:val="21"/>
              </w:rPr>
              <w:t>费</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5BB8E3F">
            <w:pPr>
              <w:jc w:val="center"/>
              <w:rPr>
                <w:rFonts w:ascii="宋体" w:hAnsi="宋体" w:cs="宋体"/>
                <w:b/>
                <w:color w:val="000000"/>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0D269D5E">
            <w:pPr>
              <w:jc w:val="center"/>
              <w:rPr>
                <w:rFonts w:ascii="宋体" w:hAnsi="宋体" w:cs="宋体"/>
                <w:b/>
                <w:color w:val="000000"/>
                <w:szCs w:val="21"/>
              </w:rPr>
            </w:pPr>
          </w:p>
        </w:tc>
        <w:tc>
          <w:tcPr>
            <w:tcW w:w="488" w:type="dxa"/>
            <w:vMerge w:val="continue"/>
            <w:tcBorders>
              <w:top w:val="single" w:color="000000" w:sz="4" w:space="0"/>
              <w:left w:val="single" w:color="000000" w:sz="4" w:space="0"/>
              <w:bottom w:val="single" w:color="000000" w:sz="4" w:space="0"/>
              <w:right w:val="single" w:color="000000" w:sz="4" w:space="0"/>
            </w:tcBorders>
            <w:vAlign w:val="center"/>
          </w:tcPr>
          <w:p w14:paraId="0DC94068">
            <w:pPr>
              <w:jc w:val="center"/>
              <w:rPr>
                <w:rFonts w:ascii="宋体" w:hAnsi="宋体" w:cs="宋体"/>
                <w:b/>
                <w:color w:val="000000"/>
                <w:szCs w:val="21"/>
              </w:rPr>
            </w:pPr>
          </w:p>
        </w:tc>
      </w:tr>
      <w:tr w14:paraId="5E19BB0F">
        <w:tblPrEx>
          <w:tblCellMar>
            <w:top w:w="15" w:type="dxa"/>
            <w:left w:w="15" w:type="dxa"/>
            <w:bottom w:w="15" w:type="dxa"/>
            <w:right w:w="15" w:type="dxa"/>
          </w:tblCellMar>
        </w:tblPrEx>
        <w:trPr>
          <w:trHeight w:val="439" w:hRule="atLeast"/>
        </w:trPr>
        <w:tc>
          <w:tcPr>
            <w:tcW w:w="3843" w:type="dxa"/>
            <w:gridSpan w:val="2"/>
            <w:tcBorders>
              <w:top w:val="single" w:color="000000" w:sz="4" w:space="0"/>
              <w:left w:val="single" w:color="000000" w:sz="4" w:space="0"/>
              <w:bottom w:val="single" w:color="000000" w:sz="4" w:space="0"/>
              <w:right w:val="single" w:color="000000" w:sz="4" w:space="0"/>
            </w:tcBorders>
            <w:vAlign w:val="center"/>
          </w:tcPr>
          <w:p w14:paraId="4B5FBDC2">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0D0DDC6B">
            <w:pPr>
              <w:jc w:val="right"/>
              <w:rPr>
                <w:rFonts w:ascii="宋体" w:hAnsi="宋体" w:cs="宋体"/>
                <w:color w:val="000000"/>
                <w:szCs w:val="21"/>
              </w:rPr>
            </w:pPr>
            <w:r>
              <w:rPr>
                <w:rFonts w:hint="eastAsia" w:ascii="宋体" w:hAnsi="宋体" w:cs="宋体"/>
                <w:color w:val="000000"/>
                <w:szCs w:val="21"/>
              </w:rPr>
              <w:t>1898.22</w:t>
            </w:r>
          </w:p>
        </w:tc>
        <w:tc>
          <w:tcPr>
            <w:tcW w:w="851" w:type="dxa"/>
            <w:tcBorders>
              <w:top w:val="single" w:color="000000" w:sz="4" w:space="0"/>
              <w:left w:val="single" w:color="000000" w:sz="4" w:space="0"/>
              <w:bottom w:val="single" w:color="000000" w:sz="4" w:space="0"/>
              <w:right w:val="single" w:color="000000" w:sz="4" w:space="0"/>
            </w:tcBorders>
            <w:vAlign w:val="center"/>
          </w:tcPr>
          <w:p w14:paraId="1B798D49">
            <w:pPr>
              <w:jc w:val="right"/>
              <w:rPr>
                <w:rFonts w:ascii="宋体" w:hAnsi="宋体" w:cs="宋体"/>
                <w:color w:val="000000"/>
                <w:szCs w:val="21"/>
              </w:rPr>
            </w:pPr>
            <w:r>
              <w:rPr>
                <w:rFonts w:hint="eastAsia" w:ascii="宋体" w:hAnsi="宋体" w:cs="宋体"/>
                <w:color w:val="000000"/>
                <w:szCs w:val="21"/>
              </w:rPr>
              <w:t>1898.22</w:t>
            </w:r>
          </w:p>
        </w:tc>
        <w:tc>
          <w:tcPr>
            <w:tcW w:w="425" w:type="dxa"/>
            <w:tcBorders>
              <w:top w:val="single" w:color="000000" w:sz="4" w:space="0"/>
              <w:left w:val="single" w:color="000000" w:sz="4" w:space="0"/>
              <w:bottom w:val="single" w:color="000000" w:sz="4" w:space="0"/>
              <w:right w:val="single" w:color="000000" w:sz="4" w:space="0"/>
            </w:tcBorders>
            <w:vAlign w:val="center"/>
          </w:tcPr>
          <w:p w14:paraId="718CF5DD">
            <w:pPr>
              <w:jc w:val="right"/>
              <w:rPr>
                <w:rFonts w:ascii="宋体" w:hAnsi="宋体" w:cs="宋体"/>
                <w:color w:val="00000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AC2CF99">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2DD82A3">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C41AB07">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F12A2E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6B6F215">
            <w:pPr>
              <w:jc w:val="right"/>
              <w:rPr>
                <w:rFonts w:ascii="宋体" w:hAnsi="宋体" w:cs="宋体"/>
                <w:color w:val="000000"/>
                <w:szCs w:val="21"/>
              </w:rPr>
            </w:pPr>
          </w:p>
        </w:tc>
      </w:tr>
      <w:tr w14:paraId="03616AE7">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F564807">
            <w:pPr>
              <w:rPr>
                <w:rFonts w:ascii="宋体" w:hAnsi="宋体" w:cs="Arial"/>
                <w:color w:val="000000"/>
                <w:sz w:val="22"/>
                <w:szCs w:val="22"/>
              </w:rPr>
            </w:pPr>
            <w:r>
              <w:rPr>
                <w:rFonts w:hint="eastAsia" w:cs="Arial"/>
                <w:color w:val="000000"/>
                <w:sz w:val="22"/>
                <w:szCs w:val="22"/>
              </w:rPr>
              <w:t>201</w:t>
            </w:r>
          </w:p>
        </w:tc>
        <w:tc>
          <w:tcPr>
            <w:tcW w:w="2916" w:type="dxa"/>
            <w:tcBorders>
              <w:top w:val="single" w:color="000000" w:sz="4" w:space="0"/>
              <w:left w:val="single" w:color="000000" w:sz="4" w:space="0"/>
              <w:bottom w:val="single" w:color="000000" w:sz="4" w:space="0"/>
              <w:right w:val="single" w:color="000000" w:sz="4" w:space="0"/>
            </w:tcBorders>
            <w:vAlign w:val="center"/>
          </w:tcPr>
          <w:p w14:paraId="0E0F8AEE">
            <w:pPr>
              <w:rPr>
                <w:rFonts w:ascii="宋体" w:hAnsi="宋体" w:cs="Arial"/>
                <w:color w:val="000000"/>
                <w:sz w:val="22"/>
                <w:szCs w:val="22"/>
              </w:rPr>
            </w:pPr>
            <w:r>
              <w:rPr>
                <w:rFonts w:hint="eastAsia" w:cs="Arial"/>
                <w:color w:val="000000"/>
                <w:sz w:val="22"/>
                <w:szCs w:val="22"/>
              </w:rPr>
              <w:t>一般公共服务支出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70A58EBD">
            <w:pPr>
              <w:jc w:val="right"/>
              <w:rPr>
                <w:rFonts w:ascii="宋体" w:hAnsi="宋体" w:cs="Arial"/>
                <w:color w:val="000000"/>
                <w:sz w:val="22"/>
                <w:szCs w:val="22"/>
              </w:rPr>
            </w:pPr>
            <w:r>
              <w:rPr>
                <w:rFonts w:hint="eastAsia" w:cs="Arial"/>
                <w:color w:val="000000"/>
                <w:sz w:val="22"/>
                <w:szCs w:val="22"/>
              </w:rPr>
              <w:t>708.06</w:t>
            </w:r>
          </w:p>
        </w:tc>
        <w:tc>
          <w:tcPr>
            <w:tcW w:w="851" w:type="dxa"/>
            <w:tcBorders>
              <w:top w:val="single" w:color="000000" w:sz="4" w:space="0"/>
              <w:left w:val="single" w:color="000000" w:sz="4" w:space="0"/>
              <w:bottom w:val="single" w:color="000000" w:sz="4" w:space="0"/>
              <w:right w:val="single" w:color="000000" w:sz="4" w:space="0"/>
            </w:tcBorders>
            <w:vAlign w:val="center"/>
          </w:tcPr>
          <w:p w14:paraId="10FB074C">
            <w:pPr>
              <w:jc w:val="right"/>
              <w:rPr>
                <w:rFonts w:ascii="宋体" w:hAnsi="宋体" w:cs="Arial"/>
                <w:color w:val="000000"/>
                <w:sz w:val="22"/>
                <w:szCs w:val="22"/>
              </w:rPr>
            </w:pPr>
            <w:r>
              <w:rPr>
                <w:rFonts w:hint="eastAsia" w:cs="Arial"/>
                <w:color w:val="000000"/>
                <w:sz w:val="22"/>
                <w:szCs w:val="22"/>
              </w:rPr>
              <w:t>708.06</w:t>
            </w:r>
          </w:p>
        </w:tc>
        <w:tc>
          <w:tcPr>
            <w:tcW w:w="425" w:type="dxa"/>
            <w:tcBorders>
              <w:top w:val="single" w:color="000000" w:sz="4" w:space="0"/>
              <w:left w:val="single" w:color="000000" w:sz="4" w:space="0"/>
              <w:bottom w:val="single" w:color="000000" w:sz="4" w:space="0"/>
              <w:right w:val="single" w:color="000000" w:sz="4" w:space="0"/>
            </w:tcBorders>
            <w:vAlign w:val="center"/>
          </w:tcPr>
          <w:p w14:paraId="41066A1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5433886">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1A1A0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4F75F2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650F7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3FAB45BC">
            <w:pPr>
              <w:jc w:val="right"/>
              <w:rPr>
                <w:rFonts w:ascii="宋体" w:hAnsi="宋体" w:cs="宋体"/>
                <w:color w:val="000000"/>
                <w:szCs w:val="21"/>
              </w:rPr>
            </w:pPr>
          </w:p>
        </w:tc>
      </w:tr>
      <w:tr w14:paraId="3708FAD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9625464">
            <w:pPr>
              <w:rPr>
                <w:rFonts w:ascii="宋体" w:hAnsi="宋体" w:cs="Arial"/>
                <w:color w:val="000000"/>
                <w:sz w:val="22"/>
                <w:szCs w:val="22"/>
              </w:rPr>
            </w:pPr>
            <w:r>
              <w:rPr>
                <w:rFonts w:hint="eastAsia" w:cs="Arial"/>
                <w:color w:val="000000"/>
                <w:sz w:val="22"/>
                <w:szCs w:val="22"/>
              </w:rPr>
              <w:t>20101</w:t>
            </w:r>
          </w:p>
        </w:tc>
        <w:tc>
          <w:tcPr>
            <w:tcW w:w="2916" w:type="dxa"/>
            <w:tcBorders>
              <w:top w:val="single" w:color="000000" w:sz="4" w:space="0"/>
              <w:left w:val="single" w:color="000000" w:sz="4" w:space="0"/>
              <w:bottom w:val="single" w:color="000000" w:sz="4" w:space="0"/>
              <w:right w:val="single" w:color="000000" w:sz="4" w:space="0"/>
            </w:tcBorders>
            <w:vAlign w:val="center"/>
          </w:tcPr>
          <w:p w14:paraId="40560646">
            <w:pPr>
              <w:rPr>
                <w:rFonts w:ascii="宋体" w:hAnsi="宋体" w:cs="Arial"/>
                <w:color w:val="000000"/>
                <w:sz w:val="22"/>
                <w:szCs w:val="22"/>
              </w:rPr>
            </w:pPr>
            <w:r>
              <w:rPr>
                <w:rFonts w:hint="eastAsia" w:cs="Arial"/>
                <w:color w:val="000000"/>
                <w:sz w:val="22"/>
                <w:szCs w:val="22"/>
              </w:rPr>
              <w:t>人大事务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2D09EC59">
            <w:pPr>
              <w:jc w:val="right"/>
              <w:rPr>
                <w:rFonts w:ascii="宋体" w:hAnsi="宋体" w:cs="Arial"/>
                <w:color w:val="000000"/>
                <w:sz w:val="22"/>
                <w:szCs w:val="22"/>
              </w:rPr>
            </w:pPr>
            <w:r>
              <w:rPr>
                <w:rFonts w:hint="eastAsia" w:cs="Arial"/>
                <w:color w:val="000000"/>
                <w:sz w:val="22"/>
                <w:szCs w:val="22"/>
              </w:rPr>
              <w:t>2.00</w:t>
            </w:r>
          </w:p>
        </w:tc>
        <w:tc>
          <w:tcPr>
            <w:tcW w:w="851" w:type="dxa"/>
            <w:tcBorders>
              <w:top w:val="single" w:color="000000" w:sz="4" w:space="0"/>
              <w:left w:val="single" w:color="000000" w:sz="4" w:space="0"/>
              <w:bottom w:val="single" w:color="000000" w:sz="4" w:space="0"/>
              <w:right w:val="single" w:color="000000" w:sz="4" w:space="0"/>
            </w:tcBorders>
            <w:vAlign w:val="center"/>
          </w:tcPr>
          <w:p w14:paraId="0564DE53">
            <w:pPr>
              <w:jc w:val="right"/>
              <w:rPr>
                <w:rFonts w:ascii="宋体" w:hAnsi="宋体" w:cs="Arial"/>
                <w:color w:val="000000"/>
                <w:sz w:val="22"/>
                <w:szCs w:val="22"/>
              </w:rPr>
            </w:pPr>
            <w:r>
              <w:rPr>
                <w:rFonts w:hint="eastAsia" w:cs="Arial"/>
                <w:color w:val="000000"/>
                <w:sz w:val="22"/>
                <w:szCs w:val="22"/>
              </w:rPr>
              <w:t>2.00</w:t>
            </w:r>
          </w:p>
        </w:tc>
        <w:tc>
          <w:tcPr>
            <w:tcW w:w="425" w:type="dxa"/>
            <w:tcBorders>
              <w:top w:val="single" w:color="000000" w:sz="4" w:space="0"/>
              <w:left w:val="single" w:color="000000" w:sz="4" w:space="0"/>
              <w:bottom w:val="single" w:color="000000" w:sz="4" w:space="0"/>
              <w:right w:val="single" w:color="000000" w:sz="4" w:space="0"/>
            </w:tcBorders>
            <w:vAlign w:val="center"/>
          </w:tcPr>
          <w:p w14:paraId="622A26FD">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F997C5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9DDBCB7">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43051B8">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546A193">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513D1D88">
            <w:pPr>
              <w:jc w:val="right"/>
              <w:rPr>
                <w:rFonts w:ascii="宋体" w:hAnsi="宋体" w:cs="宋体"/>
                <w:color w:val="000000"/>
                <w:szCs w:val="21"/>
              </w:rPr>
            </w:pPr>
          </w:p>
        </w:tc>
      </w:tr>
      <w:tr w14:paraId="7E38C95E">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07BA0D4">
            <w:pPr>
              <w:rPr>
                <w:rFonts w:ascii="宋体" w:hAnsi="宋体" w:cs="Arial"/>
                <w:color w:val="000000"/>
                <w:sz w:val="22"/>
                <w:szCs w:val="22"/>
              </w:rPr>
            </w:pPr>
            <w:r>
              <w:rPr>
                <w:rFonts w:hint="eastAsia" w:cs="Arial"/>
                <w:color w:val="000000"/>
                <w:sz w:val="22"/>
                <w:szCs w:val="22"/>
              </w:rPr>
              <w:t>2010108</w:t>
            </w:r>
          </w:p>
        </w:tc>
        <w:tc>
          <w:tcPr>
            <w:tcW w:w="2916" w:type="dxa"/>
            <w:tcBorders>
              <w:top w:val="single" w:color="000000" w:sz="4" w:space="0"/>
              <w:left w:val="single" w:color="000000" w:sz="4" w:space="0"/>
              <w:bottom w:val="single" w:color="000000" w:sz="4" w:space="0"/>
              <w:right w:val="single" w:color="000000" w:sz="4" w:space="0"/>
            </w:tcBorders>
            <w:vAlign w:val="center"/>
          </w:tcPr>
          <w:p w14:paraId="5812167D">
            <w:pPr>
              <w:rPr>
                <w:rFonts w:ascii="宋体" w:hAnsi="宋体" w:cs="Arial"/>
                <w:color w:val="000000"/>
                <w:sz w:val="22"/>
                <w:szCs w:val="22"/>
              </w:rPr>
            </w:pPr>
            <w:r>
              <w:rPr>
                <w:rFonts w:hint="eastAsia" w:cs="Arial"/>
                <w:color w:val="000000"/>
                <w:sz w:val="22"/>
                <w:szCs w:val="22"/>
              </w:rPr>
              <w:t xml:space="preserve">  代表工作</w:t>
            </w:r>
          </w:p>
        </w:tc>
        <w:tc>
          <w:tcPr>
            <w:tcW w:w="850" w:type="dxa"/>
            <w:tcBorders>
              <w:top w:val="single" w:color="000000" w:sz="4" w:space="0"/>
              <w:left w:val="single" w:color="000000" w:sz="4" w:space="0"/>
              <w:bottom w:val="single" w:color="000000" w:sz="4" w:space="0"/>
              <w:right w:val="single" w:color="000000" w:sz="4" w:space="0"/>
            </w:tcBorders>
            <w:vAlign w:val="center"/>
          </w:tcPr>
          <w:p w14:paraId="19B74313">
            <w:pPr>
              <w:jc w:val="right"/>
              <w:rPr>
                <w:rFonts w:ascii="宋体" w:hAnsi="宋体" w:cs="Arial"/>
                <w:color w:val="000000"/>
                <w:sz w:val="22"/>
                <w:szCs w:val="22"/>
              </w:rPr>
            </w:pPr>
            <w:r>
              <w:rPr>
                <w:rFonts w:hint="eastAsia" w:cs="Arial"/>
                <w:color w:val="000000"/>
                <w:sz w:val="22"/>
                <w:szCs w:val="22"/>
              </w:rPr>
              <w:t>2.00</w:t>
            </w:r>
          </w:p>
        </w:tc>
        <w:tc>
          <w:tcPr>
            <w:tcW w:w="851" w:type="dxa"/>
            <w:tcBorders>
              <w:top w:val="single" w:color="000000" w:sz="4" w:space="0"/>
              <w:left w:val="single" w:color="000000" w:sz="4" w:space="0"/>
              <w:bottom w:val="single" w:color="000000" w:sz="4" w:space="0"/>
              <w:right w:val="single" w:color="000000" w:sz="4" w:space="0"/>
            </w:tcBorders>
            <w:vAlign w:val="center"/>
          </w:tcPr>
          <w:p w14:paraId="63761733">
            <w:pPr>
              <w:jc w:val="right"/>
              <w:rPr>
                <w:rFonts w:ascii="宋体" w:hAnsi="宋体" w:cs="Arial"/>
                <w:color w:val="000000"/>
                <w:sz w:val="22"/>
                <w:szCs w:val="22"/>
              </w:rPr>
            </w:pPr>
            <w:r>
              <w:rPr>
                <w:rFonts w:hint="eastAsia" w:cs="Arial"/>
                <w:color w:val="000000"/>
                <w:sz w:val="22"/>
                <w:szCs w:val="22"/>
              </w:rPr>
              <w:t>2.00</w:t>
            </w:r>
          </w:p>
        </w:tc>
        <w:tc>
          <w:tcPr>
            <w:tcW w:w="425" w:type="dxa"/>
            <w:tcBorders>
              <w:top w:val="single" w:color="000000" w:sz="4" w:space="0"/>
              <w:left w:val="single" w:color="000000" w:sz="4" w:space="0"/>
              <w:bottom w:val="single" w:color="000000" w:sz="4" w:space="0"/>
              <w:right w:val="single" w:color="000000" w:sz="4" w:space="0"/>
            </w:tcBorders>
            <w:vAlign w:val="center"/>
          </w:tcPr>
          <w:p w14:paraId="71FC185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23F19F1">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EB71E51">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E3DA201">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6130A32">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E94F3D2">
            <w:pPr>
              <w:jc w:val="right"/>
              <w:rPr>
                <w:rFonts w:ascii="宋体" w:hAnsi="宋体" w:cs="宋体"/>
                <w:color w:val="000000"/>
                <w:szCs w:val="21"/>
              </w:rPr>
            </w:pPr>
          </w:p>
        </w:tc>
      </w:tr>
      <w:tr w14:paraId="3810224C">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672ECFE">
            <w:pPr>
              <w:rPr>
                <w:rFonts w:ascii="宋体" w:hAnsi="宋体" w:cs="Arial"/>
                <w:color w:val="000000"/>
                <w:sz w:val="22"/>
                <w:szCs w:val="22"/>
              </w:rPr>
            </w:pPr>
            <w:r>
              <w:rPr>
                <w:rFonts w:hint="eastAsia" w:cs="Arial"/>
                <w:color w:val="000000"/>
                <w:sz w:val="22"/>
                <w:szCs w:val="22"/>
              </w:rPr>
              <w:t>20103</w:t>
            </w:r>
          </w:p>
        </w:tc>
        <w:tc>
          <w:tcPr>
            <w:tcW w:w="2916" w:type="dxa"/>
            <w:tcBorders>
              <w:top w:val="single" w:color="000000" w:sz="4" w:space="0"/>
              <w:left w:val="single" w:color="000000" w:sz="4" w:space="0"/>
              <w:bottom w:val="single" w:color="000000" w:sz="4" w:space="0"/>
              <w:right w:val="single" w:color="000000" w:sz="4" w:space="0"/>
            </w:tcBorders>
            <w:vAlign w:val="center"/>
          </w:tcPr>
          <w:p w14:paraId="6C0BB834">
            <w:pPr>
              <w:rPr>
                <w:rFonts w:ascii="宋体" w:hAnsi="宋体" w:cs="Arial"/>
                <w:color w:val="000000"/>
                <w:sz w:val="22"/>
                <w:szCs w:val="22"/>
              </w:rPr>
            </w:pPr>
            <w:r>
              <w:rPr>
                <w:rFonts w:hint="eastAsia" w:cs="Arial"/>
                <w:color w:val="000000"/>
                <w:sz w:val="22"/>
                <w:szCs w:val="22"/>
              </w:rPr>
              <w:t>政府办公厅（室）及相关机构事务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7B81FBA2">
            <w:pPr>
              <w:jc w:val="right"/>
              <w:rPr>
                <w:rFonts w:ascii="宋体" w:hAnsi="宋体" w:cs="Arial"/>
                <w:color w:val="000000"/>
                <w:sz w:val="22"/>
                <w:szCs w:val="22"/>
              </w:rPr>
            </w:pPr>
            <w:r>
              <w:rPr>
                <w:rFonts w:hint="eastAsia" w:cs="Arial"/>
                <w:color w:val="000000"/>
                <w:sz w:val="22"/>
                <w:szCs w:val="22"/>
              </w:rPr>
              <w:t>659.55</w:t>
            </w:r>
          </w:p>
        </w:tc>
        <w:tc>
          <w:tcPr>
            <w:tcW w:w="851" w:type="dxa"/>
            <w:tcBorders>
              <w:top w:val="single" w:color="000000" w:sz="4" w:space="0"/>
              <w:left w:val="single" w:color="000000" w:sz="4" w:space="0"/>
              <w:bottom w:val="single" w:color="000000" w:sz="4" w:space="0"/>
              <w:right w:val="single" w:color="000000" w:sz="4" w:space="0"/>
            </w:tcBorders>
            <w:vAlign w:val="center"/>
          </w:tcPr>
          <w:p w14:paraId="0A44991B">
            <w:pPr>
              <w:jc w:val="right"/>
              <w:rPr>
                <w:rFonts w:ascii="宋体" w:hAnsi="宋体" w:cs="Arial"/>
                <w:color w:val="000000"/>
                <w:sz w:val="22"/>
                <w:szCs w:val="22"/>
              </w:rPr>
            </w:pPr>
            <w:r>
              <w:rPr>
                <w:rFonts w:hint="eastAsia" w:cs="Arial"/>
                <w:color w:val="000000"/>
                <w:sz w:val="22"/>
                <w:szCs w:val="22"/>
              </w:rPr>
              <w:t>659.55</w:t>
            </w:r>
          </w:p>
        </w:tc>
        <w:tc>
          <w:tcPr>
            <w:tcW w:w="425" w:type="dxa"/>
            <w:tcBorders>
              <w:top w:val="single" w:color="000000" w:sz="4" w:space="0"/>
              <w:left w:val="single" w:color="000000" w:sz="4" w:space="0"/>
              <w:bottom w:val="single" w:color="000000" w:sz="4" w:space="0"/>
              <w:right w:val="single" w:color="000000" w:sz="4" w:space="0"/>
            </w:tcBorders>
            <w:vAlign w:val="center"/>
          </w:tcPr>
          <w:p w14:paraId="06F626C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552323">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9B48AB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3122C6">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5F0B5C9">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EBD4832">
            <w:pPr>
              <w:jc w:val="right"/>
              <w:rPr>
                <w:rFonts w:ascii="宋体" w:hAnsi="宋体" w:cs="宋体"/>
                <w:color w:val="000000"/>
                <w:szCs w:val="21"/>
              </w:rPr>
            </w:pPr>
          </w:p>
        </w:tc>
      </w:tr>
      <w:tr w14:paraId="4021021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85D1290">
            <w:pPr>
              <w:rPr>
                <w:rFonts w:ascii="宋体" w:hAnsi="宋体" w:cs="Arial"/>
                <w:color w:val="000000"/>
                <w:sz w:val="22"/>
                <w:szCs w:val="22"/>
              </w:rPr>
            </w:pPr>
            <w:r>
              <w:rPr>
                <w:rFonts w:hint="eastAsia" w:cs="Arial"/>
                <w:color w:val="000000"/>
                <w:sz w:val="22"/>
                <w:szCs w:val="22"/>
              </w:rPr>
              <w:t>2010301</w:t>
            </w:r>
          </w:p>
        </w:tc>
        <w:tc>
          <w:tcPr>
            <w:tcW w:w="2916" w:type="dxa"/>
            <w:tcBorders>
              <w:top w:val="single" w:color="000000" w:sz="4" w:space="0"/>
              <w:left w:val="single" w:color="000000" w:sz="4" w:space="0"/>
              <w:bottom w:val="single" w:color="000000" w:sz="4" w:space="0"/>
              <w:right w:val="single" w:color="000000" w:sz="4" w:space="0"/>
            </w:tcBorders>
            <w:vAlign w:val="center"/>
          </w:tcPr>
          <w:p w14:paraId="505925D8">
            <w:pPr>
              <w:rPr>
                <w:rFonts w:ascii="宋体" w:hAnsi="宋体" w:cs="Arial"/>
                <w:color w:val="000000"/>
                <w:sz w:val="22"/>
                <w:szCs w:val="22"/>
              </w:rPr>
            </w:pPr>
            <w:r>
              <w:rPr>
                <w:rFonts w:hint="eastAsia" w:cs="Arial"/>
                <w:color w:val="000000"/>
                <w:sz w:val="22"/>
                <w:szCs w:val="22"/>
              </w:rPr>
              <w:t xml:space="preserve">  行政运行</w:t>
            </w:r>
          </w:p>
        </w:tc>
        <w:tc>
          <w:tcPr>
            <w:tcW w:w="850" w:type="dxa"/>
            <w:tcBorders>
              <w:top w:val="single" w:color="000000" w:sz="4" w:space="0"/>
              <w:left w:val="single" w:color="000000" w:sz="4" w:space="0"/>
              <w:bottom w:val="single" w:color="000000" w:sz="4" w:space="0"/>
              <w:right w:val="single" w:color="000000" w:sz="4" w:space="0"/>
            </w:tcBorders>
            <w:vAlign w:val="center"/>
          </w:tcPr>
          <w:p w14:paraId="5B72249C">
            <w:pPr>
              <w:jc w:val="right"/>
              <w:rPr>
                <w:rFonts w:ascii="宋体" w:hAnsi="宋体" w:cs="Arial"/>
                <w:color w:val="000000"/>
                <w:sz w:val="22"/>
                <w:szCs w:val="22"/>
              </w:rPr>
            </w:pPr>
            <w:r>
              <w:rPr>
                <w:rFonts w:hint="eastAsia" w:cs="Arial"/>
                <w:color w:val="000000"/>
                <w:sz w:val="22"/>
                <w:szCs w:val="22"/>
              </w:rPr>
              <w:t>453.55</w:t>
            </w:r>
          </w:p>
        </w:tc>
        <w:tc>
          <w:tcPr>
            <w:tcW w:w="851" w:type="dxa"/>
            <w:tcBorders>
              <w:top w:val="single" w:color="000000" w:sz="4" w:space="0"/>
              <w:left w:val="single" w:color="000000" w:sz="4" w:space="0"/>
              <w:bottom w:val="single" w:color="000000" w:sz="4" w:space="0"/>
              <w:right w:val="single" w:color="000000" w:sz="4" w:space="0"/>
            </w:tcBorders>
            <w:vAlign w:val="center"/>
          </w:tcPr>
          <w:p w14:paraId="3C229CAF">
            <w:pPr>
              <w:jc w:val="right"/>
              <w:rPr>
                <w:rFonts w:ascii="宋体" w:hAnsi="宋体" w:cs="Arial"/>
                <w:color w:val="000000"/>
                <w:sz w:val="22"/>
                <w:szCs w:val="22"/>
              </w:rPr>
            </w:pPr>
            <w:r>
              <w:rPr>
                <w:rFonts w:hint="eastAsia" w:cs="Arial"/>
                <w:color w:val="000000"/>
                <w:sz w:val="22"/>
                <w:szCs w:val="22"/>
              </w:rPr>
              <w:t>453.55</w:t>
            </w:r>
          </w:p>
        </w:tc>
        <w:tc>
          <w:tcPr>
            <w:tcW w:w="425" w:type="dxa"/>
            <w:tcBorders>
              <w:top w:val="single" w:color="000000" w:sz="4" w:space="0"/>
              <w:left w:val="single" w:color="000000" w:sz="4" w:space="0"/>
              <w:bottom w:val="single" w:color="000000" w:sz="4" w:space="0"/>
              <w:right w:val="single" w:color="000000" w:sz="4" w:space="0"/>
            </w:tcBorders>
            <w:vAlign w:val="center"/>
          </w:tcPr>
          <w:p w14:paraId="6084CD1A">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0706F0B">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738CD5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EE3D02">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9038BB">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C153A07">
            <w:pPr>
              <w:jc w:val="right"/>
              <w:rPr>
                <w:rFonts w:ascii="宋体" w:hAnsi="宋体" w:cs="宋体"/>
                <w:color w:val="000000"/>
                <w:szCs w:val="21"/>
              </w:rPr>
            </w:pPr>
          </w:p>
        </w:tc>
      </w:tr>
      <w:tr w14:paraId="7849C27C">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5850CDF">
            <w:pPr>
              <w:rPr>
                <w:rFonts w:ascii="宋体" w:hAnsi="宋体" w:cs="Arial"/>
                <w:color w:val="000000"/>
                <w:sz w:val="22"/>
                <w:szCs w:val="22"/>
              </w:rPr>
            </w:pPr>
            <w:r>
              <w:rPr>
                <w:rFonts w:hint="eastAsia" w:cs="Arial"/>
                <w:color w:val="000000"/>
                <w:sz w:val="22"/>
                <w:szCs w:val="22"/>
              </w:rPr>
              <w:t>2010302</w:t>
            </w:r>
          </w:p>
        </w:tc>
        <w:tc>
          <w:tcPr>
            <w:tcW w:w="2916" w:type="dxa"/>
            <w:tcBorders>
              <w:top w:val="single" w:color="000000" w:sz="4" w:space="0"/>
              <w:left w:val="single" w:color="000000" w:sz="4" w:space="0"/>
              <w:bottom w:val="single" w:color="000000" w:sz="4" w:space="0"/>
              <w:right w:val="single" w:color="000000" w:sz="4" w:space="0"/>
            </w:tcBorders>
            <w:vAlign w:val="center"/>
          </w:tcPr>
          <w:p w14:paraId="554542DE">
            <w:pPr>
              <w:rPr>
                <w:rFonts w:ascii="宋体" w:hAnsi="宋体" w:cs="Arial"/>
                <w:color w:val="000000"/>
                <w:sz w:val="22"/>
                <w:szCs w:val="22"/>
              </w:rPr>
            </w:pPr>
            <w:r>
              <w:rPr>
                <w:rFonts w:hint="eastAsia" w:cs="Arial"/>
                <w:color w:val="000000"/>
                <w:sz w:val="22"/>
                <w:szCs w:val="22"/>
              </w:rPr>
              <w:t xml:space="preserve">  一般行政管理事务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08FB4C3A">
            <w:pPr>
              <w:jc w:val="right"/>
              <w:rPr>
                <w:rFonts w:ascii="宋体" w:hAnsi="宋体" w:cs="Arial"/>
                <w:color w:val="000000"/>
                <w:sz w:val="22"/>
                <w:szCs w:val="22"/>
              </w:rPr>
            </w:pPr>
            <w:r>
              <w:rPr>
                <w:rFonts w:hint="eastAsia" w:cs="Arial"/>
                <w:color w:val="000000"/>
                <w:sz w:val="22"/>
                <w:szCs w:val="22"/>
              </w:rPr>
              <w:t>183.00</w:t>
            </w:r>
          </w:p>
        </w:tc>
        <w:tc>
          <w:tcPr>
            <w:tcW w:w="851" w:type="dxa"/>
            <w:tcBorders>
              <w:top w:val="single" w:color="000000" w:sz="4" w:space="0"/>
              <w:left w:val="single" w:color="000000" w:sz="4" w:space="0"/>
              <w:bottom w:val="single" w:color="000000" w:sz="4" w:space="0"/>
              <w:right w:val="single" w:color="000000" w:sz="4" w:space="0"/>
            </w:tcBorders>
            <w:vAlign w:val="center"/>
          </w:tcPr>
          <w:p w14:paraId="6B969551">
            <w:pPr>
              <w:jc w:val="right"/>
              <w:rPr>
                <w:rFonts w:ascii="宋体" w:hAnsi="宋体" w:cs="Arial"/>
                <w:color w:val="000000"/>
                <w:sz w:val="22"/>
                <w:szCs w:val="22"/>
              </w:rPr>
            </w:pPr>
            <w:r>
              <w:rPr>
                <w:rFonts w:hint="eastAsia" w:cs="Arial"/>
                <w:color w:val="000000"/>
                <w:sz w:val="22"/>
                <w:szCs w:val="22"/>
              </w:rPr>
              <w:t>183.00</w:t>
            </w:r>
          </w:p>
        </w:tc>
        <w:tc>
          <w:tcPr>
            <w:tcW w:w="425" w:type="dxa"/>
            <w:tcBorders>
              <w:top w:val="single" w:color="000000" w:sz="4" w:space="0"/>
              <w:left w:val="single" w:color="000000" w:sz="4" w:space="0"/>
              <w:bottom w:val="single" w:color="000000" w:sz="4" w:space="0"/>
              <w:right w:val="single" w:color="000000" w:sz="4" w:space="0"/>
            </w:tcBorders>
            <w:vAlign w:val="center"/>
          </w:tcPr>
          <w:p w14:paraId="54B3C4D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76107DC">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D06289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DDEEB1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77B365">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9AC6CC6">
            <w:pPr>
              <w:jc w:val="right"/>
              <w:rPr>
                <w:rFonts w:ascii="宋体" w:hAnsi="宋体" w:cs="宋体"/>
                <w:color w:val="000000"/>
                <w:szCs w:val="21"/>
              </w:rPr>
            </w:pPr>
          </w:p>
        </w:tc>
      </w:tr>
      <w:tr w14:paraId="122A942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D1C11A6">
            <w:pPr>
              <w:rPr>
                <w:rFonts w:ascii="宋体" w:hAnsi="宋体" w:cs="Arial"/>
                <w:color w:val="000000"/>
                <w:sz w:val="22"/>
                <w:szCs w:val="22"/>
              </w:rPr>
            </w:pPr>
            <w:r>
              <w:rPr>
                <w:rFonts w:hint="eastAsia" w:cs="Arial"/>
                <w:color w:val="000000"/>
                <w:sz w:val="22"/>
                <w:szCs w:val="22"/>
              </w:rPr>
              <w:t>2010399</w:t>
            </w:r>
          </w:p>
        </w:tc>
        <w:tc>
          <w:tcPr>
            <w:tcW w:w="2916" w:type="dxa"/>
            <w:tcBorders>
              <w:top w:val="single" w:color="000000" w:sz="4" w:space="0"/>
              <w:left w:val="single" w:color="000000" w:sz="4" w:space="0"/>
              <w:bottom w:val="single" w:color="000000" w:sz="4" w:space="0"/>
              <w:right w:val="single" w:color="000000" w:sz="4" w:space="0"/>
            </w:tcBorders>
            <w:vAlign w:val="center"/>
          </w:tcPr>
          <w:p w14:paraId="3344A8A1">
            <w:pPr>
              <w:rPr>
                <w:rFonts w:ascii="宋体" w:hAnsi="宋体" w:cs="Arial"/>
                <w:color w:val="000000"/>
                <w:sz w:val="22"/>
                <w:szCs w:val="22"/>
              </w:rPr>
            </w:pPr>
            <w:r>
              <w:rPr>
                <w:rFonts w:hint="eastAsia" w:cs="Arial"/>
                <w:color w:val="000000"/>
                <w:sz w:val="22"/>
                <w:szCs w:val="22"/>
              </w:rPr>
              <w:t xml:space="preserve">  其他政府办公厅（室）及相关机构事务支出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2BE50C13">
            <w:pPr>
              <w:jc w:val="right"/>
              <w:rPr>
                <w:rFonts w:ascii="宋体" w:hAnsi="宋体" w:cs="Arial"/>
                <w:color w:val="000000"/>
                <w:sz w:val="22"/>
                <w:szCs w:val="22"/>
              </w:rPr>
            </w:pPr>
            <w:r>
              <w:rPr>
                <w:rFonts w:hint="eastAsia" w:cs="Arial"/>
                <w:color w:val="000000"/>
                <w:sz w:val="22"/>
                <w:szCs w:val="22"/>
              </w:rPr>
              <w:t>23.00</w:t>
            </w:r>
          </w:p>
        </w:tc>
        <w:tc>
          <w:tcPr>
            <w:tcW w:w="851" w:type="dxa"/>
            <w:tcBorders>
              <w:top w:val="single" w:color="000000" w:sz="4" w:space="0"/>
              <w:left w:val="single" w:color="000000" w:sz="4" w:space="0"/>
              <w:bottom w:val="single" w:color="000000" w:sz="4" w:space="0"/>
              <w:right w:val="single" w:color="000000" w:sz="4" w:space="0"/>
            </w:tcBorders>
            <w:vAlign w:val="center"/>
          </w:tcPr>
          <w:p w14:paraId="339ECBB0">
            <w:pPr>
              <w:jc w:val="right"/>
              <w:rPr>
                <w:rFonts w:ascii="宋体" w:hAnsi="宋体" w:cs="Arial"/>
                <w:color w:val="000000"/>
                <w:sz w:val="22"/>
                <w:szCs w:val="22"/>
              </w:rPr>
            </w:pPr>
            <w:r>
              <w:rPr>
                <w:rFonts w:hint="eastAsia" w:cs="Arial"/>
                <w:color w:val="000000"/>
                <w:sz w:val="22"/>
                <w:szCs w:val="22"/>
              </w:rPr>
              <w:t>23.00</w:t>
            </w:r>
          </w:p>
        </w:tc>
        <w:tc>
          <w:tcPr>
            <w:tcW w:w="425" w:type="dxa"/>
            <w:tcBorders>
              <w:top w:val="single" w:color="000000" w:sz="4" w:space="0"/>
              <w:left w:val="single" w:color="000000" w:sz="4" w:space="0"/>
              <w:bottom w:val="single" w:color="000000" w:sz="4" w:space="0"/>
              <w:right w:val="single" w:color="000000" w:sz="4" w:space="0"/>
            </w:tcBorders>
            <w:vAlign w:val="center"/>
          </w:tcPr>
          <w:p w14:paraId="4C3EE762">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6EC08E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0D40C6C">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49B1B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E268957">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DA329F4">
            <w:pPr>
              <w:jc w:val="right"/>
              <w:rPr>
                <w:rFonts w:ascii="宋体" w:hAnsi="宋体" w:cs="宋体"/>
                <w:color w:val="000000"/>
                <w:szCs w:val="21"/>
              </w:rPr>
            </w:pPr>
          </w:p>
        </w:tc>
      </w:tr>
      <w:tr w14:paraId="10EC103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C95FA10">
            <w:pPr>
              <w:rPr>
                <w:rFonts w:ascii="宋体" w:hAnsi="宋体" w:cs="Arial"/>
                <w:color w:val="000000"/>
                <w:sz w:val="22"/>
                <w:szCs w:val="22"/>
              </w:rPr>
            </w:pPr>
            <w:r>
              <w:rPr>
                <w:rFonts w:hint="eastAsia" w:cs="Arial"/>
                <w:color w:val="000000"/>
                <w:sz w:val="22"/>
                <w:szCs w:val="22"/>
              </w:rPr>
              <w:t>20106</w:t>
            </w:r>
          </w:p>
        </w:tc>
        <w:tc>
          <w:tcPr>
            <w:tcW w:w="2916" w:type="dxa"/>
            <w:tcBorders>
              <w:top w:val="single" w:color="000000" w:sz="4" w:space="0"/>
              <w:left w:val="single" w:color="000000" w:sz="4" w:space="0"/>
              <w:bottom w:val="single" w:color="000000" w:sz="4" w:space="0"/>
              <w:right w:val="single" w:color="000000" w:sz="4" w:space="0"/>
            </w:tcBorders>
            <w:vAlign w:val="center"/>
          </w:tcPr>
          <w:p w14:paraId="0E92AC1E">
            <w:pPr>
              <w:rPr>
                <w:rFonts w:ascii="宋体" w:hAnsi="宋体" w:cs="Arial"/>
                <w:color w:val="000000"/>
                <w:sz w:val="22"/>
                <w:szCs w:val="22"/>
              </w:rPr>
            </w:pPr>
            <w:r>
              <w:rPr>
                <w:rFonts w:hint="eastAsia" w:cs="Arial"/>
                <w:color w:val="000000"/>
                <w:sz w:val="22"/>
                <w:szCs w:val="22"/>
              </w:rPr>
              <w:t>财政事务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6663763F">
            <w:pPr>
              <w:jc w:val="right"/>
              <w:rPr>
                <w:rFonts w:ascii="宋体" w:hAnsi="宋体" w:cs="Arial"/>
                <w:color w:val="000000"/>
                <w:sz w:val="22"/>
                <w:szCs w:val="22"/>
              </w:rPr>
            </w:pPr>
            <w:r>
              <w:rPr>
                <w:rFonts w:hint="eastAsia" w:cs="Arial"/>
                <w:color w:val="000000"/>
                <w:sz w:val="22"/>
                <w:szCs w:val="22"/>
              </w:rPr>
              <w:t>45.31</w:t>
            </w:r>
          </w:p>
        </w:tc>
        <w:tc>
          <w:tcPr>
            <w:tcW w:w="851" w:type="dxa"/>
            <w:tcBorders>
              <w:top w:val="single" w:color="000000" w:sz="4" w:space="0"/>
              <w:left w:val="single" w:color="000000" w:sz="4" w:space="0"/>
              <w:bottom w:val="single" w:color="000000" w:sz="4" w:space="0"/>
              <w:right w:val="single" w:color="000000" w:sz="4" w:space="0"/>
            </w:tcBorders>
            <w:vAlign w:val="center"/>
          </w:tcPr>
          <w:p w14:paraId="32CCEC99">
            <w:pPr>
              <w:jc w:val="right"/>
              <w:rPr>
                <w:rFonts w:ascii="宋体" w:hAnsi="宋体" w:cs="Arial"/>
                <w:color w:val="000000"/>
                <w:sz w:val="22"/>
                <w:szCs w:val="22"/>
              </w:rPr>
            </w:pPr>
            <w:r>
              <w:rPr>
                <w:rFonts w:hint="eastAsia" w:cs="Arial"/>
                <w:color w:val="000000"/>
                <w:sz w:val="22"/>
                <w:szCs w:val="22"/>
              </w:rPr>
              <w:t>45.31</w:t>
            </w:r>
          </w:p>
        </w:tc>
        <w:tc>
          <w:tcPr>
            <w:tcW w:w="425" w:type="dxa"/>
            <w:tcBorders>
              <w:top w:val="single" w:color="000000" w:sz="4" w:space="0"/>
              <w:left w:val="single" w:color="000000" w:sz="4" w:space="0"/>
              <w:bottom w:val="single" w:color="000000" w:sz="4" w:space="0"/>
              <w:right w:val="single" w:color="000000" w:sz="4" w:space="0"/>
            </w:tcBorders>
            <w:vAlign w:val="center"/>
          </w:tcPr>
          <w:p w14:paraId="6FCAA0A4">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71E326C">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EB2552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258A2E">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B5777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D9F7D96">
            <w:pPr>
              <w:jc w:val="right"/>
              <w:rPr>
                <w:rFonts w:ascii="宋体" w:hAnsi="宋体" w:cs="宋体"/>
                <w:color w:val="000000"/>
                <w:szCs w:val="21"/>
              </w:rPr>
            </w:pPr>
          </w:p>
        </w:tc>
      </w:tr>
      <w:tr w14:paraId="6C9BC4A4">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CA08B2F">
            <w:pPr>
              <w:rPr>
                <w:rFonts w:ascii="宋体" w:hAnsi="宋体" w:cs="Arial"/>
                <w:color w:val="000000"/>
                <w:sz w:val="22"/>
                <w:szCs w:val="22"/>
              </w:rPr>
            </w:pPr>
            <w:r>
              <w:rPr>
                <w:rFonts w:hint="eastAsia" w:cs="Arial"/>
                <w:color w:val="000000"/>
                <w:sz w:val="22"/>
                <w:szCs w:val="22"/>
              </w:rPr>
              <w:t>2010601</w:t>
            </w:r>
          </w:p>
        </w:tc>
        <w:tc>
          <w:tcPr>
            <w:tcW w:w="2916" w:type="dxa"/>
            <w:tcBorders>
              <w:top w:val="single" w:color="000000" w:sz="4" w:space="0"/>
              <w:left w:val="single" w:color="000000" w:sz="4" w:space="0"/>
              <w:bottom w:val="single" w:color="000000" w:sz="4" w:space="0"/>
              <w:right w:val="single" w:color="000000" w:sz="4" w:space="0"/>
            </w:tcBorders>
            <w:vAlign w:val="center"/>
          </w:tcPr>
          <w:p w14:paraId="2D6194E9">
            <w:pPr>
              <w:rPr>
                <w:rFonts w:ascii="宋体" w:hAnsi="宋体" w:cs="Arial"/>
                <w:color w:val="000000"/>
                <w:sz w:val="22"/>
                <w:szCs w:val="22"/>
              </w:rPr>
            </w:pPr>
            <w:r>
              <w:rPr>
                <w:rFonts w:hint="eastAsia" w:cs="Arial"/>
                <w:color w:val="000000"/>
                <w:sz w:val="22"/>
                <w:szCs w:val="22"/>
              </w:rPr>
              <w:t xml:space="preserve">  行政运行</w:t>
            </w:r>
          </w:p>
        </w:tc>
        <w:tc>
          <w:tcPr>
            <w:tcW w:w="850" w:type="dxa"/>
            <w:tcBorders>
              <w:top w:val="single" w:color="000000" w:sz="4" w:space="0"/>
              <w:left w:val="single" w:color="000000" w:sz="4" w:space="0"/>
              <w:bottom w:val="single" w:color="000000" w:sz="4" w:space="0"/>
              <w:right w:val="single" w:color="000000" w:sz="4" w:space="0"/>
            </w:tcBorders>
            <w:vAlign w:val="center"/>
          </w:tcPr>
          <w:p w14:paraId="5F6A2DCB">
            <w:pPr>
              <w:jc w:val="right"/>
              <w:rPr>
                <w:rFonts w:ascii="宋体" w:hAnsi="宋体" w:cs="Arial"/>
                <w:color w:val="000000"/>
                <w:sz w:val="22"/>
                <w:szCs w:val="22"/>
              </w:rPr>
            </w:pPr>
            <w:r>
              <w:rPr>
                <w:rFonts w:hint="eastAsia" w:cs="Arial"/>
                <w:color w:val="000000"/>
                <w:sz w:val="22"/>
                <w:szCs w:val="22"/>
              </w:rPr>
              <w:t>39.66</w:t>
            </w:r>
          </w:p>
        </w:tc>
        <w:tc>
          <w:tcPr>
            <w:tcW w:w="851" w:type="dxa"/>
            <w:tcBorders>
              <w:top w:val="single" w:color="000000" w:sz="4" w:space="0"/>
              <w:left w:val="single" w:color="000000" w:sz="4" w:space="0"/>
              <w:bottom w:val="single" w:color="000000" w:sz="4" w:space="0"/>
              <w:right w:val="single" w:color="000000" w:sz="4" w:space="0"/>
            </w:tcBorders>
            <w:vAlign w:val="center"/>
          </w:tcPr>
          <w:p w14:paraId="7897C4F5">
            <w:pPr>
              <w:jc w:val="right"/>
              <w:rPr>
                <w:rFonts w:ascii="宋体" w:hAnsi="宋体" w:cs="Arial"/>
                <w:color w:val="000000"/>
                <w:sz w:val="22"/>
                <w:szCs w:val="22"/>
              </w:rPr>
            </w:pPr>
            <w:r>
              <w:rPr>
                <w:rFonts w:hint="eastAsia" w:cs="Arial"/>
                <w:color w:val="000000"/>
                <w:sz w:val="22"/>
                <w:szCs w:val="22"/>
              </w:rPr>
              <w:t>39.66</w:t>
            </w:r>
          </w:p>
        </w:tc>
        <w:tc>
          <w:tcPr>
            <w:tcW w:w="425" w:type="dxa"/>
            <w:tcBorders>
              <w:top w:val="single" w:color="000000" w:sz="4" w:space="0"/>
              <w:left w:val="single" w:color="000000" w:sz="4" w:space="0"/>
              <w:bottom w:val="single" w:color="000000" w:sz="4" w:space="0"/>
              <w:right w:val="single" w:color="000000" w:sz="4" w:space="0"/>
            </w:tcBorders>
            <w:vAlign w:val="center"/>
          </w:tcPr>
          <w:p w14:paraId="47362D5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C04CA0B">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C06CC0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8735A9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86C6918">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F60731E">
            <w:pPr>
              <w:jc w:val="right"/>
              <w:rPr>
                <w:rFonts w:ascii="宋体" w:hAnsi="宋体" w:cs="宋体"/>
                <w:color w:val="000000"/>
                <w:szCs w:val="21"/>
              </w:rPr>
            </w:pPr>
          </w:p>
        </w:tc>
      </w:tr>
      <w:tr w14:paraId="084D029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CEA1502">
            <w:pPr>
              <w:rPr>
                <w:rFonts w:ascii="宋体" w:hAnsi="宋体" w:cs="Arial"/>
                <w:color w:val="000000"/>
                <w:sz w:val="22"/>
                <w:szCs w:val="22"/>
              </w:rPr>
            </w:pPr>
            <w:r>
              <w:rPr>
                <w:rFonts w:hint="eastAsia" w:cs="Arial"/>
                <w:color w:val="000000"/>
                <w:sz w:val="22"/>
                <w:szCs w:val="22"/>
              </w:rPr>
              <w:t>2010699</w:t>
            </w:r>
          </w:p>
        </w:tc>
        <w:tc>
          <w:tcPr>
            <w:tcW w:w="2916" w:type="dxa"/>
            <w:tcBorders>
              <w:top w:val="single" w:color="000000" w:sz="4" w:space="0"/>
              <w:left w:val="single" w:color="000000" w:sz="4" w:space="0"/>
              <w:bottom w:val="single" w:color="000000" w:sz="4" w:space="0"/>
              <w:right w:val="single" w:color="000000" w:sz="4" w:space="0"/>
            </w:tcBorders>
            <w:vAlign w:val="center"/>
          </w:tcPr>
          <w:p w14:paraId="211906E2">
            <w:pPr>
              <w:rPr>
                <w:rFonts w:ascii="宋体" w:hAnsi="宋体" w:cs="Arial"/>
                <w:color w:val="000000"/>
                <w:sz w:val="22"/>
                <w:szCs w:val="22"/>
              </w:rPr>
            </w:pPr>
            <w:r>
              <w:rPr>
                <w:rFonts w:hint="eastAsia" w:cs="Arial"/>
                <w:color w:val="000000"/>
                <w:sz w:val="22"/>
                <w:szCs w:val="22"/>
              </w:rPr>
              <w:t xml:space="preserve">  其他财政事务支出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24159A88">
            <w:pPr>
              <w:jc w:val="right"/>
              <w:rPr>
                <w:rFonts w:ascii="宋体" w:hAnsi="宋体" w:cs="Arial"/>
                <w:color w:val="000000"/>
                <w:sz w:val="22"/>
                <w:szCs w:val="22"/>
              </w:rPr>
            </w:pPr>
            <w:r>
              <w:rPr>
                <w:rFonts w:hint="eastAsia" w:cs="Arial"/>
                <w:color w:val="000000"/>
                <w:sz w:val="22"/>
                <w:szCs w:val="22"/>
              </w:rPr>
              <w:t>5.65</w:t>
            </w:r>
          </w:p>
        </w:tc>
        <w:tc>
          <w:tcPr>
            <w:tcW w:w="851" w:type="dxa"/>
            <w:tcBorders>
              <w:top w:val="single" w:color="000000" w:sz="4" w:space="0"/>
              <w:left w:val="single" w:color="000000" w:sz="4" w:space="0"/>
              <w:bottom w:val="single" w:color="000000" w:sz="4" w:space="0"/>
              <w:right w:val="single" w:color="000000" w:sz="4" w:space="0"/>
            </w:tcBorders>
            <w:vAlign w:val="center"/>
          </w:tcPr>
          <w:p w14:paraId="36171F34">
            <w:pPr>
              <w:jc w:val="right"/>
              <w:rPr>
                <w:rFonts w:ascii="宋体" w:hAnsi="宋体" w:cs="Arial"/>
                <w:color w:val="000000"/>
                <w:sz w:val="22"/>
                <w:szCs w:val="22"/>
              </w:rPr>
            </w:pPr>
            <w:r>
              <w:rPr>
                <w:rFonts w:hint="eastAsia" w:cs="Arial"/>
                <w:color w:val="000000"/>
                <w:sz w:val="22"/>
                <w:szCs w:val="22"/>
              </w:rPr>
              <w:t>5.65</w:t>
            </w:r>
          </w:p>
        </w:tc>
        <w:tc>
          <w:tcPr>
            <w:tcW w:w="425" w:type="dxa"/>
            <w:tcBorders>
              <w:top w:val="single" w:color="000000" w:sz="4" w:space="0"/>
              <w:left w:val="single" w:color="000000" w:sz="4" w:space="0"/>
              <w:bottom w:val="single" w:color="000000" w:sz="4" w:space="0"/>
              <w:right w:val="single" w:color="000000" w:sz="4" w:space="0"/>
            </w:tcBorders>
            <w:vAlign w:val="center"/>
          </w:tcPr>
          <w:p w14:paraId="3F5F964D">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DC20C5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333C01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8B8467">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3F68D7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B879016">
            <w:pPr>
              <w:jc w:val="right"/>
              <w:rPr>
                <w:rFonts w:ascii="宋体" w:hAnsi="宋体" w:cs="宋体"/>
                <w:color w:val="000000"/>
                <w:szCs w:val="21"/>
              </w:rPr>
            </w:pPr>
          </w:p>
        </w:tc>
      </w:tr>
      <w:tr w14:paraId="0A3FA7F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6E3388D">
            <w:pPr>
              <w:rPr>
                <w:rFonts w:ascii="宋体" w:hAnsi="宋体" w:cs="Arial"/>
                <w:color w:val="000000"/>
                <w:sz w:val="22"/>
                <w:szCs w:val="22"/>
              </w:rPr>
            </w:pPr>
            <w:r>
              <w:rPr>
                <w:rFonts w:hint="eastAsia" w:cs="Arial"/>
                <w:color w:val="000000"/>
                <w:sz w:val="22"/>
                <w:szCs w:val="22"/>
              </w:rPr>
              <w:t>20132</w:t>
            </w:r>
          </w:p>
        </w:tc>
        <w:tc>
          <w:tcPr>
            <w:tcW w:w="2916" w:type="dxa"/>
            <w:tcBorders>
              <w:top w:val="single" w:color="000000" w:sz="4" w:space="0"/>
              <w:left w:val="single" w:color="000000" w:sz="4" w:space="0"/>
              <w:bottom w:val="single" w:color="000000" w:sz="4" w:space="0"/>
              <w:right w:val="single" w:color="000000" w:sz="4" w:space="0"/>
            </w:tcBorders>
            <w:vAlign w:val="center"/>
          </w:tcPr>
          <w:p w14:paraId="3E6773F7">
            <w:pPr>
              <w:rPr>
                <w:rFonts w:ascii="宋体" w:hAnsi="宋体" w:cs="Arial"/>
                <w:color w:val="000000"/>
                <w:sz w:val="22"/>
                <w:szCs w:val="22"/>
              </w:rPr>
            </w:pPr>
            <w:r>
              <w:rPr>
                <w:rFonts w:hint="eastAsia" w:cs="Arial"/>
                <w:color w:val="000000"/>
                <w:sz w:val="22"/>
                <w:szCs w:val="22"/>
              </w:rPr>
              <w:t>组织事务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31006994">
            <w:pPr>
              <w:jc w:val="right"/>
              <w:rPr>
                <w:rFonts w:ascii="宋体" w:hAnsi="宋体" w:cs="Arial"/>
                <w:color w:val="000000"/>
                <w:sz w:val="22"/>
                <w:szCs w:val="22"/>
              </w:rPr>
            </w:pPr>
            <w:r>
              <w:rPr>
                <w:rFonts w:hint="eastAsia" w:cs="Arial"/>
                <w:color w:val="000000"/>
                <w:sz w:val="22"/>
                <w:szCs w:val="22"/>
              </w:rPr>
              <w:t>1.20</w:t>
            </w:r>
          </w:p>
        </w:tc>
        <w:tc>
          <w:tcPr>
            <w:tcW w:w="851" w:type="dxa"/>
            <w:tcBorders>
              <w:top w:val="single" w:color="000000" w:sz="4" w:space="0"/>
              <w:left w:val="single" w:color="000000" w:sz="4" w:space="0"/>
              <w:bottom w:val="single" w:color="000000" w:sz="4" w:space="0"/>
              <w:right w:val="single" w:color="000000" w:sz="4" w:space="0"/>
            </w:tcBorders>
            <w:vAlign w:val="center"/>
          </w:tcPr>
          <w:p w14:paraId="59024C23">
            <w:pPr>
              <w:jc w:val="right"/>
              <w:rPr>
                <w:rFonts w:ascii="宋体" w:hAnsi="宋体" w:cs="Arial"/>
                <w:color w:val="000000"/>
                <w:sz w:val="22"/>
                <w:szCs w:val="22"/>
              </w:rPr>
            </w:pPr>
            <w:r>
              <w:rPr>
                <w:rFonts w:hint="eastAsia" w:cs="Arial"/>
                <w:color w:val="000000"/>
                <w:sz w:val="22"/>
                <w:szCs w:val="22"/>
              </w:rPr>
              <w:t>1.20</w:t>
            </w:r>
          </w:p>
        </w:tc>
        <w:tc>
          <w:tcPr>
            <w:tcW w:w="425" w:type="dxa"/>
            <w:tcBorders>
              <w:top w:val="single" w:color="000000" w:sz="4" w:space="0"/>
              <w:left w:val="single" w:color="000000" w:sz="4" w:space="0"/>
              <w:bottom w:val="single" w:color="000000" w:sz="4" w:space="0"/>
              <w:right w:val="single" w:color="000000" w:sz="4" w:space="0"/>
            </w:tcBorders>
            <w:vAlign w:val="center"/>
          </w:tcPr>
          <w:p w14:paraId="6C1FF262">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35C1F33">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89847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91A3183">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A4524E">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CD5FFCB">
            <w:pPr>
              <w:jc w:val="right"/>
              <w:rPr>
                <w:rFonts w:ascii="宋体" w:hAnsi="宋体" w:cs="宋体"/>
                <w:color w:val="000000"/>
                <w:szCs w:val="21"/>
              </w:rPr>
            </w:pPr>
          </w:p>
        </w:tc>
      </w:tr>
      <w:tr w14:paraId="2EB5B671">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3C7DC0A">
            <w:pPr>
              <w:rPr>
                <w:rFonts w:ascii="宋体" w:hAnsi="宋体" w:cs="Arial"/>
                <w:color w:val="000000"/>
                <w:sz w:val="22"/>
                <w:szCs w:val="22"/>
              </w:rPr>
            </w:pPr>
            <w:r>
              <w:rPr>
                <w:rFonts w:hint="eastAsia" w:cs="Arial"/>
                <w:color w:val="000000"/>
                <w:sz w:val="22"/>
                <w:szCs w:val="22"/>
              </w:rPr>
              <w:t>2013204</w:t>
            </w:r>
          </w:p>
        </w:tc>
        <w:tc>
          <w:tcPr>
            <w:tcW w:w="2916" w:type="dxa"/>
            <w:tcBorders>
              <w:top w:val="single" w:color="000000" w:sz="4" w:space="0"/>
              <w:left w:val="single" w:color="000000" w:sz="4" w:space="0"/>
              <w:bottom w:val="single" w:color="000000" w:sz="4" w:space="0"/>
              <w:right w:val="single" w:color="000000" w:sz="4" w:space="0"/>
            </w:tcBorders>
            <w:vAlign w:val="center"/>
          </w:tcPr>
          <w:p w14:paraId="300F9E6A">
            <w:pPr>
              <w:rPr>
                <w:rFonts w:ascii="宋体" w:hAnsi="宋体" w:cs="Arial"/>
                <w:color w:val="000000"/>
                <w:sz w:val="22"/>
                <w:szCs w:val="22"/>
              </w:rPr>
            </w:pPr>
            <w:r>
              <w:rPr>
                <w:rFonts w:hint="eastAsia" w:cs="Arial"/>
                <w:color w:val="000000"/>
                <w:sz w:val="22"/>
                <w:szCs w:val="22"/>
              </w:rPr>
              <w:t xml:space="preserve">  公务员事务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31822D6E">
            <w:pPr>
              <w:jc w:val="right"/>
              <w:rPr>
                <w:rFonts w:ascii="宋体" w:hAnsi="宋体" w:cs="Arial"/>
                <w:color w:val="000000"/>
                <w:sz w:val="22"/>
                <w:szCs w:val="22"/>
              </w:rPr>
            </w:pPr>
            <w:r>
              <w:rPr>
                <w:rFonts w:hint="eastAsia" w:cs="Arial"/>
                <w:color w:val="000000"/>
                <w:sz w:val="22"/>
                <w:szCs w:val="22"/>
              </w:rPr>
              <w:t>1.20</w:t>
            </w:r>
          </w:p>
        </w:tc>
        <w:tc>
          <w:tcPr>
            <w:tcW w:w="851" w:type="dxa"/>
            <w:tcBorders>
              <w:top w:val="single" w:color="000000" w:sz="4" w:space="0"/>
              <w:left w:val="single" w:color="000000" w:sz="4" w:space="0"/>
              <w:bottom w:val="single" w:color="000000" w:sz="4" w:space="0"/>
              <w:right w:val="single" w:color="000000" w:sz="4" w:space="0"/>
            </w:tcBorders>
            <w:vAlign w:val="center"/>
          </w:tcPr>
          <w:p w14:paraId="5B993DC9">
            <w:pPr>
              <w:jc w:val="right"/>
              <w:rPr>
                <w:rFonts w:ascii="宋体" w:hAnsi="宋体" w:cs="Arial"/>
                <w:color w:val="000000"/>
                <w:sz w:val="22"/>
                <w:szCs w:val="22"/>
              </w:rPr>
            </w:pPr>
            <w:r>
              <w:rPr>
                <w:rFonts w:hint="eastAsia" w:cs="Arial"/>
                <w:color w:val="000000"/>
                <w:sz w:val="22"/>
                <w:szCs w:val="22"/>
              </w:rPr>
              <w:t>1.20</w:t>
            </w:r>
          </w:p>
        </w:tc>
        <w:tc>
          <w:tcPr>
            <w:tcW w:w="425" w:type="dxa"/>
            <w:tcBorders>
              <w:top w:val="single" w:color="000000" w:sz="4" w:space="0"/>
              <w:left w:val="single" w:color="000000" w:sz="4" w:space="0"/>
              <w:bottom w:val="single" w:color="000000" w:sz="4" w:space="0"/>
              <w:right w:val="single" w:color="000000" w:sz="4" w:space="0"/>
            </w:tcBorders>
            <w:vAlign w:val="center"/>
          </w:tcPr>
          <w:p w14:paraId="0F885D27">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42035ED">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E19D08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768EAB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6EA3B46">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38A9478">
            <w:pPr>
              <w:jc w:val="right"/>
              <w:rPr>
                <w:rFonts w:ascii="宋体" w:hAnsi="宋体" w:cs="宋体"/>
                <w:color w:val="000000"/>
                <w:szCs w:val="21"/>
              </w:rPr>
            </w:pPr>
          </w:p>
        </w:tc>
      </w:tr>
      <w:tr w14:paraId="49F3A86F">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133C8B0">
            <w:pPr>
              <w:rPr>
                <w:rFonts w:ascii="宋体" w:hAnsi="宋体" w:cs="Arial"/>
                <w:color w:val="000000"/>
                <w:sz w:val="22"/>
                <w:szCs w:val="22"/>
              </w:rPr>
            </w:pPr>
            <w:r>
              <w:rPr>
                <w:rFonts w:hint="eastAsia" w:cs="Arial"/>
                <w:color w:val="000000"/>
                <w:sz w:val="22"/>
                <w:szCs w:val="22"/>
              </w:rPr>
              <w:t>204</w:t>
            </w:r>
          </w:p>
        </w:tc>
        <w:tc>
          <w:tcPr>
            <w:tcW w:w="2916" w:type="dxa"/>
            <w:tcBorders>
              <w:top w:val="single" w:color="000000" w:sz="4" w:space="0"/>
              <w:left w:val="single" w:color="000000" w:sz="4" w:space="0"/>
              <w:bottom w:val="single" w:color="000000" w:sz="4" w:space="0"/>
              <w:right w:val="single" w:color="000000" w:sz="4" w:space="0"/>
            </w:tcBorders>
            <w:vAlign w:val="center"/>
          </w:tcPr>
          <w:p w14:paraId="486AFF78">
            <w:pPr>
              <w:rPr>
                <w:rFonts w:ascii="宋体" w:hAnsi="宋体" w:cs="Arial"/>
                <w:color w:val="000000"/>
                <w:sz w:val="22"/>
                <w:szCs w:val="22"/>
              </w:rPr>
            </w:pPr>
            <w:r>
              <w:rPr>
                <w:rFonts w:hint="eastAsia" w:cs="Arial"/>
                <w:color w:val="000000"/>
                <w:sz w:val="22"/>
                <w:szCs w:val="22"/>
              </w:rPr>
              <w:t>公共安全支出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3F88FF13">
            <w:pPr>
              <w:jc w:val="right"/>
              <w:rPr>
                <w:rFonts w:ascii="宋体" w:hAnsi="宋体" w:cs="Arial"/>
                <w:color w:val="000000"/>
                <w:sz w:val="22"/>
                <w:szCs w:val="22"/>
              </w:rPr>
            </w:pPr>
            <w:r>
              <w:rPr>
                <w:rFonts w:hint="eastAsia" w:cs="Arial"/>
                <w:color w:val="000000"/>
                <w:sz w:val="22"/>
                <w:szCs w:val="22"/>
              </w:rPr>
              <w:t>19.21</w:t>
            </w:r>
          </w:p>
        </w:tc>
        <w:tc>
          <w:tcPr>
            <w:tcW w:w="851" w:type="dxa"/>
            <w:tcBorders>
              <w:top w:val="single" w:color="000000" w:sz="4" w:space="0"/>
              <w:left w:val="single" w:color="000000" w:sz="4" w:space="0"/>
              <w:bottom w:val="single" w:color="000000" w:sz="4" w:space="0"/>
              <w:right w:val="single" w:color="000000" w:sz="4" w:space="0"/>
            </w:tcBorders>
            <w:vAlign w:val="center"/>
          </w:tcPr>
          <w:p w14:paraId="15AB5BB7">
            <w:pPr>
              <w:jc w:val="right"/>
              <w:rPr>
                <w:rFonts w:ascii="宋体" w:hAnsi="宋体" w:cs="Arial"/>
                <w:color w:val="000000"/>
                <w:sz w:val="22"/>
                <w:szCs w:val="22"/>
              </w:rPr>
            </w:pPr>
            <w:r>
              <w:rPr>
                <w:rFonts w:hint="eastAsia" w:cs="Arial"/>
                <w:color w:val="000000"/>
                <w:sz w:val="22"/>
                <w:szCs w:val="22"/>
              </w:rPr>
              <w:t>19.21</w:t>
            </w:r>
          </w:p>
        </w:tc>
        <w:tc>
          <w:tcPr>
            <w:tcW w:w="425" w:type="dxa"/>
            <w:tcBorders>
              <w:top w:val="single" w:color="000000" w:sz="4" w:space="0"/>
              <w:left w:val="single" w:color="000000" w:sz="4" w:space="0"/>
              <w:bottom w:val="single" w:color="000000" w:sz="4" w:space="0"/>
              <w:right w:val="single" w:color="000000" w:sz="4" w:space="0"/>
            </w:tcBorders>
            <w:vAlign w:val="center"/>
          </w:tcPr>
          <w:p w14:paraId="5BB9996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5B07839">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210B03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E5CB72">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03BB7A6">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F87C039">
            <w:pPr>
              <w:jc w:val="right"/>
              <w:rPr>
                <w:rFonts w:ascii="宋体" w:hAnsi="宋体" w:cs="宋体"/>
                <w:color w:val="000000"/>
                <w:szCs w:val="21"/>
              </w:rPr>
            </w:pPr>
          </w:p>
        </w:tc>
      </w:tr>
      <w:tr w14:paraId="662C381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6B038CB">
            <w:pPr>
              <w:rPr>
                <w:rFonts w:ascii="宋体" w:hAnsi="宋体" w:cs="Arial"/>
                <w:color w:val="000000"/>
                <w:sz w:val="22"/>
                <w:szCs w:val="22"/>
              </w:rPr>
            </w:pPr>
            <w:r>
              <w:rPr>
                <w:rFonts w:hint="eastAsia" w:cs="Arial"/>
                <w:color w:val="000000"/>
                <w:sz w:val="22"/>
                <w:szCs w:val="22"/>
              </w:rPr>
              <w:t>20406</w:t>
            </w:r>
          </w:p>
        </w:tc>
        <w:tc>
          <w:tcPr>
            <w:tcW w:w="2916" w:type="dxa"/>
            <w:tcBorders>
              <w:top w:val="single" w:color="000000" w:sz="4" w:space="0"/>
              <w:left w:val="single" w:color="000000" w:sz="4" w:space="0"/>
              <w:bottom w:val="single" w:color="000000" w:sz="4" w:space="0"/>
              <w:right w:val="single" w:color="000000" w:sz="4" w:space="0"/>
            </w:tcBorders>
            <w:vAlign w:val="center"/>
          </w:tcPr>
          <w:p w14:paraId="0BB2D6CF">
            <w:pPr>
              <w:rPr>
                <w:rFonts w:ascii="宋体" w:hAnsi="宋体" w:cs="Arial"/>
                <w:color w:val="000000"/>
                <w:sz w:val="22"/>
                <w:szCs w:val="22"/>
              </w:rPr>
            </w:pPr>
            <w:r>
              <w:rPr>
                <w:rFonts w:hint="eastAsia" w:cs="Arial"/>
                <w:color w:val="000000"/>
                <w:sz w:val="22"/>
                <w:szCs w:val="22"/>
              </w:rPr>
              <w:t>司法</w:t>
            </w:r>
          </w:p>
        </w:tc>
        <w:tc>
          <w:tcPr>
            <w:tcW w:w="850" w:type="dxa"/>
            <w:tcBorders>
              <w:top w:val="single" w:color="000000" w:sz="4" w:space="0"/>
              <w:left w:val="single" w:color="000000" w:sz="4" w:space="0"/>
              <w:bottom w:val="single" w:color="000000" w:sz="4" w:space="0"/>
              <w:right w:val="single" w:color="000000" w:sz="4" w:space="0"/>
            </w:tcBorders>
            <w:vAlign w:val="center"/>
          </w:tcPr>
          <w:p w14:paraId="6A06E594">
            <w:pPr>
              <w:jc w:val="right"/>
              <w:rPr>
                <w:rFonts w:ascii="宋体" w:hAnsi="宋体" w:cs="Arial"/>
                <w:color w:val="000000"/>
                <w:sz w:val="22"/>
                <w:szCs w:val="22"/>
              </w:rPr>
            </w:pPr>
            <w:r>
              <w:rPr>
                <w:rFonts w:hint="eastAsia" w:cs="Arial"/>
                <w:color w:val="000000"/>
                <w:sz w:val="22"/>
                <w:szCs w:val="22"/>
              </w:rPr>
              <w:t>19.21</w:t>
            </w:r>
          </w:p>
        </w:tc>
        <w:tc>
          <w:tcPr>
            <w:tcW w:w="851" w:type="dxa"/>
            <w:tcBorders>
              <w:top w:val="single" w:color="000000" w:sz="4" w:space="0"/>
              <w:left w:val="single" w:color="000000" w:sz="4" w:space="0"/>
              <w:bottom w:val="single" w:color="000000" w:sz="4" w:space="0"/>
              <w:right w:val="single" w:color="000000" w:sz="4" w:space="0"/>
            </w:tcBorders>
            <w:vAlign w:val="center"/>
          </w:tcPr>
          <w:p w14:paraId="2CAEB208">
            <w:pPr>
              <w:jc w:val="right"/>
              <w:rPr>
                <w:rFonts w:ascii="宋体" w:hAnsi="宋体" w:cs="Arial"/>
                <w:color w:val="000000"/>
                <w:sz w:val="22"/>
                <w:szCs w:val="22"/>
              </w:rPr>
            </w:pPr>
            <w:r>
              <w:rPr>
                <w:rFonts w:hint="eastAsia" w:cs="Arial"/>
                <w:color w:val="000000"/>
                <w:sz w:val="22"/>
                <w:szCs w:val="22"/>
              </w:rPr>
              <w:t>19.21</w:t>
            </w:r>
          </w:p>
        </w:tc>
        <w:tc>
          <w:tcPr>
            <w:tcW w:w="425" w:type="dxa"/>
            <w:tcBorders>
              <w:top w:val="single" w:color="000000" w:sz="4" w:space="0"/>
              <w:left w:val="single" w:color="000000" w:sz="4" w:space="0"/>
              <w:bottom w:val="single" w:color="000000" w:sz="4" w:space="0"/>
              <w:right w:val="single" w:color="000000" w:sz="4" w:space="0"/>
            </w:tcBorders>
            <w:vAlign w:val="center"/>
          </w:tcPr>
          <w:p w14:paraId="0AF41725">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708ADA6">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F9B943E">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6B685E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6F5F108">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758492E">
            <w:pPr>
              <w:jc w:val="right"/>
              <w:rPr>
                <w:rFonts w:ascii="宋体" w:hAnsi="宋体" w:cs="宋体"/>
                <w:color w:val="000000"/>
                <w:szCs w:val="21"/>
              </w:rPr>
            </w:pPr>
          </w:p>
        </w:tc>
      </w:tr>
      <w:tr w14:paraId="65E5059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657A47B">
            <w:pPr>
              <w:rPr>
                <w:rFonts w:ascii="宋体" w:hAnsi="宋体" w:cs="Arial"/>
                <w:color w:val="000000"/>
                <w:sz w:val="22"/>
                <w:szCs w:val="22"/>
              </w:rPr>
            </w:pPr>
            <w:r>
              <w:rPr>
                <w:rFonts w:hint="eastAsia" w:cs="Arial"/>
                <w:color w:val="000000"/>
                <w:sz w:val="22"/>
                <w:szCs w:val="22"/>
              </w:rPr>
              <w:t>2040604</w:t>
            </w:r>
          </w:p>
        </w:tc>
        <w:tc>
          <w:tcPr>
            <w:tcW w:w="2916" w:type="dxa"/>
            <w:tcBorders>
              <w:top w:val="single" w:color="000000" w:sz="4" w:space="0"/>
              <w:left w:val="single" w:color="000000" w:sz="4" w:space="0"/>
              <w:bottom w:val="single" w:color="000000" w:sz="4" w:space="0"/>
              <w:right w:val="single" w:color="000000" w:sz="4" w:space="0"/>
            </w:tcBorders>
            <w:vAlign w:val="center"/>
          </w:tcPr>
          <w:p w14:paraId="31C09471">
            <w:pPr>
              <w:rPr>
                <w:rFonts w:ascii="宋体" w:hAnsi="宋体" w:cs="Arial"/>
                <w:color w:val="000000"/>
                <w:sz w:val="22"/>
                <w:szCs w:val="22"/>
              </w:rPr>
            </w:pPr>
            <w:r>
              <w:rPr>
                <w:rFonts w:hint="eastAsia" w:cs="Arial"/>
                <w:color w:val="000000"/>
                <w:sz w:val="22"/>
                <w:szCs w:val="22"/>
              </w:rPr>
              <w:t>基层司法业务</w:t>
            </w:r>
          </w:p>
        </w:tc>
        <w:tc>
          <w:tcPr>
            <w:tcW w:w="850" w:type="dxa"/>
            <w:tcBorders>
              <w:top w:val="single" w:color="000000" w:sz="4" w:space="0"/>
              <w:left w:val="single" w:color="000000" w:sz="4" w:space="0"/>
              <w:bottom w:val="single" w:color="000000" w:sz="4" w:space="0"/>
              <w:right w:val="single" w:color="000000" w:sz="4" w:space="0"/>
            </w:tcBorders>
            <w:vAlign w:val="center"/>
          </w:tcPr>
          <w:p w14:paraId="71BCBB0A">
            <w:pPr>
              <w:jc w:val="right"/>
              <w:rPr>
                <w:rFonts w:ascii="宋体" w:hAnsi="宋体" w:cs="Arial"/>
                <w:color w:val="000000"/>
                <w:sz w:val="22"/>
                <w:szCs w:val="22"/>
              </w:rPr>
            </w:pPr>
            <w:r>
              <w:rPr>
                <w:rFonts w:hint="eastAsia" w:cs="Arial"/>
                <w:color w:val="000000"/>
                <w:sz w:val="22"/>
                <w:szCs w:val="22"/>
              </w:rPr>
              <w:t>19.21</w:t>
            </w:r>
          </w:p>
        </w:tc>
        <w:tc>
          <w:tcPr>
            <w:tcW w:w="851" w:type="dxa"/>
            <w:tcBorders>
              <w:top w:val="single" w:color="000000" w:sz="4" w:space="0"/>
              <w:left w:val="single" w:color="000000" w:sz="4" w:space="0"/>
              <w:bottom w:val="single" w:color="000000" w:sz="4" w:space="0"/>
              <w:right w:val="single" w:color="000000" w:sz="4" w:space="0"/>
            </w:tcBorders>
            <w:vAlign w:val="center"/>
          </w:tcPr>
          <w:p w14:paraId="7572C43F">
            <w:pPr>
              <w:jc w:val="right"/>
              <w:rPr>
                <w:rFonts w:ascii="宋体" w:hAnsi="宋体" w:cs="Arial"/>
                <w:color w:val="000000"/>
                <w:sz w:val="22"/>
                <w:szCs w:val="22"/>
              </w:rPr>
            </w:pPr>
            <w:r>
              <w:rPr>
                <w:rFonts w:hint="eastAsia" w:cs="Arial"/>
                <w:color w:val="000000"/>
                <w:sz w:val="22"/>
                <w:szCs w:val="22"/>
              </w:rPr>
              <w:t>19.21</w:t>
            </w:r>
          </w:p>
        </w:tc>
        <w:tc>
          <w:tcPr>
            <w:tcW w:w="425" w:type="dxa"/>
            <w:tcBorders>
              <w:top w:val="single" w:color="000000" w:sz="4" w:space="0"/>
              <w:left w:val="single" w:color="000000" w:sz="4" w:space="0"/>
              <w:bottom w:val="single" w:color="000000" w:sz="4" w:space="0"/>
              <w:right w:val="single" w:color="000000" w:sz="4" w:space="0"/>
            </w:tcBorders>
            <w:vAlign w:val="center"/>
          </w:tcPr>
          <w:p w14:paraId="043F172B">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8B0A7D">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A55257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07C98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534D93">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250957E">
            <w:pPr>
              <w:jc w:val="right"/>
              <w:rPr>
                <w:rFonts w:ascii="宋体" w:hAnsi="宋体" w:cs="宋体"/>
                <w:color w:val="000000"/>
                <w:szCs w:val="21"/>
              </w:rPr>
            </w:pPr>
          </w:p>
        </w:tc>
      </w:tr>
      <w:tr w14:paraId="01F45E12">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BDF8B0C">
            <w:pPr>
              <w:rPr>
                <w:rFonts w:ascii="宋体" w:hAnsi="宋体" w:cs="Arial"/>
                <w:color w:val="000000"/>
                <w:sz w:val="22"/>
                <w:szCs w:val="22"/>
              </w:rPr>
            </w:pPr>
            <w:r>
              <w:rPr>
                <w:rFonts w:hint="eastAsia" w:cs="Arial"/>
                <w:color w:val="000000"/>
                <w:sz w:val="22"/>
                <w:szCs w:val="22"/>
              </w:rPr>
              <w:t>207</w:t>
            </w:r>
          </w:p>
        </w:tc>
        <w:tc>
          <w:tcPr>
            <w:tcW w:w="2916" w:type="dxa"/>
            <w:tcBorders>
              <w:top w:val="single" w:color="000000" w:sz="4" w:space="0"/>
              <w:left w:val="single" w:color="000000" w:sz="4" w:space="0"/>
              <w:bottom w:val="single" w:color="000000" w:sz="4" w:space="0"/>
              <w:right w:val="single" w:color="000000" w:sz="4" w:space="0"/>
            </w:tcBorders>
            <w:vAlign w:val="center"/>
          </w:tcPr>
          <w:p w14:paraId="7073303A">
            <w:pPr>
              <w:rPr>
                <w:rFonts w:ascii="宋体" w:hAnsi="宋体" w:cs="Arial"/>
                <w:color w:val="000000"/>
                <w:sz w:val="22"/>
                <w:szCs w:val="22"/>
              </w:rPr>
            </w:pPr>
            <w:r>
              <w:rPr>
                <w:rFonts w:hint="eastAsia" w:cs="Arial"/>
                <w:color w:val="000000"/>
                <w:sz w:val="22"/>
                <w:szCs w:val="22"/>
              </w:rPr>
              <w:t>文化旅游体育与传媒支出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17CB2C1B">
            <w:pPr>
              <w:jc w:val="right"/>
              <w:rPr>
                <w:rFonts w:ascii="宋体" w:hAnsi="宋体" w:cs="Arial"/>
                <w:color w:val="000000"/>
                <w:sz w:val="22"/>
                <w:szCs w:val="22"/>
              </w:rPr>
            </w:pPr>
            <w:r>
              <w:rPr>
                <w:rFonts w:hint="eastAsia" w:cs="Arial"/>
                <w:color w:val="000000"/>
                <w:sz w:val="22"/>
                <w:szCs w:val="22"/>
              </w:rPr>
              <w:t>20.00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B58A6AF">
            <w:pPr>
              <w:jc w:val="right"/>
              <w:rPr>
                <w:rFonts w:ascii="宋体" w:hAnsi="宋体" w:cs="Arial"/>
                <w:color w:val="000000"/>
                <w:sz w:val="22"/>
                <w:szCs w:val="22"/>
              </w:rPr>
            </w:pPr>
            <w:r>
              <w:rPr>
                <w:rFonts w:hint="eastAsia" w:cs="Arial"/>
                <w:color w:val="000000"/>
                <w:sz w:val="22"/>
                <w:szCs w:val="22"/>
              </w:rPr>
              <w:t>20.00</w:t>
            </w:r>
          </w:p>
        </w:tc>
        <w:tc>
          <w:tcPr>
            <w:tcW w:w="425" w:type="dxa"/>
            <w:tcBorders>
              <w:top w:val="single" w:color="000000" w:sz="4" w:space="0"/>
              <w:left w:val="single" w:color="000000" w:sz="4" w:space="0"/>
              <w:bottom w:val="single" w:color="000000" w:sz="4" w:space="0"/>
              <w:right w:val="single" w:color="000000" w:sz="4" w:space="0"/>
            </w:tcBorders>
            <w:vAlign w:val="center"/>
          </w:tcPr>
          <w:p w14:paraId="6748539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DC6379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71643B2">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694C83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6D5625B">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4EDD4D8">
            <w:pPr>
              <w:jc w:val="right"/>
              <w:rPr>
                <w:rFonts w:ascii="宋体" w:hAnsi="宋体" w:cs="宋体"/>
                <w:color w:val="000000"/>
                <w:szCs w:val="21"/>
              </w:rPr>
            </w:pPr>
          </w:p>
        </w:tc>
      </w:tr>
      <w:tr w14:paraId="3E2CD20E">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A20850C">
            <w:pPr>
              <w:rPr>
                <w:rFonts w:ascii="宋体" w:hAnsi="宋体" w:cs="Arial"/>
                <w:color w:val="000000"/>
                <w:sz w:val="22"/>
                <w:szCs w:val="22"/>
              </w:rPr>
            </w:pPr>
            <w:r>
              <w:rPr>
                <w:rFonts w:hint="eastAsia" w:cs="Arial"/>
                <w:color w:val="000000"/>
                <w:sz w:val="22"/>
                <w:szCs w:val="22"/>
              </w:rPr>
              <w:t>20799</w:t>
            </w:r>
          </w:p>
        </w:tc>
        <w:tc>
          <w:tcPr>
            <w:tcW w:w="2916" w:type="dxa"/>
            <w:tcBorders>
              <w:top w:val="single" w:color="000000" w:sz="4" w:space="0"/>
              <w:left w:val="single" w:color="000000" w:sz="4" w:space="0"/>
              <w:bottom w:val="single" w:color="000000" w:sz="4" w:space="0"/>
              <w:right w:val="single" w:color="000000" w:sz="4" w:space="0"/>
            </w:tcBorders>
            <w:vAlign w:val="center"/>
          </w:tcPr>
          <w:p w14:paraId="6E86232B">
            <w:pPr>
              <w:rPr>
                <w:rFonts w:ascii="宋体" w:hAnsi="宋体" w:cs="Arial"/>
                <w:color w:val="000000"/>
                <w:sz w:val="22"/>
                <w:szCs w:val="22"/>
              </w:rPr>
            </w:pPr>
            <w:r>
              <w:rPr>
                <w:rFonts w:hint="eastAsia" w:cs="Arial"/>
                <w:color w:val="000000"/>
                <w:sz w:val="22"/>
                <w:szCs w:val="22"/>
              </w:rPr>
              <w:t>其他文化体育与传媒支出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5EEB9634">
            <w:pPr>
              <w:jc w:val="right"/>
              <w:rPr>
                <w:rFonts w:ascii="宋体" w:hAnsi="宋体" w:cs="Arial"/>
                <w:color w:val="000000"/>
                <w:sz w:val="22"/>
                <w:szCs w:val="22"/>
              </w:rPr>
            </w:pPr>
            <w:r>
              <w:rPr>
                <w:rFonts w:hint="eastAsia" w:cs="Arial"/>
                <w:color w:val="000000"/>
                <w:sz w:val="22"/>
                <w:szCs w:val="22"/>
              </w:rPr>
              <w:t>20.00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320A46C">
            <w:pPr>
              <w:jc w:val="right"/>
              <w:rPr>
                <w:rFonts w:ascii="宋体" w:hAnsi="宋体" w:cs="Arial"/>
                <w:color w:val="000000"/>
                <w:sz w:val="22"/>
                <w:szCs w:val="22"/>
              </w:rPr>
            </w:pPr>
            <w:r>
              <w:rPr>
                <w:rFonts w:hint="eastAsia" w:cs="Arial"/>
                <w:color w:val="000000"/>
                <w:sz w:val="22"/>
                <w:szCs w:val="22"/>
              </w:rPr>
              <w:t>20.00</w:t>
            </w:r>
          </w:p>
        </w:tc>
        <w:tc>
          <w:tcPr>
            <w:tcW w:w="425" w:type="dxa"/>
            <w:tcBorders>
              <w:top w:val="single" w:color="000000" w:sz="4" w:space="0"/>
              <w:left w:val="single" w:color="000000" w:sz="4" w:space="0"/>
              <w:bottom w:val="single" w:color="000000" w:sz="4" w:space="0"/>
              <w:right w:val="single" w:color="000000" w:sz="4" w:space="0"/>
            </w:tcBorders>
            <w:vAlign w:val="center"/>
          </w:tcPr>
          <w:p w14:paraId="111FFFD5">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1845BBD">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03DF332">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2F3DE5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65A397">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6B90D46">
            <w:pPr>
              <w:jc w:val="right"/>
              <w:rPr>
                <w:rFonts w:ascii="宋体" w:hAnsi="宋体" w:cs="宋体"/>
                <w:color w:val="000000"/>
                <w:szCs w:val="21"/>
              </w:rPr>
            </w:pPr>
          </w:p>
        </w:tc>
      </w:tr>
      <w:tr w14:paraId="6D8AB2C2">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9B2AF39">
            <w:pPr>
              <w:rPr>
                <w:rFonts w:ascii="宋体" w:hAnsi="宋体" w:cs="Arial"/>
                <w:color w:val="000000"/>
                <w:sz w:val="22"/>
                <w:szCs w:val="22"/>
              </w:rPr>
            </w:pPr>
            <w:r>
              <w:rPr>
                <w:rFonts w:hint="eastAsia" w:cs="Arial"/>
                <w:color w:val="000000"/>
                <w:sz w:val="22"/>
                <w:szCs w:val="22"/>
              </w:rPr>
              <w:t>2079999</w:t>
            </w:r>
          </w:p>
        </w:tc>
        <w:tc>
          <w:tcPr>
            <w:tcW w:w="2916" w:type="dxa"/>
            <w:tcBorders>
              <w:top w:val="single" w:color="000000" w:sz="4" w:space="0"/>
              <w:left w:val="single" w:color="000000" w:sz="4" w:space="0"/>
              <w:bottom w:val="single" w:color="000000" w:sz="4" w:space="0"/>
              <w:right w:val="single" w:color="000000" w:sz="4" w:space="0"/>
            </w:tcBorders>
            <w:vAlign w:val="center"/>
          </w:tcPr>
          <w:p w14:paraId="532CA863">
            <w:pPr>
              <w:rPr>
                <w:rFonts w:ascii="宋体" w:hAnsi="宋体" w:cs="Arial"/>
                <w:color w:val="000000"/>
                <w:sz w:val="22"/>
                <w:szCs w:val="22"/>
              </w:rPr>
            </w:pPr>
            <w:r>
              <w:rPr>
                <w:rFonts w:hint="eastAsia" w:cs="Arial"/>
                <w:color w:val="000000"/>
                <w:sz w:val="22"/>
                <w:szCs w:val="22"/>
              </w:rPr>
              <w:t xml:space="preserve">  其他文化体育与传媒支出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5448CA32">
            <w:pPr>
              <w:jc w:val="right"/>
              <w:rPr>
                <w:rFonts w:ascii="宋体" w:hAnsi="宋体" w:cs="Arial"/>
                <w:color w:val="000000"/>
                <w:sz w:val="22"/>
                <w:szCs w:val="22"/>
              </w:rPr>
            </w:pPr>
            <w:r>
              <w:rPr>
                <w:rFonts w:hint="eastAsia" w:cs="Arial"/>
                <w:color w:val="000000"/>
                <w:sz w:val="22"/>
                <w:szCs w:val="22"/>
              </w:rPr>
              <w:t>20.00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5A1AF8B">
            <w:pPr>
              <w:jc w:val="right"/>
              <w:rPr>
                <w:rFonts w:ascii="宋体" w:hAnsi="宋体" w:cs="Arial"/>
                <w:color w:val="000000"/>
                <w:sz w:val="22"/>
                <w:szCs w:val="22"/>
              </w:rPr>
            </w:pPr>
            <w:r>
              <w:rPr>
                <w:rFonts w:hint="eastAsia" w:cs="Arial"/>
                <w:color w:val="000000"/>
                <w:sz w:val="22"/>
                <w:szCs w:val="22"/>
              </w:rPr>
              <w:t>20.00</w:t>
            </w:r>
          </w:p>
        </w:tc>
        <w:tc>
          <w:tcPr>
            <w:tcW w:w="425" w:type="dxa"/>
            <w:tcBorders>
              <w:top w:val="single" w:color="000000" w:sz="4" w:space="0"/>
              <w:left w:val="single" w:color="000000" w:sz="4" w:space="0"/>
              <w:bottom w:val="single" w:color="000000" w:sz="4" w:space="0"/>
              <w:right w:val="single" w:color="000000" w:sz="4" w:space="0"/>
            </w:tcBorders>
            <w:vAlign w:val="center"/>
          </w:tcPr>
          <w:p w14:paraId="4A64902C">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238FBC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3D0DBCC">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C6C6C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A1294F">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C2391A6">
            <w:pPr>
              <w:jc w:val="right"/>
              <w:rPr>
                <w:rFonts w:ascii="宋体" w:hAnsi="宋体" w:cs="宋体"/>
                <w:color w:val="000000"/>
                <w:szCs w:val="21"/>
              </w:rPr>
            </w:pPr>
          </w:p>
        </w:tc>
      </w:tr>
      <w:tr w14:paraId="30A02C51">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72C3BB2">
            <w:pPr>
              <w:rPr>
                <w:rFonts w:ascii="宋体" w:hAnsi="宋体" w:cs="Arial"/>
                <w:color w:val="000000"/>
                <w:sz w:val="22"/>
                <w:szCs w:val="22"/>
              </w:rPr>
            </w:pPr>
            <w:r>
              <w:rPr>
                <w:rFonts w:hint="eastAsia" w:cs="Arial"/>
                <w:color w:val="000000"/>
                <w:sz w:val="22"/>
                <w:szCs w:val="22"/>
              </w:rPr>
              <w:t>208</w:t>
            </w:r>
          </w:p>
        </w:tc>
        <w:tc>
          <w:tcPr>
            <w:tcW w:w="2916" w:type="dxa"/>
            <w:tcBorders>
              <w:top w:val="single" w:color="000000" w:sz="4" w:space="0"/>
              <w:left w:val="single" w:color="000000" w:sz="4" w:space="0"/>
              <w:bottom w:val="single" w:color="000000" w:sz="4" w:space="0"/>
              <w:right w:val="single" w:color="000000" w:sz="4" w:space="0"/>
            </w:tcBorders>
            <w:vAlign w:val="center"/>
          </w:tcPr>
          <w:p w14:paraId="2E88E2E4">
            <w:pPr>
              <w:rPr>
                <w:rFonts w:ascii="宋体" w:hAnsi="宋体" w:cs="Arial"/>
                <w:color w:val="000000"/>
                <w:sz w:val="22"/>
                <w:szCs w:val="22"/>
              </w:rPr>
            </w:pPr>
            <w:r>
              <w:rPr>
                <w:rFonts w:hint="eastAsia" w:cs="Arial"/>
                <w:color w:val="000000"/>
                <w:sz w:val="22"/>
                <w:szCs w:val="22"/>
              </w:rPr>
              <w:t>社会保障和就业支出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4E884B57">
            <w:pPr>
              <w:jc w:val="right"/>
              <w:rPr>
                <w:rFonts w:ascii="宋体" w:hAnsi="宋体" w:cs="Arial"/>
                <w:color w:val="000000"/>
                <w:sz w:val="22"/>
                <w:szCs w:val="22"/>
              </w:rPr>
            </w:pPr>
            <w:r>
              <w:rPr>
                <w:rFonts w:hint="eastAsia" w:cs="Arial"/>
                <w:color w:val="000000"/>
                <w:sz w:val="22"/>
                <w:szCs w:val="22"/>
              </w:rPr>
              <w:t>123.77</w:t>
            </w:r>
          </w:p>
        </w:tc>
        <w:tc>
          <w:tcPr>
            <w:tcW w:w="851" w:type="dxa"/>
            <w:tcBorders>
              <w:top w:val="single" w:color="000000" w:sz="4" w:space="0"/>
              <w:left w:val="single" w:color="000000" w:sz="4" w:space="0"/>
              <w:bottom w:val="single" w:color="000000" w:sz="4" w:space="0"/>
              <w:right w:val="single" w:color="000000" w:sz="4" w:space="0"/>
            </w:tcBorders>
            <w:vAlign w:val="center"/>
          </w:tcPr>
          <w:p w14:paraId="1BDEE91A">
            <w:pPr>
              <w:jc w:val="right"/>
              <w:rPr>
                <w:rFonts w:ascii="宋体" w:hAnsi="宋体" w:cs="Arial"/>
                <w:color w:val="000000"/>
                <w:sz w:val="22"/>
                <w:szCs w:val="22"/>
              </w:rPr>
            </w:pPr>
            <w:r>
              <w:rPr>
                <w:rFonts w:hint="eastAsia" w:cs="Arial"/>
                <w:color w:val="000000"/>
                <w:sz w:val="22"/>
                <w:szCs w:val="22"/>
              </w:rPr>
              <w:t>123.77</w:t>
            </w:r>
          </w:p>
        </w:tc>
        <w:tc>
          <w:tcPr>
            <w:tcW w:w="425" w:type="dxa"/>
            <w:tcBorders>
              <w:top w:val="single" w:color="000000" w:sz="4" w:space="0"/>
              <w:left w:val="single" w:color="000000" w:sz="4" w:space="0"/>
              <w:bottom w:val="single" w:color="000000" w:sz="4" w:space="0"/>
              <w:right w:val="single" w:color="000000" w:sz="4" w:space="0"/>
            </w:tcBorders>
            <w:vAlign w:val="center"/>
          </w:tcPr>
          <w:p w14:paraId="3B992B20">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5F4098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F2BFF7E">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1804BC">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F7A4EB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20DF27E">
            <w:pPr>
              <w:jc w:val="right"/>
              <w:rPr>
                <w:rFonts w:ascii="宋体" w:hAnsi="宋体" w:cs="宋体"/>
                <w:color w:val="000000"/>
                <w:szCs w:val="21"/>
              </w:rPr>
            </w:pPr>
          </w:p>
        </w:tc>
      </w:tr>
      <w:tr w14:paraId="4FB79FD1">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ED6D25B">
            <w:pPr>
              <w:rPr>
                <w:rFonts w:ascii="宋体" w:hAnsi="宋体" w:cs="Arial"/>
                <w:color w:val="000000"/>
                <w:sz w:val="22"/>
                <w:szCs w:val="22"/>
              </w:rPr>
            </w:pPr>
            <w:r>
              <w:rPr>
                <w:rFonts w:hint="eastAsia" w:cs="Arial"/>
                <w:color w:val="000000"/>
                <w:sz w:val="22"/>
                <w:szCs w:val="22"/>
              </w:rPr>
              <w:t>20805</w:t>
            </w:r>
          </w:p>
        </w:tc>
        <w:tc>
          <w:tcPr>
            <w:tcW w:w="2916" w:type="dxa"/>
            <w:tcBorders>
              <w:top w:val="single" w:color="000000" w:sz="4" w:space="0"/>
              <w:left w:val="single" w:color="000000" w:sz="4" w:space="0"/>
              <w:bottom w:val="single" w:color="000000" w:sz="4" w:space="0"/>
              <w:right w:val="single" w:color="000000" w:sz="4" w:space="0"/>
            </w:tcBorders>
            <w:vAlign w:val="center"/>
          </w:tcPr>
          <w:p w14:paraId="5F30EE33">
            <w:pPr>
              <w:rPr>
                <w:rFonts w:ascii="宋体" w:hAnsi="宋体" w:cs="Arial"/>
                <w:color w:val="000000"/>
                <w:sz w:val="22"/>
                <w:szCs w:val="22"/>
              </w:rPr>
            </w:pPr>
            <w:r>
              <w:rPr>
                <w:rFonts w:hint="eastAsia" w:cs="Arial"/>
                <w:color w:val="000000"/>
                <w:sz w:val="22"/>
                <w:szCs w:val="22"/>
              </w:rPr>
              <w:t>行政事业单位离退休</w:t>
            </w:r>
          </w:p>
        </w:tc>
        <w:tc>
          <w:tcPr>
            <w:tcW w:w="850" w:type="dxa"/>
            <w:tcBorders>
              <w:top w:val="single" w:color="000000" w:sz="4" w:space="0"/>
              <w:left w:val="single" w:color="000000" w:sz="4" w:space="0"/>
              <w:bottom w:val="single" w:color="000000" w:sz="4" w:space="0"/>
              <w:right w:val="single" w:color="000000" w:sz="4" w:space="0"/>
            </w:tcBorders>
            <w:vAlign w:val="center"/>
          </w:tcPr>
          <w:p w14:paraId="0B5FEC66">
            <w:pPr>
              <w:jc w:val="right"/>
              <w:rPr>
                <w:rFonts w:ascii="宋体" w:hAnsi="宋体" w:cs="Arial"/>
                <w:color w:val="000000"/>
                <w:sz w:val="22"/>
                <w:szCs w:val="22"/>
              </w:rPr>
            </w:pPr>
            <w:r>
              <w:rPr>
                <w:rFonts w:hint="eastAsia" w:cs="Arial"/>
                <w:color w:val="000000"/>
                <w:sz w:val="22"/>
                <w:szCs w:val="22"/>
              </w:rPr>
              <w:t>85.76</w:t>
            </w:r>
          </w:p>
        </w:tc>
        <w:tc>
          <w:tcPr>
            <w:tcW w:w="851" w:type="dxa"/>
            <w:tcBorders>
              <w:top w:val="single" w:color="000000" w:sz="4" w:space="0"/>
              <w:left w:val="single" w:color="000000" w:sz="4" w:space="0"/>
              <w:bottom w:val="single" w:color="000000" w:sz="4" w:space="0"/>
              <w:right w:val="single" w:color="000000" w:sz="4" w:space="0"/>
            </w:tcBorders>
            <w:vAlign w:val="center"/>
          </w:tcPr>
          <w:p w14:paraId="2B93D76C">
            <w:pPr>
              <w:jc w:val="right"/>
              <w:rPr>
                <w:rFonts w:ascii="宋体" w:hAnsi="宋体" w:cs="Arial"/>
                <w:color w:val="000000"/>
                <w:sz w:val="22"/>
                <w:szCs w:val="22"/>
              </w:rPr>
            </w:pPr>
            <w:r>
              <w:rPr>
                <w:rFonts w:hint="eastAsia" w:cs="Arial"/>
                <w:color w:val="000000"/>
                <w:sz w:val="22"/>
                <w:szCs w:val="22"/>
              </w:rPr>
              <w:t>85.76</w:t>
            </w:r>
          </w:p>
        </w:tc>
        <w:tc>
          <w:tcPr>
            <w:tcW w:w="425" w:type="dxa"/>
            <w:tcBorders>
              <w:top w:val="single" w:color="000000" w:sz="4" w:space="0"/>
              <w:left w:val="single" w:color="000000" w:sz="4" w:space="0"/>
              <w:bottom w:val="single" w:color="000000" w:sz="4" w:space="0"/>
              <w:right w:val="single" w:color="000000" w:sz="4" w:space="0"/>
            </w:tcBorders>
            <w:vAlign w:val="center"/>
          </w:tcPr>
          <w:p w14:paraId="798F44C8">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7893BE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A99B27">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CC4C128">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196A02A">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301B011C">
            <w:pPr>
              <w:jc w:val="right"/>
              <w:rPr>
                <w:rFonts w:ascii="宋体" w:hAnsi="宋体" w:cs="宋体"/>
                <w:color w:val="000000"/>
                <w:szCs w:val="21"/>
              </w:rPr>
            </w:pPr>
          </w:p>
        </w:tc>
      </w:tr>
      <w:tr w14:paraId="0E0973A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C44079C">
            <w:pPr>
              <w:rPr>
                <w:rFonts w:ascii="宋体" w:hAnsi="宋体" w:cs="Arial"/>
                <w:color w:val="000000"/>
                <w:sz w:val="22"/>
                <w:szCs w:val="22"/>
              </w:rPr>
            </w:pPr>
            <w:r>
              <w:rPr>
                <w:rFonts w:hint="eastAsia" w:cs="Arial"/>
                <w:color w:val="000000"/>
                <w:sz w:val="22"/>
                <w:szCs w:val="22"/>
              </w:rPr>
              <w:t>2080505</w:t>
            </w:r>
          </w:p>
        </w:tc>
        <w:tc>
          <w:tcPr>
            <w:tcW w:w="2916" w:type="dxa"/>
            <w:tcBorders>
              <w:top w:val="single" w:color="000000" w:sz="4" w:space="0"/>
              <w:left w:val="single" w:color="000000" w:sz="4" w:space="0"/>
              <w:bottom w:val="single" w:color="000000" w:sz="4" w:space="0"/>
              <w:right w:val="single" w:color="000000" w:sz="4" w:space="0"/>
            </w:tcBorders>
            <w:vAlign w:val="center"/>
          </w:tcPr>
          <w:p w14:paraId="2465F725">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31773CBB">
            <w:pPr>
              <w:jc w:val="right"/>
              <w:rPr>
                <w:rFonts w:ascii="宋体" w:hAnsi="宋体" w:cs="Arial"/>
                <w:color w:val="000000"/>
                <w:sz w:val="22"/>
                <w:szCs w:val="22"/>
              </w:rPr>
            </w:pPr>
            <w:r>
              <w:rPr>
                <w:rFonts w:hint="eastAsia" w:cs="Arial"/>
                <w:color w:val="000000"/>
                <w:sz w:val="22"/>
                <w:szCs w:val="22"/>
              </w:rPr>
              <w:t>85.76</w:t>
            </w:r>
          </w:p>
        </w:tc>
        <w:tc>
          <w:tcPr>
            <w:tcW w:w="851" w:type="dxa"/>
            <w:tcBorders>
              <w:top w:val="single" w:color="000000" w:sz="4" w:space="0"/>
              <w:left w:val="single" w:color="000000" w:sz="4" w:space="0"/>
              <w:bottom w:val="single" w:color="000000" w:sz="4" w:space="0"/>
              <w:right w:val="single" w:color="000000" w:sz="4" w:space="0"/>
            </w:tcBorders>
            <w:vAlign w:val="center"/>
          </w:tcPr>
          <w:p w14:paraId="11555EBC">
            <w:pPr>
              <w:jc w:val="right"/>
              <w:rPr>
                <w:rFonts w:ascii="宋体" w:hAnsi="宋体" w:cs="Arial"/>
                <w:color w:val="000000"/>
                <w:sz w:val="22"/>
                <w:szCs w:val="22"/>
              </w:rPr>
            </w:pPr>
            <w:r>
              <w:rPr>
                <w:rFonts w:hint="eastAsia" w:cs="Arial"/>
                <w:color w:val="000000"/>
                <w:sz w:val="22"/>
                <w:szCs w:val="22"/>
              </w:rPr>
              <w:t>85.76</w:t>
            </w:r>
          </w:p>
        </w:tc>
        <w:tc>
          <w:tcPr>
            <w:tcW w:w="425" w:type="dxa"/>
            <w:tcBorders>
              <w:top w:val="single" w:color="000000" w:sz="4" w:space="0"/>
              <w:left w:val="single" w:color="000000" w:sz="4" w:space="0"/>
              <w:bottom w:val="single" w:color="000000" w:sz="4" w:space="0"/>
              <w:right w:val="single" w:color="000000" w:sz="4" w:space="0"/>
            </w:tcBorders>
            <w:vAlign w:val="center"/>
          </w:tcPr>
          <w:p w14:paraId="5DB1FA92">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E3E9DD4">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A23CAC8">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D5F479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D177B9B">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24E0048">
            <w:pPr>
              <w:jc w:val="right"/>
              <w:rPr>
                <w:rFonts w:ascii="宋体" w:hAnsi="宋体" w:cs="宋体"/>
                <w:color w:val="000000"/>
                <w:szCs w:val="21"/>
              </w:rPr>
            </w:pPr>
          </w:p>
        </w:tc>
      </w:tr>
      <w:tr w14:paraId="71C5118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7AF5C48">
            <w:pPr>
              <w:rPr>
                <w:rFonts w:ascii="宋体" w:hAnsi="宋体" w:cs="Arial"/>
                <w:color w:val="000000"/>
                <w:sz w:val="22"/>
                <w:szCs w:val="22"/>
              </w:rPr>
            </w:pPr>
            <w:r>
              <w:rPr>
                <w:rFonts w:hint="eastAsia" w:cs="Arial"/>
                <w:color w:val="000000"/>
                <w:sz w:val="22"/>
                <w:szCs w:val="22"/>
              </w:rPr>
              <w:t>20809</w:t>
            </w:r>
          </w:p>
        </w:tc>
        <w:tc>
          <w:tcPr>
            <w:tcW w:w="2916" w:type="dxa"/>
            <w:tcBorders>
              <w:top w:val="single" w:color="000000" w:sz="4" w:space="0"/>
              <w:left w:val="single" w:color="000000" w:sz="4" w:space="0"/>
              <w:bottom w:val="single" w:color="000000" w:sz="4" w:space="0"/>
              <w:right w:val="single" w:color="000000" w:sz="4" w:space="0"/>
            </w:tcBorders>
            <w:vAlign w:val="center"/>
          </w:tcPr>
          <w:p w14:paraId="05519BAF">
            <w:pPr>
              <w:rPr>
                <w:rFonts w:ascii="宋体" w:hAnsi="宋体" w:cs="Arial"/>
                <w:color w:val="000000"/>
                <w:sz w:val="22"/>
                <w:szCs w:val="22"/>
              </w:rPr>
            </w:pPr>
            <w:r>
              <w:rPr>
                <w:rFonts w:hint="eastAsia" w:cs="Arial"/>
                <w:color w:val="000000"/>
                <w:sz w:val="22"/>
                <w:szCs w:val="22"/>
              </w:rPr>
              <w:t>退役安置</w:t>
            </w:r>
          </w:p>
        </w:tc>
        <w:tc>
          <w:tcPr>
            <w:tcW w:w="850" w:type="dxa"/>
            <w:tcBorders>
              <w:top w:val="single" w:color="000000" w:sz="4" w:space="0"/>
              <w:left w:val="single" w:color="000000" w:sz="4" w:space="0"/>
              <w:bottom w:val="single" w:color="000000" w:sz="4" w:space="0"/>
              <w:right w:val="single" w:color="000000" w:sz="4" w:space="0"/>
            </w:tcBorders>
            <w:vAlign w:val="center"/>
          </w:tcPr>
          <w:p w14:paraId="42A98C9C">
            <w:pPr>
              <w:jc w:val="right"/>
              <w:rPr>
                <w:rFonts w:ascii="宋体" w:hAnsi="宋体" w:cs="Arial"/>
                <w:color w:val="000000"/>
                <w:sz w:val="22"/>
                <w:szCs w:val="22"/>
              </w:rPr>
            </w:pPr>
            <w:r>
              <w:rPr>
                <w:rFonts w:hint="eastAsia" w:cs="Arial"/>
                <w:color w:val="000000"/>
                <w:sz w:val="22"/>
                <w:szCs w:val="22"/>
              </w:rPr>
              <w:t>38.01</w:t>
            </w:r>
          </w:p>
        </w:tc>
        <w:tc>
          <w:tcPr>
            <w:tcW w:w="851" w:type="dxa"/>
            <w:tcBorders>
              <w:top w:val="single" w:color="000000" w:sz="4" w:space="0"/>
              <w:left w:val="single" w:color="000000" w:sz="4" w:space="0"/>
              <w:bottom w:val="single" w:color="000000" w:sz="4" w:space="0"/>
              <w:right w:val="single" w:color="000000" w:sz="4" w:space="0"/>
            </w:tcBorders>
            <w:vAlign w:val="center"/>
          </w:tcPr>
          <w:p w14:paraId="440E3B8B">
            <w:pPr>
              <w:jc w:val="right"/>
              <w:rPr>
                <w:rFonts w:ascii="宋体" w:hAnsi="宋体" w:cs="Arial"/>
                <w:color w:val="000000"/>
                <w:sz w:val="22"/>
                <w:szCs w:val="22"/>
              </w:rPr>
            </w:pPr>
            <w:r>
              <w:rPr>
                <w:rFonts w:hint="eastAsia" w:cs="Arial"/>
                <w:color w:val="000000"/>
                <w:sz w:val="22"/>
                <w:szCs w:val="22"/>
              </w:rPr>
              <w:t>38.01</w:t>
            </w:r>
          </w:p>
        </w:tc>
        <w:tc>
          <w:tcPr>
            <w:tcW w:w="425" w:type="dxa"/>
            <w:tcBorders>
              <w:top w:val="single" w:color="000000" w:sz="4" w:space="0"/>
              <w:left w:val="single" w:color="000000" w:sz="4" w:space="0"/>
              <w:bottom w:val="single" w:color="000000" w:sz="4" w:space="0"/>
              <w:right w:val="single" w:color="000000" w:sz="4" w:space="0"/>
            </w:tcBorders>
            <w:vAlign w:val="center"/>
          </w:tcPr>
          <w:p w14:paraId="4500481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AA5BD73">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BD5452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FF8947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CFEAB04">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B57FBC3">
            <w:pPr>
              <w:jc w:val="right"/>
              <w:rPr>
                <w:rFonts w:ascii="宋体" w:hAnsi="宋体" w:cs="宋体"/>
                <w:color w:val="000000"/>
                <w:szCs w:val="21"/>
              </w:rPr>
            </w:pPr>
          </w:p>
        </w:tc>
      </w:tr>
      <w:tr w14:paraId="778499D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28A195A">
            <w:pPr>
              <w:rPr>
                <w:rFonts w:ascii="宋体" w:hAnsi="宋体" w:cs="Arial"/>
                <w:color w:val="000000"/>
                <w:sz w:val="22"/>
                <w:szCs w:val="22"/>
              </w:rPr>
            </w:pPr>
            <w:r>
              <w:rPr>
                <w:rFonts w:hint="eastAsia" w:cs="Arial"/>
                <w:color w:val="000000"/>
                <w:sz w:val="22"/>
                <w:szCs w:val="22"/>
              </w:rPr>
              <w:t>2080901</w:t>
            </w:r>
          </w:p>
        </w:tc>
        <w:tc>
          <w:tcPr>
            <w:tcW w:w="2916" w:type="dxa"/>
            <w:tcBorders>
              <w:top w:val="single" w:color="000000" w:sz="4" w:space="0"/>
              <w:left w:val="single" w:color="000000" w:sz="4" w:space="0"/>
              <w:bottom w:val="single" w:color="000000" w:sz="4" w:space="0"/>
              <w:right w:val="single" w:color="000000" w:sz="4" w:space="0"/>
            </w:tcBorders>
            <w:vAlign w:val="center"/>
          </w:tcPr>
          <w:p w14:paraId="6BB03283">
            <w:pPr>
              <w:rPr>
                <w:rFonts w:ascii="宋体" w:hAnsi="宋体" w:cs="Arial"/>
                <w:color w:val="000000"/>
                <w:sz w:val="22"/>
                <w:szCs w:val="22"/>
              </w:rPr>
            </w:pPr>
            <w:r>
              <w:rPr>
                <w:rFonts w:hint="eastAsia" w:cs="Arial"/>
                <w:color w:val="000000"/>
                <w:sz w:val="22"/>
                <w:szCs w:val="22"/>
              </w:rPr>
              <w:t xml:space="preserve">  退役士兵安置</w:t>
            </w:r>
          </w:p>
        </w:tc>
        <w:tc>
          <w:tcPr>
            <w:tcW w:w="850" w:type="dxa"/>
            <w:tcBorders>
              <w:top w:val="single" w:color="000000" w:sz="4" w:space="0"/>
              <w:left w:val="single" w:color="000000" w:sz="4" w:space="0"/>
              <w:bottom w:val="single" w:color="000000" w:sz="4" w:space="0"/>
              <w:right w:val="single" w:color="000000" w:sz="4" w:space="0"/>
            </w:tcBorders>
            <w:vAlign w:val="center"/>
          </w:tcPr>
          <w:p w14:paraId="098270E6">
            <w:pPr>
              <w:jc w:val="right"/>
              <w:rPr>
                <w:rFonts w:ascii="宋体" w:hAnsi="宋体" w:cs="Arial"/>
                <w:color w:val="000000"/>
                <w:sz w:val="22"/>
                <w:szCs w:val="22"/>
              </w:rPr>
            </w:pPr>
            <w:r>
              <w:rPr>
                <w:rFonts w:hint="eastAsia" w:cs="Arial"/>
                <w:color w:val="000000"/>
                <w:sz w:val="22"/>
                <w:szCs w:val="22"/>
              </w:rPr>
              <w:t>38.01</w:t>
            </w:r>
          </w:p>
        </w:tc>
        <w:tc>
          <w:tcPr>
            <w:tcW w:w="851" w:type="dxa"/>
            <w:tcBorders>
              <w:top w:val="single" w:color="000000" w:sz="4" w:space="0"/>
              <w:left w:val="single" w:color="000000" w:sz="4" w:space="0"/>
              <w:bottom w:val="single" w:color="000000" w:sz="4" w:space="0"/>
              <w:right w:val="single" w:color="000000" w:sz="4" w:space="0"/>
            </w:tcBorders>
            <w:vAlign w:val="center"/>
          </w:tcPr>
          <w:p w14:paraId="122947A0">
            <w:pPr>
              <w:jc w:val="right"/>
              <w:rPr>
                <w:rFonts w:ascii="宋体" w:hAnsi="宋体" w:cs="Arial"/>
                <w:color w:val="000000"/>
                <w:sz w:val="22"/>
                <w:szCs w:val="22"/>
              </w:rPr>
            </w:pPr>
            <w:r>
              <w:rPr>
                <w:rFonts w:hint="eastAsia" w:cs="Arial"/>
                <w:color w:val="000000"/>
                <w:sz w:val="22"/>
                <w:szCs w:val="22"/>
              </w:rPr>
              <w:t>38.01</w:t>
            </w:r>
          </w:p>
        </w:tc>
        <w:tc>
          <w:tcPr>
            <w:tcW w:w="425" w:type="dxa"/>
            <w:tcBorders>
              <w:top w:val="single" w:color="000000" w:sz="4" w:space="0"/>
              <w:left w:val="single" w:color="000000" w:sz="4" w:space="0"/>
              <w:bottom w:val="single" w:color="000000" w:sz="4" w:space="0"/>
              <w:right w:val="single" w:color="000000" w:sz="4" w:space="0"/>
            </w:tcBorders>
            <w:vAlign w:val="center"/>
          </w:tcPr>
          <w:p w14:paraId="59F3B9A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DB5CAC1">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F917F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763506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F6101DF">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EBAD051">
            <w:pPr>
              <w:jc w:val="right"/>
              <w:rPr>
                <w:rFonts w:ascii="宋体" w:hAnsi="宋体" w:cs="宋体"/>
                <w:color w:val="000000"/>
                <w:szCs w:val="21"/>
              </w:rPr>
            </w:pPr>
          </w:p>
        </w:tc>
      </w:tr>
      <w:tr w14:paraId="0008F927">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B943E78">
            <w:pPr>
              <w:rPr>
                <w:rFonts w:ascii="宋体" w:hAnsi="宋体" w:cs="Arial"/>
                <w:color w:val="000000"/>
                <w:sz w:val="22"/>
                <w:szCs w:val="22"/>
              </w:rPr>
            </w:pPr>
            <w:r>
              <w:rPr>
                <w:rFonts w:hint="eastAsia" w:cs="Arial"/>
                <w:color w:val="000000"/>
                <w:sz w:val="22"/>
                <w:szCs w:val="22"/>
              </w:rPr>
              <w:t>210</w:t>
            </w:r>
          </w:p>
        </w:tc>
        <w:tc>
          <w:tcPr>
            <w:tcW w:w="2916" w:type="dxa"/>
            <w:tcBorders>
              <w:top w:val="single" w:color="000000" w:sz="4" w:space="0"/>
              <w:left w:val="single" w:color="000000" w:sz="4" w:space="0"/>
              <w:bottom w:val="single" w:color="000000" w:sz="4" w:space="0"/>
              <w:right w:val="single" w:color="000000" w:sz="4" w:space="0"/>
            </w:tcBorders>
            <w:vAlign w:val="center"/>
          </w:tcPr>
          <w:p w14:paraId="693E2335">
            <w:pPr>
              <w:rPr>
                <w:rFonts w:ascii="宋体" w:hAnsi="宋体" w:cs="Arial"/>
                <w:color w:val="000000"/>
                <w:sz w:val="22"/>
                <w:szCs w:val="22"/>
              </w:rPr>
            </w:pPr>
            <w:r>
              <w:rPr>
                <w:rFonts w:hint="eastAsia" w:cs="Arial"/>
                <w:color w:val="000000"/>
                <w:sz w:val="22"/>
                <w:szCs w:val="22"/>
              </w:rPr>
              <w:t>卫生健康支出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2709532A">
            <w:pPr>
              <w:jc w:val="right"/>
              <w:rPr>
                <w:rFonts w:ascii="宋体" w:hAnsi="宋体" w:cs="Arial"/>
                <w:color w:val="000000"/>
                <w:sz w:val="22"/>
                <w:szCs w:val="22"/>
              </w:rPr>
            </w:pPr>
            <w:r>
              <w:rPr>
                <w:rFonts w:hint="eastAsia" w:cs="Arial"/>
                <w:color w:val="000000"/>
                <w:sz w:val="22"/>
                <w:szCs w:val="22"/>
              </w:rPr>
              <w:t>44.25</w:t>
            </w:r>
          </w:p>
        </w:tc>
        <w:tc>
          <w:tcPr>
            <w:tcW w:w="851" w:type="dxa"/>
            <w:tcBorders>
              <w:top w:val="single" w:color="000000" w:sz="4" w:space="0"/>
              <w:left w:val="single" w:color="000000" w:sz="4" w:space="0"/>
              <w:bottom w:val="single" w:color="000000" w:sz="4" w:space="0"/>
              <w:right w:val="single" w:color="000000" w:sz="4" w:space="0"/>
            </w:tcBorders>
            <w:vAlign w:val="center"/>
          </w:tcPr>
          <w:p w14:paraId="20F36C12">
            <w:pPr>
              <w:jc w:val="right"/>
              <w:rPr>
                <w:rFonts w:ascii="宋体" w:hAnsi="宋体" w:cs="Arial"/>
                <w:color w:val="000000"/>
                <w:sz w:val="22"/>
                <w:szCs w:val="22"/>
              </w:rPr>
            </w:pPr>
            <w:r>
              <w:rPr>
                <w:rFonts w:hint="eastAsia" w:cs="Arial"/>
                <w:color w:val="000000"/>
                <w:sz w:val="22"/>
                <w:szCs w:val="22"/>
              </w:rPr>
              <w:t>44.25</w:t>
            </w:r>
          </w:p>
        </w:tc>
        <w:tc>
          <w:tcPr>
            <w:tcW w:w="425" w:type="dxa"/>
            <w:tcBorders>
              <w:top w:val="single" w:color="000000" w:sz="4" w:space="0"/>
              <w:left w:val="single" w:color="000000" w:sz="4" w:space="0"/>
              <w:bottom w:val="single" w:color="000000" w:sz="4" w:space="0"/>
              <w:right w:val="single" w:color="000000" w:sz="4" w:space="0"/>
            </w:tcBorders>
            <w:vAlign w:val="center"/>
          </w:tcPr>
          <w:p w14:paraId="34FF7578">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C8A61F7">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888580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BEB523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AA5E621">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F1AA1C2">
            <w:pPr>
              <w:jc w:val="right"/>
              <w:rPr>
                <w:rFonts w:ascii="宋体" w:hAnsi="宋体" w:cs="宋体"/>
                <w:color w:val="000000"/>
                <w:szCs w:val="21"/>
              </w:rPr>
            </w:pPr>
          </w:p>
        </w:tc>
      </w:tr>
      <w:tr w14:paraId="66EAADDA">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D4693E1">
            <w:pPr>
              <w:rPr>
                <w:rFonts w:ascii="宋体" w:hAnsi="宋体" w:cs="Arial"/>
                <w:color w:val="000000"/>
                <w:sz w:val="22"/>
                <w:szCs w:val="22"/>
              </w:rPr>
            </w:pPr>
            <w:r>
              <w:rPr>
                <w:rFonts w:hint="eastAsia" w:cs="Arial"/>
                <w:color w:val="000000"/>
                <w:sz w:val="22"/>
                <w:szCs w:val="22"/>
              </w:rPr>
              <w:t>21007</w:t>
            </w:r>
          </w:p>
        </w:tc>
        <w:tc>
          <w:tcPr>
            <w:tcW w:w="2916" w:type="dxa"/>
            <w:tcBorders>
              <w:top w:val="single" w:color="000000" w:sz="4" w:space="0"/>
              <w:left w:val="single" w:color="000000" w:sz="4" w:space="0"/>
              <w:bottom w:val="single" w:color="000000" w:sz="4" w:space="0"/>
              <w:right w:val="single" w:color="000000" w:sz="4" w:space="0"/>
            </w:tcBorders>
            <w:vAlign w:val="center"/>
          </w:tcPr>
          <w:p w14:paraId="6F5EEB48">
            <w:pPr>
              <w:rPr>
                <w:rFonts w:ascii="宋体" w:hAnsi="宋体" w:cs="Arial"/>
                <w:color w:val="000000"/>
                <w:sz w:val="22"/>
                <w:szCs w:val="22"/>
              </w:rPr>
            </w:pPr>
            <w:r>
              <w:rPr>
                <w:rFonts w:hint="eastAsia" w:cs="Arial"/>
                <w:color w:val="000000"/>
                <w:sz w:val="22"/>
                <w:szCs w:val="22"/>
              </w:rPr>
              <w:t>计划生育事务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0AB675FB">
            <w:pPr>
              <w:jc w:val="right"/>
              <w:rPr>
                <w:rFonts w:ascii="宋体" w:hAnsi="宋体" w:cs="Arial"/>
                <w:color w:val="000000"/>
                <w:sz w:val="22"/>
                <w:szCs w:val="22"/>
              </w:rPr>
            </w:pPr>
            <w:r>
              <w:rPr>
                <w:rFonts w:hint="eastAsia" w:cs="Arial"/>
                <w:color w:val="000000"/>
                <w:sz w:val="22"/>
                <w:szCs w:val="22"/>
              </w:rPr>
              <w:t>14.18</w:t>
            </w:r>
          </w:p>
        </w:tc>
        <w:tc>
          <w:tcPr>
            <w:tcW w:w="851" w:type="dxa"/>
            <w:tcBorders>
              <w:top w:val="single" w:color="000000" w:sz="4" w:space="0"/>
              <w:left w:val="single" w:color="000000" w:sz="4" w:space="0"/>
              <w:bottom w:val="single" w:color="000000" w:sz="4" w:space="0"/>
              <w:right w:val="single" w:color="000000" w:sz="4" w:space="0"/>
            </w:tcBorders>
            <w:vAlign w:val="center"/>
          </w:tcPr>
          <w:p w14:paraId="3041D2AC">
            <w:pPr>
              <w:jc w:val="right"/>
              <w:rPr>
                <w:rFonts w:ascii="宋体" w:hAnsi="宋体" w:cs="Arial"/>
                <w:color w:val="000000"/>
                <w:sz w:val="22"/>
                <w:szCs w:val="22"/>
              </w:rPr>
            </w:pPr>
            <w:r>
              <w:rPr>
                <w:rFonts w:hint="eastAsia" w:cs="Arial"/>
                <w:color w:val="000000"/>
                <w:sz w:val="22"/>
                <w:szCs w:val="22"/>
              </w:rPr>
              <w:t>14.18</w:t>
            </w:r>
          </w:p>
        </w:tc>
        <w:tc>
          <w:tcPr>
            <w:tcW w:w="425" w:type="dxa"/>
            <w:tcBorders>
              <w:top w:val="single" w:color="000000" w:sz="4" w:space="0"/>
              <w:left w:val="single" w:color="000000" w:sz="4" w:space="0"/>
              <w:bottom w:val="single" w:color="000000" w:sz="4" w:space="0"/>
              <w:right w:val="single" w:color="000000" w:sz="4" w:space="0"/>
            </w:tcBorders>
            <w:vAlign w:val="center"/>
          </w:tcPr>
          <w:p w14:paraId="1BC671D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E053D3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981EF68">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5C84D3">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7425BDB">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CF93673">
            <w:pPr>
              <w:jc w:val="right"/>
              <w:rPr>
                <w:rFonts w:ascii="宋体" w:hAnsi="宋体" w:cs="宋体"/>
                <w:color w:val="000000"/>
                <w:szCs w:val="21"/>
              </w:rPr>
            </w:pPr>
          </w:p>
        </w:tc>
      </w:tr>
      <w:tr w14:paraId="6DDE69DD">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9DFEFEE">
            <w:pPr>
              <w:rPr>
                <w:rFonts w:ascii="宋体" w:hAnsi="宋体" w:cs="Arial"/>
                <w:color w:val="000000"/>
                <w:sz w:val="22"/>
                <w:szCs w:val="22"/>
              </w:rPr>
            </w:pPr>
            <w:r>
              <w:rPr>
                <w:rFonts w:hint="eastAsia" w:cs="Arial"/>
                <w:color w:val="000000"/>
                <w:sz w:val="22"/>
                <w:szCs w:val="22"/>
              </w:rPr>
              <w:t>2100716</w:t>
            </w:r>
          </w:p>
        </w:tc>
        <w:tc>
          <w:tcPr>
            <w:tcW w:w="2916" w:type="dxa"/>
            <w:tcBorders>
              <w:top w:val="single" w:color="000000" w:sz="4" w:space="0"/>
              <w:left w:val="single" w:color="000000" w:sz="4" w:space="0"/>
              <w:bottom w:val="single" w:color="000000" w:sz="4" w:space="0"/>
              <w:right w:val="single" w:color="000000" w:sz="4" w:space="0"/>
            </w:tcBorders>
            <w:vAlign w:val="center"/>
          </w:tcPr>
          <w:p w14:paraId="7D8CFB36">
            <w:pPr>
              <w:rPr>
                <w:rFonts w:ascii="宋体" w:hAnsi="宋体" w:cs="Arial"/>
                <w:color w:val="000000"/>
                <w:sz w:val="22"/>
                <w:szCs w:val="22"/>
              </w:rPr>
            </w:pPr>
            <w:r>
              <w:rPr>
                <w:rFonts w:hint="eastAsia" w:cs="Arial"/>
                <w:color w:val="000000"/>
                <w:sz w:val="22"/>
                <w:szCs w:val="22"/>
              </w:rPr>
              <w:t xml:space="preserve">  计划生育机构</w:t>
            </w:r>
          </w:p>
        </w:tc>
        <w:tc>
          <w:tcPr>
            <w:tcW w:w="850" w:type="dxa"/>
            <w:tcBorders>
              <w:top w:val="single" w:color="000000" w:sz="4" w:space="0"/>
              <w:left w:val="single" w:color="000000" w:sz="4" w:space="0"/>
              <w:bottom w:val="single" w:color="000000" w:sz="4" w:space="0"/>
              <w:right w:val="single" w:color="000000" w:sz="4" w:space="0"/>
            </w:tcBorders>
            <w:vAlign w:val="center"/>
          </w:tcPr>
          <w:p w14:paraId="061F052F">
            <w:pPr>
              <w:jc w:val="right"/>
              <w:rPr>
                <w:rFonts w:ascii="宋体" w:hAnsi="宋体" w:cs="Arial"/>
                <w:color w:val="000000"/>
                <w:sz w:val="22"/>
                <w:szCs w:val="22"/>
              </w:rPr>
            </w:pPr>
            <w:r>
              <w:rPr>
                <w:rFonts w:hint="eastAsia" w:cs="Arial"/>
                <w:color w:val="000000"/>
                <w:sz w:val="22"/>
                <w:szCs w:val="22"/>
              </w:rPr>
              <w:t>14.18</w:t>
            </w:r>
          </w:p>
        </w:tc>
        <w:tc>
          <w:tcPr>
            <w:tcW w:w="851" w:type="dxa"/>
            <w:tcBorders>
              <w:top w:val="single" w:color="000000" w:sz="4" w:space="0"/>
              <w:left w:val="single" w:color="000000" w:sz="4" w:space="0"/>
              <w:bottom w:val="single" w:color="000000" w:sz="4" w:space="0"/>
              <w:right w:val="single" w:color="000000" w:sz="4" w:space="0"/>
            </w:tcBorders>
            <w:vAlign w:val="center"/>
          </w:tcPr>
          <w:p w14:paraId="28B1C420">
            <w:pPr>
              <w:jc w:val="right"/>
              <w:rPr>
                <w:rFonts w:ascii="宋体" w:hAnsi="宋体" w:cs="Arial"/>
                <w:color w:val="000000"/>
                <w:sz w:val="22"/>
                <w:szCs w:val="22"/>
              </w:rPr>
            </w:pPr>
            <w:r>
              <w:rPr>
                <w:rFonts w:hint="eastAsia" w:cs="Arial"/>
                <w:color w:val="000000"/>
                <w:sz w:val="22"/>
                <w:szCs w:val="22"/>
              </w:rPr>
              <w:t>14.18</w:t>
            </w:r>
          </w:p>
        </w:tc>
        <w:tc>
          <w:tcPr>
            <w:tcW w:w="425" w:type="dxa"/>
            <w:tcBorders>
              <w:top w:val="single" w:color="000000" w:sz="4" w:space="0"/>
              <w:left w:val="single" w:color="000000" w:sz="4" w:space="0"/>
              <w:bottom w:val="single" w:color="000000" w:sz="4" w:space="0"/>
              <w:right w:val="single" w:color="000000" w:sz="4" w:space="0"/>
            </w:tcBorders>
            <w:vAlign w:val="center"/>
          </w:tcPr>
          <w:p w14:paraId="417698D4">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26DBA44">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D2D434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B61B19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BCEA4F">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394239B">
            <w:pPr>
              <w:jc w:val="right"/>
              <w:rPr>
                <w:rFonts w:ascii="宋体" w:hAnsi="宋体" w:cs="宋体"/>
                <w:color w:val="000000"/>
                <w:szCs w:val="21"/>
              </w:rPr>
            </w:pPr>
          </w:p>
        </w:tc>
      </w:tr>
      <w:tr w14:paraId="78D9A7C4">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306E3E7">
            <w:pPr>
              <w:rPr>
                <w:rFonts w:ascii="宋体" w:hAnsi="宋体" w:cs="Arial"/>
                <w:color w:val="000000"/>
                <w:sz w:val="22"/>
                <w:szCs w:val="22"/>
              </w:rPr>
            </w:pPr>
            <w:r>
              <w:rPr>
                <w:rFonts w:hint="eastAsia" w:cs="Arial"/>
                <w:color w:val="000000"/>
                <w:sz w:val="22"/>
                <w:szCs w:val="22"/>
              </w:rPr>
              <w:t>21011</w:t>
            </w:r>
          </w:p>
        </w:tc>
        <w:tc>
          <w:tcPr>
            <w:tcW w:w="2916" w:type="dxa"/>
            <w:tcBorders>
              <w:top w:val="single" w:color="000000" w:sz="4" w:space="0"/>
              <w:left w:val="single" w:color="000000" w:sz="4" w:space="0"/>
              <w:bottom w:val="single" w:color="000000" w:sz="4" w:space="0"/>
              <w:right w:val="single" w:color="000000" w:sz="4" w:space="0"/>
            </w:tcBorders>
            <w:vAlign w:val="center"/>
          </w:tcPr>
          <w:p w14:paraId="7EE1FEC6">
            <w:pPr>
              <w:rPr>
                <w:rFonts w:ascii="宋体" w:hAnsi="宋体" w:cs="Arial"/>
                <w:color w:val="000000"/>
                <w:sz w:val="22"/>
                <w:szCs w:val="22"/>
              </w:rPr>
            </w:pPr>
            <w:r>
              <w:rPr>
                <w:rFonts w:hint="eastAsia" w:cs="Arial"/>
                <w:color w:val="000000"/>
                <w:sz w:val="22"/>
                <w:szCs w:val="22"/>
              </w:rPr>
              <w:t>行政事业单位医疗</w:t>
            </w:r>
          </w:p>
        </w:tc>
        <w:tc>
          <w:tcPr>
            <w:tcW w:w="850" w:type="dxa"/>
            <w:tcBorders>
              <w:top w:val="single" w:color="000000" w:sz="4" w:space="0"/>
              <w:left w:val="single" w:color="000000" w:sz="4" w:space="0"/>
              <w:bottom w:val="single" w:color="000000" w:sz="4" w:space="0"/>
              <w:right w:val="single" w:color="000000" w:sz="4" w:space="0"/>
            </w:tcBorders>
            <w:vAlign w:val="center"/>
          </w:tcPr>
          <w:p w14:paraId="1E10D263">
            <w:pPr>
              <w:jc w:val="right"/>
              <w:rPr>
                <w:rFonts w:ascii="宋体" w:hAnsi="宋体" w:cs="Arial"/>
                <w:color w:val="000000"/>
                <w:sz w:val="22"/>
                <w:szCs w:val="22"/>
              </w:rPr>
            </w:pPr>
            <w:r>
              <w:rPr>
                <w:rFonts w:hint="eastAsia" w:cs="Arial"/>
                <w:color w:val="000000"/>
                <w:sz w:val="22"/>
                <w:szCs w:val="22"/>
              </w:rPr>
              <w:t>30.07</w:t>
            </w:r>
          </w:p>
        </w:tc>
        <w:tc>
          <w:tcPr>
            <w:tcW w:w="851" w:type="dxa"/>
            <w:tcBorders>
              <w:top w:val="single" w:color="000000" w:sz="4" w:space="0"/>
              <w:left w:val="single" w:color="000000" w:sz="4" w:space="0"/>
              <w:bottom w:val="single" w:color="000000" w:sz="4" w:space="0"/>
              <w:right w:val="single" w:color="000000" w:sz="4" w:space="0"/>
            </w:tcBorders>
            <w:vAlign w:val="center"/>
          </w:tcPr>
          <w:p w14:paraId="4B710BED">
            <w:pPr>
              <w:jc w:val="right"/>
              <w:rPr>
                <w:rFonts w:ascii="宋体" w:hAnsi="宋体" w:cs="Arial"/>
                <w:color w:val="000000"/>
                <w:sz w:val="22"/>
                <w:szCs w:val="22"/>
              </w:rPr>
            </w:pPr>
            <w:r>
              <w:rPr>
                <w:rFonts w:hint="eastAsia" w:cs="Arial"/>
                <w:color w:val="000000"/>
                <w:sz w:val="22"/>
                <w:szCs w:val="22"/>
              </w:rPr>
              <w:t>30.07</w:t>
            </w:r>
          </w:p>
        </w:tc>
        <w:tc>
          <w:tcPr>
            <w:tcW w:w="425" w:type="dxa"/>
            <w:tcBorders>
              <w:top w:val="single" w:color="000000" w:sz="4" w:space="0"/>
              <w:left w:val="single" w:color="000000" w:sz="4" w:space="0"/>
              <w:bottom w:val="single" w:color="000000" w:sz="4" w:space="0"/>
              <w:right w:val="single" w:color="000000" w:sz="4" w:space="0"/>
            </w:tcBorders>
            <w:vAlign w:val="center"/>
          </w:tcPr>
          <w:p w14:paraId="4CDF6313">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D6FC336">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0358F1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4FA0CF8">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B982714">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70B6B18">
            <w:pPr>
              <w:jc w:val="right"/>
              <w:rPr>
                <w:rFonts w:ascii="宋体" w:hAnsi="宋体" w:cs="宋体"/>
                <w:color w:val="000000"/>
                <w:szCs w:val="21"/>
              </w:rPr>
            </w:pPr>
          </w:p>
        </w:tc>
      </w:tr>
      <w:tr w14:paraId="62AC08D3">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9DEA933">
            <w:pPr>
              <w:rPr>
                <w:rFonts w:ascii="宋体" w:hAnsi="宋体" w:cs="Arial"/>
                <w:color w:val="000000"/>
                <w:sz w:val="22"/>
                <w:szCs w:val="22"/>
              </w:rPr>
            </w:pPr>
            <w:r>
              <w:rPr>
                <w:rFonts w:hint="eastAsia" w:cs="Arial"/>
                <w:color w:val="000000"/>
                <w:sz w:val="22"/>
                <w:szCs w:val="22"/>
              </w:rPr>
              <w:t>2101101</w:t>
            </w:r>
          </w:p>
        </w:tc>
        <w:tc>
          <w:tcPr>
            <w:tcW w:w="2916" w:type="dxa"/>
            <w:tcBorders>
              <w:top w:val="single" w:color="000000" w:sz="4" w:space="0"/>
              <w:left w:val="single" w:color="000000" w:sz="4" w:space="0"/>
              <w:bottom w:val="single" w:color="000000" w:sz="4" w:space="0"/>
              <w:right w:val="single" w:color="000000" w:sz="4" w:space="0"/>
            </w:tcBorders>
            <w:vAlign w:val="center"/>
          </w:tcPr>
          <w:p w14:paraId="3790710F">
            <w:pPr>
              <w:rPr>
                <w:rFonts w:ascii="宋体" w:hAnsi="宋体" w:cs="Arial"/>
                <w:color w:val="000000"/>
                <w:sz w:val="22"/>
                <w:szCs w:val="22"/>
              </w:rPr>
            </w:pPr>
            <w:r>
              <w:rPr>
                <w:rFonts w:hint="eastAsia" w:cs="Arial"/>
                <w:color w:val="000000"/>
                <w:sz w:val="22"/>
                <w:szCs w:val="22"/>
              </w:rPr>
              <w:t xml:space="preserve">  行政单位医疗</w:t>
            </w:r>
          </w:p>
        </w:tc>
        <w:tc>
          <w:tcPr>
            <w:tcW w:w="850" w:type="dxa"/>
            <w:tcBorders>
              <w:top w:val="single" w:color="000000" w:sz="4" w:space="0"/>
              <w:left w:val="single" w:color="000000" w:sz="4" w:space="0"/>
              <w:bottom w:val="single" w:color="000000" w:sz="4" w:space="0"/>
              <w:right w:val="single" w:color="000000" w:sz="4" w:space="0"/>
            </w:tcBorders>
            <w:vAlign w:val="center"/>
          </w:tcPr>
          <w:p w14:paraId="48412FC7">
            <w:pPr>
              <w:jc w:val="right"/>
              <w:rPr>
                <w:rFonts w:ascii="宋体" w:hAnsi="宋体" w:cs="Arial"/>
                <w:color w:val="000000"/>
                <w:sz w:val="22"/>
                <w:szCs w:val="22"/>
              </w:rPr>
            </w:pPr>
            <w:r>
              <w:rPr>
                <w:rFonts w:hint="eastAsia" w:cs="Arial"/>
                <w:color w:val="000000"/>
                <w:sz w:val="22"/>
                <w:szCs w:val="22"/>
              </w:rPr>
              <w:t>30.07</w:t>
            </w:r>
          </w:p>
        </w:tc>
        <w:tc>
          <w:tcPr>
            <w:tcW w:w="851" w:type="dxa"/>
            <w:tcBorders>
              <w:top w:val="single" w:color="000000" w:sz="4" w:space="0"/>
              <w:left w:val="single" w:color="000000" w:sz="4" w:space="0"/>
              <w:bottom w:val="single" w:color="000000" w:sz="4" w:space="0"/>
              <w:right w:val="single" w:color="000000" w:sz="4" w:space="0"/>
            </w:tcBorders>
            <w:vAlign w:val="center"/>
          </w:tcPr>
          <w:p w14:paraId="01294E73">
            <w:pPr>
              <w:jc w:val="right"/>
              <w:rPr>
                <w:rFonts w:ascii="宋体" w:hAnsi="宋体" w:cs="Arial"/>
                <w:color w:val="000000"/>
                <w:sz w:val="22"/>
                <w:szCs w:val="22"/>
              </w:rPr>
            </w:pPr>
            <w:r>
              <w:rPr>
                <w:rFonts w:hint="eastAsia" w:cs="Arial"/>
                <w:color w:val="000000"/>
                <w:sz w:val="22"/>
                <w:szCs w:val="22"/>
              </w:rPr>
              <w:t>30.07</w:t>
            </w:r>
          </w:p>
        </w:tc>
        <w:tc>
          <w:tcPr>
            <w:tcW w:w="425" w:type="dxa"/>
            <w:tcBorders>
              <w:top w:val="single" w:color="000000" w:sz="4" w:space="0"/>
              <w:left w:val="single" w:color="000000" w:sz="4" w:space="0"/>
              <w:bottom w:val="single" w:color="000000" w:sz="4" w:space="0"/>
              <w:right w:val="single" w:color="000000" w:sz="4" w:space="0"/>
            </w:tcBorders>
            <w:vAlign w:val="center"/>
          </w:tcPr>
          <w:p w14:paraId="0927961E">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6BD5C13">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10EAD8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A7FAE6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6C297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B5C2E3A">
            <w:pPr>
              <w:jc w:val="right"/>
              <w:rPr>
                <w:rFonts w:ascii="宋体" w:hAnsi="宋体" w:cs="宋体"/>
                <w:color w:val="000000"/>
                <w:szCs w:val="21"/>
              </w:rPr>
            </w:pPr>
          </w:p>
        </w:tc>
      </w:tr>
      <w:tr w14:paraId="40A71BBF">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C150AF8">
            <w:pPr>
              <w:rPr>
                <w:rFonts w:ascii="宋体" w:hAnsi="宋体" w:cs="Arial"/>
                <w:color w:val="000000"/>
                <w:sz w:val="22"/>
                <w:szCs w:val="22"/>
              </w:rPr>
            </w:pPr>
            <w:r>
              <w:rPr>
                <w:rFonts w:hint="eastAsia" w:cs="Arial"/>
                <w:color w:val="000000"/>
                <w:sz w:val="22"/>
                <w:szCs w:val="22"/>
              </w:rPr>
              <w:t>212</w:t>
            </w:r>
          </w:p>
        </w:tc>
        <w:tc>
          <w:tcPr>
            <w:tcW w:w="2916" w:type="dxa"/>
            <w:tcBorders>
              <w:top w:val="single" w:color="000000" w:sz="4" w:space="0"/>
              <w:left w:val="single" w:color="000000" w:sz="4" w:space="0"/>
              <w:bottom w:val="single" w:color="000000" w:sz="4" w:space="0"/>
              <w:right w:val="single" w:color="000000" w:sz="4" w:space="0"/>
            </w:tcBorders>
            <w:vAlign w:val="center"/>
          </w:tcPr>
          <w:p w14:paraId="61898018">
            <w:pPr>
              <w:rPr>
                <w:rFonts w:ascii="宋体" w:hAnsi="宋体" w:cs="Arial"/>
                <w:color w:val="000000"/>
                <w:sz w:val="22"/>
                <w:szCs w:val="22"/>
              </w:rPr>
            </w:pPr>
            <w:r>
              <w:rPr>
                <w:rFonts w:hint="eastAsia" w:cs="Arial"/>
                <w:color w:val="000000"/>
                <w:sz w:val="22"/>
                <w:szCs w:val="22"/>
              </w:rPr>
              <w:t>城乡社区支出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047738E9">
            <w:pPr>
              <w:jc w:val="right"/>
              <w:rPr>
                <w:rFonts w:ascii="宋体" w:hAnsi="宋体" w:cs="Arial"/>
                <w:color w:val="000000"/>
                <w:sz w:val="22"/>
                <w:szCs w:val="22"/>
              </w:rPr>
            </w:pPr>
            <w:r>
              <w:rPr>
                <w:rFonts w:hint="eastAsia" w:cs="Arial"/>
                <w:color w:val="000000"/>
                <w:sz w:val="22"/>
                <w:szCs w:val="22"/>
              </w:rPr>
              <w:t>73.60</w:t>
            </w:r>
          </w:p>
        </w:tc>
        <w:tc>
          <w:tcPr>
            <w:tcW w:w="851" w:type="dxa"/>
            <w:tcBorders>
              <w:top w:val="single" w:color="000000" w:sz="4" w:space="0"/>
              <w:left w:val="single" w:color="000000" w:sz="4" w:space="0"/>
              <w:bottom w:val="single" w:color="000000" w:sz="4" w:space="0"/>
              <w:right w:val="single" w:color="000000" w:sz="4" w:space="0"/>
            </w:tcBorders>
            <w:vAlign w:val="center"/>
          </w:tcPr>
          <w:p w14:paraId="76FB4BBE">
            <w:pPr>
              <w:jc w:val="right"/>
              <w:rPr>
                <w:rFonts w:ascii="宋体" w:hAnsi="宋体" w:cs="Arial"/>
                <w:color w:val="000000"/>
                <w:sz w:val="22"/>
                <w:szCs w:val="22"/>
              </w:rPr>
            </w:pPr>
            <w:r>
              <w:rPr>
                <w:rFonts w:hint="eastAsia" w:cs="Arial"/>
                <w:color w:val="000000"/>
                <w:sz w:val="22"/>
                <w:szCs w:val="22"/>
              </w:rPr>
              <w:t>73.60</w:t>
            </w:r>
          </w:p>
        </w:tc>
        <w:tc>
          <w:tcPr>
            <w:tcW w:w="425" w:type="dxa"/>
            <w:tcBorders>
              <w:top w:val="single" w:color="000000" w:sz="4" w:space="0"/>
              <w:left w:val="single" w:color="000000" w:sz="4" w:space="0"/>
              <w:bottom w:val="single" w:color="000000" w:sz="4" w:space="0"/>
              <w:right w:val="single" w:color="000000" w:sz="4" w:space="0"/>
            </w:tcBorders>
            <w:vAlign w:val="center"/>
          </w:tcPr>
          <w:p w14:paraId="10877304">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99D08D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5F98B2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A6E321">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AB3A04">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0CF7898">
            <w:pPr>
              <w:jc w:val="right"/>
              <w:rPr>
                <w:rFonts w:ascii="宋体" w:hAnsi="宋体" w:cs="宋体"/>
                <w:color w:val="000000"/>
                <w:szCs w:val="21"/>
              </w:rPr>
            </w:pPr>
          </w:p>
        </w:tc>
      </w:tr>
      <w:tr w14:paraId="4BE7E8AA">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909E1A7">
            <w:pPr>
              <w:rPr>
                <w:rFonts w:ascii="宋体" w:hAnsi="宋体" w:cs="Arial"/>
                <w:color w:val="000000"/>
                <w:sz w:val="22"/>
                <w:szCs w:val="22"/>
              </w:rPr>
            </w:pPr>
            <w:r>
              <w:rPr>
                <w:rFonts w:hint="eastAsia" w:cs="Arial"/>
                <w:color w:val="000000"/>
                <w:sz w:val="22"/>
                <w:szCs w:val="22"/>
              </w:rPr>
              <w:t>21202</w:t>
            </w:r>
          </w:p>
        </w:tc>
        <w:tc>
          <w:tcPr>
            <w:tcW w:w="2916" w:type="dxa"/>
            <w:tcBorders>
              <w:top w:val="single" w:color="000000" w:sz="4" w:space="0"/>
              <w:left w:val="single" w:color="000000" w:sz="4" w:space="0"/>
              <w:bottom w:val="single" w:color="000000" w:sz="4" w:space="0"/>
              <w:right w:val="single" w:color="000000" w:sz="4" w:space="0"/>
            </w:tcBorders>
            <w:vAlign w:val="center"/>
          </w:tcPr>
          <w:p w14:paraId="7F2E9F34">
            <w:pPr>
              <w:rPr>
                <w:rFonts w:ascii="宋体" w:hAnsi="宋体" w:cs="Arial"/>
                <w:color w:val="000000"/>
                <w:sz w:val="22"/>
                <w:szCs w:val="22"/>
              </w:rPr>
            </w:pPr>
            <w:r>
              <w:rPr>
                <w:rFonts w:hint="eastAsia" w:cs="Arial"/>
                <w:color w:val="000000"/>
                <w:sz w:val="22"/>
                <w:szCs w:val="22"/>
              </w:rPr>
              <w:t>城乡社区规划与管理</w:t>
            </w:r>
          </w:p>
        </w:tc>
        <w:tc>
          <w:tcPr>
            <w:tcW w:w="850" w:type="dxa"/>
            <w:tcBorders>
              <w:top w:val="single" w:color="000000" w:sz="4" w:space="0"/>
              <w:left w:val="single" w:color="000000" w:sz="4" w:space="0"/>
              <w:bottom w:val="single" w:color="000000" w:sz="4" w:space="0"/>
              <w:right w:val="single" w:color="000000" w:sz="4" w:space="0"/>
            </w:tcBorders>
            <w:vAlign w:val="center"/>
          </w:tcPr>
          <w:p w14:paraId="5A9DCB56">
            <w:pPr>
              <w:jc w:val="right"/>
              <w:rPr>
                <w:rFonts w:ascii="宋体" w:hAnsi="宋体" w:cs="Arial"/>
                <w:color w:val="000000"/>
                <w:sz w:val="22"/>
                <w:szCs w:val="22"/>
              </w:rPr>
            </w:pPr>
            <w:r>
              <w:rPr>
                <w:rFonts w:hint="eastAsia" w:cs="Arial"/>
                <w:color w:val="000000"/>
                <w:sz w:val="22"/>
                <w:szCs w:val="22"/>
              </w:rPr>
              <w:t>25.00</w:t>
            </w:r>
          </w:p>
        </w:tc>
        <w:tc>
          <w:tcPr>
            <w:tcW w:w="851" w:type="dxa"/>
            <w:tcBorders>
              <w:top w:val="single" w:color="000000" w:sz="4" w:space="0"/>
              <w:left w:val="single" w:color="000000" w:sz="4" w:space="0"/>
              <w:bottom w:val="single" w:color="000000" w:sz="4" w:space="0"/>
              <w:right w:val="single" w:color="000000" w:sz="4" w:space="0"/>
            </w:tcBorders>
            <w:vAlign w:val="center"/>
          </w:tcPr>
          <w:p w14:paraId="53C52493">
            <w:pPr>
              <w:jc w:val="right"/>
              <w:rPr>
                <w:rFonts w:ascii="宋体" w:hAnsi="宋体" w:cs="Arial"/>
                <w:color w:val="000000"/>
                <w:sz w:val="22"/>
                <w:szCs w:val="22"/>
              </w:rPr>
            </w:pPr>
            <w:r>
              <w:rPr>
                <w:rFonts w:hint="eastAsia" w:cs="Arial"/>
                <w:color w:val="000000"/>
                <w:sz w:val="22"/>
                <w:szCs w:val="22"/>
              </w:rPr>
              <w:t>25.00</w:t>
            </w:r>
          </w:p>
        </w:tc>
        <w:tc>
          <w:tcPr>
            <w:tcW w:w="425" w:type="dxa"/>
            <w:tcBorders>
              <w:top w:val="single" w:color="000000" w:sz="4" w:space="0"/>
              <w:left w:val="single" w:color="000000" w:sz="4" w:space="0"/>
              <w:bottom w:val="single" w:color="000000" w:sz="4" w:space="0"/>
              <w:right w:val="single" w:color="000000" w:sz="4" w:space="0"/>
            </w:tcBorders>
            <w:vAlign w:val="center"/>
          </w:tcPr>
          <w:p w14:paraId="2CC41E00">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AE72CEC">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B98C08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3538BD1">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A435E46">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8D6FFA8">
            <w:pPr>
              <w:jc w:val="right"/>
              <w:rPr>
                <w:rFonts w:ascii="宋体" w:hAnsi="宋体" w:cs="宋体"/>
                <w:color w:val="000000"/>
                <w:szCs w:val="21"/>
              </w:rPr>
            </w:pPr>
          </w:p>
        </w:tc>
      </w:tr>
      <w:tr w14:paraId="7AD3B931">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EF1BB3B">
            <w:pPr>
              <w:rPr>
                <w:rFonts w:ascii="宋体" w:hAnsi="宋体" w:cs="Arial"/>
                <w:color w:val="000000"/>
                <w:sz w:val="22"/>
                <w:szCs w:val="22"/>
              </w:rPr>
            </w:pPr>
            <w:r>
              <w:rPr>
                <w:rFonts w:hint="eastAsia" w:cs="Arial"/>
                <w:color w:val="000000"/>
                <w:sz w:val="22"/>
                <w:szCs w:val="22"/>
              </w:rPr>
              <w:t>2120201</w:t>
            </w:r>
          </w:p>
        </w:tc>
        <w:tc>
          <w:tcPr>
            <w:tcW w:w="2916" w:type="dxa"/>
            <w:tcBorders>
              <w:top w:val="single" w:color="000000" w:sz="4" w:space="0"/>
              <w:left w:val="single" w:color="000000" w:sz="4" w:space="0"/>
              <w:bottom w:val="single" w:color="000000" w:sz="4" w:space="0"/>
              <w:right w:val="single" w:color="000000" w:sz="4" w:space="0"/>
            </w:tcBorders>
            <w:vAlign w:val="center"/>
          </w:tcPr>
          <w:p w14:paraId="4D8CD937">
            <w:pPr>
              <w:rPr>
                <w:rFonts w:ascii="宋体" w:hAnsi="宋体" w:cs="Arial"/>
                <w:color w:val="000000"/>
                <w:sz w:val="22"/>
                <w:szCs w:val="22"/>
              </w:rPr>
            </w:pPr>
            <w:r>
              <w:rPr>
                <w:rFonts w:hint="eastAsia" w:cs="Arial"/>
                <w:color w:val="000000"/>
                <w:sz w:val="22"/>
                <w:szCs w:val="22"/>
              </w:rPr>
              <w:t>城乡社区规划与管理</w:t>
            </w:r>
          </w:p>
        </w:tc>
        <w:tc>
          <w:tcPr>
            <w:tcW w:w="850" w:type="dxa"/>
            <w:tcBorders>
              <w:top w:val="single" w:color="000000" w:sz="4" w:space="0"/>
              <w:left w:val="single" w:color="000000" w:sz="4" w:space="0"/>
              <w:bottom w:val="single" w:color="000000" w:sz="4" w:space="0"/>
              <w:right w:val="single" w:color="000000" w:sz="4" w:space="0"/>
            </w:tcBorders>
            <w:vAlign w:val="center"/>
          </w:tcPr>
          <w:p w14:paraId="01C6B59C">
            <w:pPr>
              <w:jc w:val="right"/>
              <w:rPr>
                <w:rFonts w:ascii="宋体" w:hAnsi="宋体" w:cs="Arial"/>
                <w:color w:val="000000"/>
                <w:sz w:val="22"/>
                <w:szCs w:val="22"/>
              </w:rPr>
            </w:pPr>
            <w:r>
              <w:rPr>
                <w:rFonts w:hint="eastAsia" w:cs="Arial"/>
                <w:color w:val="000000"/>
                <w:sz w:val="22"/>
                <w:szCs w:val="22"/>
              </w:rPr>
              <w:t>25.00</w:t>
            </w:r>
          </w:p>
        </w:tc>
        <w:tc>
          <w:tcPr>
            <w:tcW w:w="851" w:type="dxa"/>
            <w:tcBorders>
              <w:top w:val="single" w:color="000000" w:sz="4" w:space="0"/>
              <w:left w:val="single" w:color="000000" w:sz="4" w:space="0"/>
              <w:bottom w:val="single" w:color="000000" w:sz="4" w:space="0"/>
              <w:right w:val="single" w:color="000000" w:sz="4" w:space="0"/>
            </w:tcBorders>
            <w:vAlign w:val="center"/>
          </w:tcPr>
          <w:p w14:paraId="2CEA58D2">
            <w:pPr>
              <w:jc w:val="right"/>
              <w:rPr>
                <w:rFonts w:ascii="宋体" w:hAnsi="宋体" w:cs="Arial"/>
                <w:color w:val="000000"/>
                <w:sz w:val="22"/>
                <w:szCs w:val="22"/>
              </w:rPr>
            </w:pPr>
            <w:r>
              <w:rPr>
                <w:rFonts w:hint="eastAsia" w:cs="Arial"/>
                <w:color w:val="000000"/>
                <w:sz w:val="22"/>
                <w:szCs w:val="22"/>
              </w:rPr>
              <w:t>25.00</w:t>
            </w:r>
          </w:p>
        </w:tc>
        <w:tc>
          <w:tcPr>
            <w:tcW w:w="425" w:type="dxa"/>
            <w:tcBorders>
              <w:top w:val="single" w:color="000000" w:sz="4" w:space="0"/>
              <w:left w:val="single" w:color="000000" w:sz="4" w:space="0"/>
              <w:bottom w:val="single" w:color="000000" w:sz="4" w:space="0"/>
              <w:right w:val="single" w:color="000000" w:sz="4" w:space="0"/>
            </w:tcBorders>
            <w:vAlign w:val="center"/>
          </w:tcPr>
          <w:p w14:paraId="2B540BB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79D1664">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6791AC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0677896">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3B60B4">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443EA22">
            <w:pPr>
              <w:jc w:val="right"/>
              <w:rPr>
                <w:rFonts w:ascii="宋体" w:hAnsi="宋体" w:cs="宋体"/>
                <w:color w:val="000000"/>
                <w:szCs w:val="21"/>
              </w:rPr>
            </w:pPr>
          </w:p>
        </w:tc>
      </w:tr>
      <w:tr w14:paraId="2317BC9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6809F40">
            <w:pPr>
              <w:rPr>
                <w:rFonts w:ascii="宋体" w:hAnsi="宋体" w:cs="Arial"/>
                <w:color w:val="000000"/>
                <w:sz w:val="22"/>
                <w:szCs w:val="22"/>
              </w:rPr>
            </w:pPr>
            <w:r>
              <w:rPr>
                <w:rFonts w:hint="eastAsia" w:cs="Arial"/>
                <w:color w:val="000000"/>
                <w:sz w:val="22"/>
                <w:szCs w:val="22"/>
              </w:rPr>
              <w:t>21203</w:t>
            </w:r>
          </w:p>
        </w:tc>
        <w:tc>
          <w:tcPr>
            <w:tcW w:w="2916" w:type="dxa"/>
            <w:tcBorders>
              <w:top w:val="single" w:color="000000" w:sz="4" w:space="0"/>
              <w:left w:val="single" w:color="000000" w:sz="4" w:space="0"/>
              <w:bottom w:val="single" w:color="000000" w:sz="4" w:space="0"/>
              <w:right w:val="single" w:color="000000" w:sz="4" w:space="0"/>
            </w:tcBorders>
            <w:vAlign w:val="center"/>
          </w:tcPr>
          <w:p w14:paraId="54DA0900">
            <w:pPr>
              <w:rPr>
                <w:rFonts w:ascii="宋体" w:hAnsi="宋体" w:cs="Arial"/>
                <w:color w:val="000000"/>
                <w:sz w:val="22"/>
                <w:szCs w:val="22"/>
              </w:rPr>
            </w:pPr>
            <w:r>
              <w:rPr>
                <w:rFonts w:hint="eastAsia" w:cs="Arial"/>
                <w:color w:val="000000"/>
                <w:sz w:val="22"/>
                <w:szCs w:val="22"/>
              </w:rPr>
              <w:t>城乡社区公共设施</w:t>
            </w:r>
          </w:p>
        </w:tc>
        <w:tc>
          <w:tcPr>
            <w:tcW w:w="850" w:type="dxa"/>
            <w:tcBorders>
              <w:top w:val="single" w:color="000000" w:sz="4" w:space="0"/>
              <w:left w:val="single" w:color="000000" w:sz="4" w:space="0"/>
              <w:bottom w:val="single" w:color="000000" w:sz="4" w:space="0"/>
              <w:right w:val="single" w:color="000000" w:sz="4" w:space="0"/>
            </w:tcBorders>
            <w:vAlign w:val="center"/>
          </w:tcPr>
          <w:p w14:paraId="56623D57">
            <w:pPr>
              <w:jc w:val="right"/>
              <w:rPr>
                <w:rFonts w:ascii="宋体" w:hAnsi="宋体" w:cs="Arial"/>
                <w:color w:val="000000"/>
                <w:sz w:val="22"/>
                <w:szCs w:val="22"/>
              </w:rPr>
            </w:pPr>
            <w:r>
              <w:rPr>
                <w:rFonts w:hint="eastAsia" w:cs="Arial"/>
                <w:color w:val="000000"/>
                <w:sz w:val="22"/>
                <w:szCs w:val="22"/>
              </w:rPr>
              <w:t>23.70</w:t>
            </w:r>
          </w:p>
        </w:tc>
        <w:tc>
          <w:tcPr>
            <w:tcW w:w="851" w:type="dxa"/>
            <w:tcBorders>
              <w:top w:val="single" w:color="000000" w:sz="4" w:space="0"/>
              <w:left w:val="single" w:color="000000" w:sz="4" w:space="0"/>
              <w:bottom w:val="single" w:color="000000" w:sz="4" w:space="0"/>
              <w:right w:val="single" w:color="000000" w:sz="4" w:space="0"/>
            </w:tcBorders>
            <w:vAlign w:val="center"/>
          </w:tcPr>
          <w:p w14:paraId="00359FEC">
            <w:pPr>
              <w:jc w:val="right"/>
              <w:rPr>
                <w:rFonts w:ascii="宋体" w:hAnsi="宋体" w:cs="Arial"/>
                <w:color w:val="000000"/>
                <w:sz w:val="22"/>
                <w:szCs w:val="22"/>
              </w:rPr>
            </w:pPr>
            <w:r>
              <w:rPr>
                <w:rFonts w:hint="eastAsia" w:cs="Arial"/>
                <w:color w:val="000000"/>
                <w:sz w:val="22"/>
                <w:szCs w:val="22"/>
              </w:rPr>
              <w:t>23.70</w:t>
            </w:r>
          </w:p>
        </w:tc>
        <w:tc>
          <w:tcPr>
            <w:tcW w:w="425" w:type="dxa"/>
            <w:tcBorders>
              <w:top w:val="single" w:color="000000" w:sz="4" w:space="0"/>
              <w:left w:val="single" w:color="000000" w:sz="4" w:space="0"/>
              <w:bottom w:val="single" w:color="000000" w:sz="4" w:space="0"/>
              <w:right w:val="single" w:color="000000" w:sz="4" w:space="0"/>
            </w:tcBorders>
            <w:vAlign w:val="center"/>
          </w:tcPr>
          <w:p w14:paraId="20FCAF38">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2040089">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C2AA43">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C68954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D949C5">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F422FA1">
            <w:pPr>
              <w:jc w:val="right"/>
              <w:rPr>
                <w:rFonts w:ascii="宋体" w:hAnsi="宋体" w:cs="宋体"/>
                <w:color w:val="000000"/>
                <w:szCs w:val="21"/>
              </w:rPr>
            </w:pPr>
          </w:p>
        </w:tc>
      </w:tr>
      <w:tr w14:paraId="5AC5906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0CB5563">
            <w:pPr>
              <w:rPr>
                <w:rFonts w:ascii="宋体" w:hAnsi="宋体" w:cs="Arial"/>
                <w:color w:val="000000"/>
                <w:sz w:val="22"/>
                <w:szCs w:val="22"/>
              </w:rPr>
            </w:pPr>
            <w:r>
              <w:rPr>
                <w:rFonts w:hint="eastAsia" w:cs="Arial"/>
                <w:color w:val="000000"/>
                <w:sz w:val="22"/>
                <w:szCs w:val="22"/>
              </w:rPr>
              <w:t>2120399</w:t>
            </w:r>
          </w:p>
        </w:tc>
        <w:tc>
          <w:tcPr>
            <w:tcW w:w="2916" w:type="dxa"/>
            <w:tcBorders>
              <w:top w:val="single" w:color="000000" w:sz="4" w:space="0"/>
              <w:left w:val="single" w:color="000000" w:sz="4" w:space="0"/>
              <w:bottom w:val="single" w:color="000000" w:sz="4" w:space="0"/>
              <w:right w:val="single" w:color="000000" w:sz="4" w:space="0"/>
            </w:tcBorders>
            <w:vAlign w:val="center"/>
          </w:tcPr>
          <w:p w14:paraId="590BF8D7">
            <w:pPr>
              <w:rPr>
                <w:rFonts w:ascii="宋体" w:hAnsi="宋体" w:cs="Arial"/>
                <w:color w:val="000000"/>
                <w:sz w:val="22"/>
                <w:szCs w:val="22"/>
              </w:rPr>
            </w:pPr>
            <w:r>
              <w:rPr>
                <w:rFonts w:hint="eastAsia" w:cs="Arial"/>
                <w:color w:val="000000"/>
                <w:sz w:val="22"/>
                <w:szCs w:val="22"/>
              </w:rPr>
              <w:t>其他城乡社区公共设施支出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7801F4BD">
            <w:pPr>
              <w:jc w:val="right"/>
              <w:rPr>
                <w:rFonts w:ascii="宋体" w:hAnsi="宋体" w:cs="Arial"/>
                <w:color w:val="000000"/>
                <w:sz w:val="22"/>
                <w:szCs w:val="22"/>
              </w:rPr>
            </w:pPr>
            <w:r>
              <w:rPr>
                <w:rFonts w:hint="eastAsia" w:cs="Arial"/>
                <w:color w:val="000000"/>
                <w:sz w:val="22"/>
                <w:szCs w:val="22"/>
              </w:rPr>
              <w:t>23.70</w:t>
            </w:r>
          </w:p>
        </w:tc>
        <w:tc>
          <w:tcPr>
            <w:tcW w:w="851" w:type="dxa"/>
            <w:tcBorders>
              <w:top w:val="single" w:color="000000" w:sz="4" w:space="0"/>
              <w:left w:val="single" w:color="000000" w:sz="4" w:space="0"/>
              <w:bottom w:val="single" w:color="000000" w:sz="4" w:space="0"/>
              <w:right w:val="single" w:color="000000" w:sz="4" w:space="0"/>
            </w:tcBorders>
            <w:vAlign w:val="center"/>
          </w:tcPr>
          <w:p w14:paraId="15500696">
            <w:pPr>
              <w:jc w:val="right"/>
              <w:rPr>
                <w:rFonts w:ascii="宋体" w:hAnsi="宋体" w:cs="Arial"/>
                <w:color w:val="000000"/>
                <w:sz w:val="22"/>
                <w:szCs w:val="22"/>
              </w:rPr>
            </w:pPr>
            <w:r>
              <w:rPr>
                <w:rFonts w:hint="eastAsia" w:cs="Arial"/>
                <w:color w:val="000000"/>
                <w:sz w:val="22"/>
                <w:szCs w:val="22"/>
              </w:rPr>
              <w:t>23.70</w:t>
            </w:r>
          </w:p>
        </w:tc>
        <w:tc>
          <w:tcPr>
            <w:tcW w:w="425" w:type="dxa"/>
            <w:tcBorders>
              <w:top w:val="single" w:color="000000" w:sz="4" w:space="0"/>
              <w:left w:val="single" w:color="000000" w:sz="4" w:space="0"/>
              <w:bottom w:val="single" w:color="000000" w:sz="4" w:space="0"/>
              <w:right w:val="single" w:color="000000" w:sz="4" w:space="0"/>
            </w:tcBorders>
            <w:vAlign w:val="center"/>
          </w:tcPr>
          <w:p w14:paraId="2186B42A">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242AD85">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6A3A90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939E8F">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A5B542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585B305">
            <w:pPr>
              <w:jc w:val="right"/>
              <w:rPr>
                <w:rFonts w:ascii="宋体" w:hAnsi="宋体" w:cs="宋体"/>
                <w:color w:val="000000"/>
                <w:szCs w:val="21"/>
              </w:rPr>
            </w:pPr>
          </w:p>
        </w:tc>
      </w:tr>
      <w:tr w14:paraId="517657A9">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3A62D5B">
            <w:pPr>
              <w:rPr>
                <w:rFonts w:ascii="宋体" w:hAnsi="宋体" w:cs="Arial"/>
                <w:color w:val="000000"/>
                <w:sz w:val="22"/>
                <w:szCs w:val="22"/>
              </w:rPr>
            </w:pPr>
            <w:r>
              <w:rPr>
                <w:rFonts w:hint="eastAsia" w:cs="Arial"/>
                <w:color w:val="000000"/>
                <w:sz w:val="22"/>
                <w:szCs w:val="22"/>
              </w:rPr>
              <w:t>21299</w:t>
            </w:r>
          </w:p>
        </w:tc>
        <w:tc>
          <w:tcPr>
            <w:tcW w:w="2916" w:type="dxa"/>
            <w:tcBorders>
              <w:top w:val="single" w:color="000000" w:sz="4" w:space="0"/>
              <w:left w:val="single" w:color="000000" w:sz="4" w:space="0"/>
              <w:bottom w:val="single" w:color="000000" w:sz="4" w:space="0"/>
              <w:right w:val="single" w:color="000000" w:sz="4" w:space="0"/>
            </w:tcBorders>
            <w:vAlign w:val="center"/>
          </w:tcPr>
          <w:p w14:paraId="1CE05D10">
            <w:pPr>
              <w:rPr>
                <w:rFonts w:ascii="宋体" w:hAnsi="宋体" w:cs="Arial"/>
                <w:color w:val="000000"/>
                <w:sz w:val="22"/>
                <w:szCs w:val="22"/>
              </w:rPr>
            </w:pPr>
            <w:r>
              <w:rPr>
                <w:rFonts w:hint="eastAsia" w:cs="Arial"/>
                <w:color w:val="000000"/>
                <w:sz w:val="22"/>
                <w:szCs w:val="22"/>
              </w:rPr>
              <w:t>其他城乡社区支出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142F3B34">
            <w:pPr>
              <w:jc w:val="right"/>
              <w:rPr>
                <w:rFonts w:ascii="宋体" w:hAnsi="宋体" w:cs="Arial"/>
                <w:color w:val="000000"/>
                <w:sz w:val="22"/>
                <w:szCs w:val="22"/>
              </w:rPr>
            </w:pPr>
            <w:r>
              <w:rPr>
                <w:rFonts w:hint="eastAsia" w:cs="Arial"/>
                <w:color w:val="000000"/>
                <w:sz w:val="22"/>
                <w:szCs w:val="22"/>
              </w:rPr>
              <w:t>24.90</w:t>
            </w:r>
          </w:p>
        </w:tc>
        <w:tc>
          <w:tcPr>
            <w:tcW w:w="851" w:type="dxa"/>
            <w:tcBorders>
              <w:top w:val="single" w:color="000000" w:sz="4" w:space="0"/>
              <w:left w:val="single" w:color="000000" w:sz="4" w:space="0"/>
              <w:bottom w:val="single" w:color="000000" w:sz="4" w:space="0"/>
              <w:right w:val="single" w:color="000000" w:sz="4" w:space="0"/>
            </w:tcBorders>
            <w:vAlign w:val="center"/>
          </w:tcPr>
          <w:p w14:paraId="44F6FEAF">
            <w:pPr>
              <w:jc w:val="right"/>
              <w:rPr>
                <w:rFonts w:ascii="宋体" w:hAnsi="宋体" w:cs="Arial"/>
                <w:color w:val="000000"/>
                <w:sz w:val="22"/>
                <w:szCs w:val="22"/>
              </w:rPr>
            </w:pPr>
            <w:r>
              <w:rPr>
                <w:rFonts w:hint="eastAsia" w:cs="Arial"/>
                <w:color w:val="000000"/>
                <w:sz w:val="22"/>
                <w:szCs w:val="22"/>
              </w:rPr>
              <w:t>24.90</w:t>
            </w:r>
          </w:p>
        </w:tc>
        <w:tc>
          <w:tcPr>
            <w:tcW w:w="425" w:type="dxa"/>
            <w:tcBorders>
              <w:top w:val="single" w:color="000000" w:sz="4" w:space="0"/>
              <w:left w:val="single" w:color="000000" w:sz="4" w:space="0"/>
              <w:bottom w:val="single" w:color="000000" w:sz="4" w:space="0"/>
              <w:right w:val="single" w:color="000000" w:sz="4" w:space="0"/>
            </w:tcBorders>
            <w:vAlign w:val="center"/>
          </w:tcPr>
          <w:p w14:paraId="38D1A1B3">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6E528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DAFEBC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95E5E5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CBDAFD5">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57173CF5">
            <w:pPr>
              <w:jc w:val="right"/>
              <w:rPr>
                <w:rFonts w:ascii="宋体" w:hAnsi="宋体" w:cs="宋体"/>
                <w:color w:val="000000"/>
                <w:szCs w:val="21"/>
              </w:rPr>
            </w:pPr>
          </w:p>
        </w:tc>
      </w:tr>
      <w:tr w14:paraId="7B26D75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01C4CCC">
            <w:pPr>
              <w:rPr>
                <w:rFonts w:ascii="宋体" w:hAnsi="宋体" w:cs="Arial"/>
                <w:color w:val="000000"/>
                <w:sz w:val="22"/>
                <w:szCs w:val="22"/>
              </w:rPr>
            </w:pPr>
            <w:r>
              <w:rPr>
                <w:rFonts w:hint="eastAsia" w:cs="Arial"/>
                <w:color w:val="000000"/>
                <w:sz w:val="22"/>
                <w:szCs w:val="22"/>
              </w:rPr>
              <w:t>2129901</w:t>
            </w:r>
          </w:p>
        </w:tc>
        <w:tc>
          <w:tcPr>
            <w:tcW w:w="2916" w:type="dxa"/>
            <w:tcBorders>
              <w:top w:val="single" w:color="000000" w:sz="4" w:space="0"/>
              <w:left w:val="single" w:color="000000" w:sz="4" w:space="0"/>
              <w:bottom w:val="single" w:color="000000" w:sz="4" w:space="0"/>
              <w:right w:val="single" w:color="000000" w:sz="4" w:space="0"/>
            </w:tcBorders>
            <w:vAlign w:val="center"/>
          </w:tcPr>
          <w:p w14:paraId="07ABAD31">
            <w:pPr>
              <w:rPr>
                <w:rFonts w:ascii="宋体" w:hAnsi="宋体" w:cs="Arial"/>
                <w:color w:val="000000"/>
                <w:sz w:val="22"/>
                <w:szCs w:val="22"/>
              </w:rPr>
            </w:pPr>
            <w:r>
              <w:rPr>
                <w:rFonts w:hint="eastAsia" w:cs="Arial"/>
                <w:color w:val="000000"/>
                <w:sz w:val="22"/>
                <w:szCs w:val="22"/>
              </w:rPr>
              <w:t>其他城乡社区支出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03CE5AD7">
            <w:pPr>
              <w:jc w:val="right"/>
              <w:rPr>
                <w:rFonts w:ascii="宋体" w:hAnsi="宋体" w:cs="Arial"/>
                <w:color w:val="000000"/>
                <w:sz w:val="22"/>
                <w:szCs w:val="22"/>
              </w:rPr>
            </w:pPr>
            <w:r>
              <w:rPr>
                <w:rFonts w:hint="eastAsia" w:cs="Arial"/>
                <w:color w:val="000000"/>
                <w:sz w:val="22"/>
                <w:szCs w:val="22"/>
              </w:rPr>
              <w:t>24.90</w:t>
            </w:r>
          </w:p>
        </w:tc>
        <w:tc>
          <w:tcPr>
            <w:tcW w:w="851" w:type="dxa"/>
            <w:tcBorders>
              <w:top w:val="single" w:color="000000" w:sz="4" w:space="0"/>
              <w:left w:val="single" w:color="000000" w:sz="4" w:space="0"/>
              <w:bottom w:val="single" w:color="000000" w:sz="4" w:space="0"/>
              <w:right w:val="single" w:color="000000" w:sz="4" w:space="0"/>
            </w:tcBorders>
            <w:vAlign w:val="center"/>
          </w:tcPr>
          <w:p w14:paraId="01DBFE9F">
            <w:pPr>
              <w:jc w:val="right"/>
              <w:rPr>
                <w:rFonts w:ascii="宋体" w:hAnsi="宋体" w:cs="Arial"/>
                <w:color w:val="000000"/>
                <w:sz w:val="22"/>
                <w:szCs w:val="22"/>
              </w:rPr>
            </w:pPr>
            <w:r>
              <w:rPr>
                <w:rFonts w:hint="eastAsia" w:cs="Arial"/>
                <w:color w:val="000000"/>
                <w:sz w:val="22"/>
                <w:szCs w:val="22"/>
              </w:rPr>
              <w:t>24.90</w:t>
            </w:r>
          </w:p>
        </w:tc>
        <w:tc>
          <w:tcPr>
            <w:tcW w:w="425" w:type="dxa"/>
            <w:tcBorders>
              <w:top w:val="single" w:color="000000" w:sz="4" w:space="0"/>
              <w:left w:val="single" w:color="000000" w:sz="4" w:space="0"/>
              <w:bottom w:val="single" w:color="000000" w:sz="4" w:space="0"/>
              <w:right w:val="single" w:color="000000" w:sz="4" w:space="0"/>
            </w:tcBorders>
            <w:vAlign w:val="center"/>
          </w:tcPr>
          <w:p w14:paraId="09CC7990">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F1E428D">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54F4267">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E789182">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26418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28DD88C">
            <w:pPr>
              <w:jc w:val="right"/>
              <w:rPr>
                <w:rFonts w:ascii="宋体" w:hAnsi="宋体" w:cs="宋体"/>
                <w:color w:val="000000"/>
                <w:szCs w:val="21"/>
              </w:rPr>
            </w:pPr>
          </w:p>
        </w:tc>
      </w:tr>
      <w:tr w14:paraId="0A9B98FA">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8D0D0AB">
            <w:pPr>
              <w:rPr>
                <w:rFonts w:ascii="宋体" w:hAnsi="宋体" w:cs="Arial"/>
                <w:color w:val="000000"/>
                <w:sz w:val="22"/>
                <w:szCs w:val="22"/>
              </w:rPr>
            </w:pPr>
            <w:r>
              <w:rPr>
                <w:rFonts w:hint="eastAsia" w:cs="Arial"/>
                <w:color w:val="000000"/>
                <w:sz w:val="22"/>
                <w:szCs w:val="22"/>
              </w:rPr>
              <w:t>213</w:t>
            </w:r>
          </w:p>
        </w:tc>
        <w:tc>
          <w:tcPr>
            <w:tcW w:w="2916" w:type="dxa"/>
            <w:tcBorders>
              <w:top w:val="single" w:color="000000" w:sz="4" w:space="0"/>
              <w:left w:val="single" w:color="000000" w:sz="4" w:space="0"/>
              <w:bottom w:val="single" w:color="000000" w:sz="4" w:space="0"/>
              <w:right w:val="single" w:color="000000" w:sz="4" w:space="0"/>
            </w:tcBorders>
            <w:vAlign w:val="center"/>
          </w:tcPr>
          <w:p w14:paraId="3E0450B8">
            <w:pPr>
              <w:rPr>
                <w:rFonts w:ascii="宋体" w:hAnsi="宋体" w:cs="Arial"/>
                <w:color w:val="000000"/>
                <w:sz w:val="22"/>
                <w:szCs w:val="22"/>
              </w:rPr>
            </w:pPr>
            <w:r>
              <w:rPr>
                <w:rFonts w:hint="eastAsia" w:cs="Arial"/>
                <w:color w:val="000000"/>
                <w:sz w:val="22"/>
                <w:szCs w:val="22"/>
              </w:rPr>
              <w:t>农林水支出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33690DBE">
            <w:pPr>
              <w:jc w:val="right"/>
              <w:rPr>
                <w:rFonts w:ascii="宋体" w:hAnsi="宋体" w:cs="Arial"/>
                <w:color w:val="000000"/>
                <w:sz w:val="22"/>
                <w:szCs w:val="22"/>
              </w:rPr>
            </w:pPr>
            <w:r>
              <w:rPr>
                <w:rFonts w:hint="eastAsia" w:cs="Arial"/>
                <w:color w:val="000000"/>
                <w:sz w:val="22"/>
                <w:szCs w:val="22"/>
              </w:rPr>
              <w:t>310.78</w:t>
            </w:r>
          </w:p>
        </w:tc>
        <w:tc>
          <w:tcPr>
            <w:tcW w:w="851" w:type="dxa"/>
            <w:tcBorders>
              <w:top w:val="single" w:color="000000" w:sz="4" w:space="0"/>
              <w:left w:val="single" w:color="000000" w:sz="4" w:space="0"/>
              <w:bottom w:val="single" w:color="000000" w:sz="4" w:space="0"/>
              <w:right w:val="single" w:color="000000" w:sz="4" w:space="0"/>
            </w:tcBorders>
            <w:vAlign w:val="center"/>
          </w:tcPr>
          <w:p w14:paraId="58C67B07">
            <w:pPr>
              <w:jc w:val="right"/>
              <w:rPr>
                <w:rFonts w:ascii="宋体" w:hAnsi="宋体" w:cs="Arial"/>
                <w:color w:val="000000"/>
                <w:sz w:val="22"/>
                <w:szCs w:val="22"/>
              </w:rPr>
            </w:pPr>
            <w:r>
              <w:rPr>
                <w:rFonts w:hint="eastAsia" w:cs="Arial"/>
                <w:color w:val="000000"/>
                <w:sz w:val="22"/>
                <w:szCs w:val="22"/>
              </w:rPr>
              <w:t>310.78</w:t>
            </w:r>
          </w:p>
        </w:tc>
        <w:tc>
          <w:tcPr>
            <w:tcW w:w="425" w:type="dxa"/>
            <w:tcBorders>
              <w:top w:val="single" w:color="000000" w:sz="4" w:space="0"/>
              <w:left w:val="single" w:color="000000" w:sz="4" w:space="0"/>
              <w:bottom w:val="single" w:color="000000" w:sz="4" w:space="0"/>
              <w:right w:val="single" w:color="000000" w:sz="4" w:space="0"/>
            </w:tcBorders>
            <w:vAlign w:val="center"/>
          </w:tcPr>
          <w:p w14:paraId="6060DE26">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F1F944C">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BFEE91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D434C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FE2B51">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E887376">
            <w:pPr>
              <w:jc w:val="right"/>
              <w:rPr>
                <w:rFonts w:ascii="宋体" w:hAnsi="宋体" w:cs="宋体"/>
                <w:color w:val="000000"/>
                <w:szCs w:val="21"/>
              </w:rPr>
            </w:pPr>
          </w:p>
        </w:tc>
      </w:tr>
      <w:tr w14:paraId="0EFFF07C">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0F3832E">
            <w:pPr>
              <w:rPr>
                <w:rFonts w:ascii="宋体" w:hAnsi="宋体" w:cs="Arial"/>
                <w:color w:val="000000"/>
                <w:sz w:val="22"/>
                <w:szCs w:val="22"/>
              </w:rPr>
            </w:pPr>
            <w:r>
              <w:rPr>
                <w:rFonts w:hint="eastAsia" w:cs="Arial"/>
                <w:color w:val="000000"/>
                <w:sz w:val="22"/>
                <w:szCs w:val="22"/>
              </w:rPr>
              <w:t>21307</w:t>
            </w:r>
          </w:p>
        </w:tc>
        <w:tc>
          <w:tcPr>
            <w:tcW w:w="2916" w:type="dxa"/>
            <w:tcBorders>
              <w:top w:val="single" w:color="000000" w:sz="4" w:space="0"/>
              <w:left w:val="single" w:color="000000" w:sz="4" w:space="0"/>
              <w:bottom w:val="single" w:color="000000" w:sz="4" w:space="0"/>
              <w:right w:val="single" w:color="000000" w:sz="4" w:space="0"/>
            </w:tcBorders>
            <w:vAlign w:val="center"/>
          </w:tcPr>
          <w:p w14:paraId="4278492A">
            <w:pPr>
              <w:rPr>
                <w:rFonts w:ascii="宋体" w:hAnsi="宋体" w:cs="Arial"/>
                <w:color w:val="000000"/>
                <w:sz w:val="22"/>
                <w:szCs w:val="22"/>
              </w:rPr>
            </w:pPr>
            <w:r>
              <w:rPr>
                <w:rFonts w:hint="eastAsia" w:cs="Arial"/>
                <w:color w:val="000000"/>
                <w:sz w:val="22"/>
                <w:szCs w:val="22"/>
              </w:rPr>
              <w:t>农村综合改革</w:t>
            </w:r>
          </w:p>
        </w:tc>
        <w:tc>
          <w:tcPr>
            <w:tcW w:w="850" w:type="dxa"/>
            <w:tcBorders>
              <w:top w:val="single" w:color="000000" w:sz="4" w:space="0"/>
              <w:left w:val="single" w:color="000000" w:sz="4" w:space="0"/>
              <w:bottom w:val="single" w:color="000000" w:sz="4" w:space="0"/>
              <w:right w:val="single" w:color="000000" w:sz="4" w:space="0"/>
            </w:tcBorders>
            <w:vAlign w:val="center"/>
          </w:tcPr>
          <w:p w14:paraId="2D3572D3">
            <w:pPr>
              <w:jc w:val="right"/>
              <w:rPr>
                <w:rFonts w:ascii="宋体" w:hAnsi="宋体" w:cs="Arial"/>
                <w:color w:val="000000"/>
                <w:sz w:val="22"/>
                <w:szCs w:val="22"/>
              </w:rPr>
            </w:pPr>
            <w:r>
              <w:rPr>
                <w:rFonts w:hint="eastAsia" w:cs="Arial"/>
                <w:color w:val="000000"/>
                <w:sz w:val="22"/>
                <w:szCs w:val="22"/>
              </w:rPr>
              <w:t>310.78</w:t>
            </w:r>
          </w:p>
        </w:tc>
        <w:tc>
          <w:tcPr>
            <w:tcW w:w="851" w:type="dxa"/>
            <w:tcBorders>
              <w:top w:val="single" w:color="000000" w:sz="4" w:space="0"/>
              <w:left w:val="single" w:color="000000" w:sz="4" w:space="0"/>
              <w:bottom w:val="single" w:color="000000" w:sz="4" w:space="0"/>
              <w:right w:val="single" w:color="000000" w:sz="4" w:space="0"/>
            </w:tcBorders>
            <w:vAlign w:val="center"/>
          </w:tcPr>
          <w:p w14:paraId="5E291D94">
            <w:pPr>
              <w:jc w:val="right"/>
              <w:rPr>
                <w:rFonts w:ascii="宋体" w:hAnsi="宋体" w:cs="Arial"/>
                <w:color w:val="000000"/>
                <w:sz w:val="22"/>
                <w:szCs w:val="22"/>
              </w:rPr>
            </w:pPr>
            <w:r>
              <w:rPr>
                <w:rFonts w:hint="eastAsia" w:cs="Arial"/>
                <w:color w:val="000000"/>
                <w:sz w:val="22"/>
                <w:szCs w:val="22"/>
              </w:rPr>
              <w:t>310.78</w:t>
            </w:r>
          </w:p>
        </w:tc>
        <w:tc>
          <w:tcPr>
            <w:tcW w:w="425" w:type="dxa"/>
            <w:tcBorders>
              <w:top w:val="single" w:color="000000" w:sz="4" w:space="0"/>
              <w:left w:val="single" w:color="000000" w:sz="4" w:space="0"/>
              <w:bottom w:val="single" w:color="000000" w:sz="4" w:space="0"/>
              <w:right w:val="single" w:color="000000" w:sz="4" w:space="0"/>
            </w:tcBorders>
            <w:vAlign w:val="center"/>
          </w:tcPr>
          <w:p w14:paraId="78B03D18">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8B3BB7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A81181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666A80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427A30E">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5B19352F">
            <w:pPr>
              <w:jc w:val="right"/>
              <w:rPr>
                <w:rFonts w:ascii="宋体" w:hAnsi="宋体" w:cs="宋体"/>
                <w:color w:val="000000"/>
                <w:szCs w:val="21"/>
              </w:rPr>
            </w:pPr>
          </w:p>
        </w:tc>
      </w:tr>
      <w:tr w14:paraId="2F833D3C">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8313EC0">
            <w:pPr>
              <w:rPr>
                <w:rFonts w:ascii="宋体" w:hAnsi="宋体" w:cs="Arial"/>
                <w:color w:val="000000"/>
                <w:sz w:val="22"/>
                <w:szCs w:val="22"/>
              </w:rPr>
            </w:pPr>
            <w:r>
              <w:rPr>
                <w:rFonts w:hint="eastAsia" w:cs="Arial"/>
                <w:color w:val="000000"/>
                <w:sz w:val="22"/>
                <w:szCs w:val="22"/>
              </w:rPr>
              <w:t>2130701</w:t>
            </w:r>
          </w:p>
        </w:tc>
        <w:tc>
          <w:tcPr>
            <w:tcW w:w="2916" w:type="dxa"/>
            <w:tcBorders>
              <w:top w:val="single" w:color="000000" w:sz="4" w:space="0"/>
              <w:left w:val="single" w:color="000000" w:sz="4" w:space="0"/>
              <w:bottom w:val="single" w:color="000000" w:sz="4" w:space="0"/>
              <w:right w:val="single" w:color="000000" w:sz="4" w:space="0"/>
            </w:tcBorders>
            <w:vAlign w:val="center"/>
          </w:tcPr>
          <w:p w14:paraId="3053C769">
            <w:pPr>
              <w:rPr>
                <w:rFonts w:ascii="宋体" w:hAnsi="宋体" w:cs="Arial"/>
                <w:color w:val="000000"/>
                <w:sz w:val="22"/>
                <w:szCs w:val="22"/>
              </w:rPr>
            </w:pPr>
            <w:r>
              <w:rPr>
                <w:rFonts w:hint="eastAsia" w:cs="Arial"/>
                <w:color w:val="000000"/>
                <w:sz w:val="22"/>
                <w:szCs w:val="22"/>
              </w:rPr>
              <w:t>对村级一事一议的补助</w:t>
            </w:r>
          </w:p>
        </w:tc>
        <w:tc>
          <w:tcPr>
            <w:tcW w:w="850" w:type="dxa"/>
            <w:tcBorders>
              <w:top w:val="single" w:color="000000" w:sz="4" w:space="0"/>
              <w:left w:val="single" w:color="000000" w:sz="4" w:space="0"/>
              <w:bottom w:val="single" w:color="000000" w:sz="4" w:space="0"/>
              <w:right w:val="single" w:color="000000" w:sz="4" w:space="0"/>
            </w:tcBorders>
            <w:vAlign w:val="center"/>
          </w:tcPr>
          <w:p w14:paraId="74B268B6">
            <w:pPr>
              <w:jc w:val="right"/>
              <w:rPr>
                <w:rFonts w:ascii="宋体" w:hAnsi="宋体" w:cs="Arial"/>
                <w:color w:val="000000"/>
                <w:sz w:val="22"/>
                <w:szCs w:val="22"/>
              </w:rPr>
            </w:pPr>
            <w:r>
              <w:rPr>
                <w:rFonts w:hint="eastAsia" w:cs="Arial"/>
                <w:color w:val="000000"/>
                <w:sz w:val="22"/>
                <w:szCs w:val="22"/>
              </w:rPr>
              <w:t>98.00</w:t>
            </w:r>
          </w:p>
        </w:tc>
        <w:tc>
          <w:tcPr>
            <w:tcW w:w="851" w:type="dxa"/>
            <w:tcBorders>
              <w:top w:val="single" w:color="000000" w:sz="4" w:space="0"/>
              <w:left w:val="single" w:color="000000" w:sz="4" w:space="0"/>
              <w:bottom w:val="single" w:color="000000" w:sz="4" w:space="0"/>
              <w:right w:val="single" w:color="000000" w:sz="4" w:space="0"/>
            </w:tcBorders>
            <w:vAlign w:val="center"/>
          </w:tcPr>
          <w:p w14:paraId="64B2FC97">
            <w:pPr>
              <w:jc w:val="right"/>
              <w:rPr>
                <w:rFonts w:ascii="宋体" w:hAnsi="宋体" w:cs="Arial"/>
                <w:color w:val="000000"/>
                <w:sz w:val="22"/>
                <w:szCs w:val="22"/>
              </w:rPr>
            </w:pPr>
            <w:r>
              <w:rPr>
                <w:rFonts w:hint="eastAsia" w:cs="Arial"/>
                <w:color w:val="000000"/>
                <w:sz w:val="22"/>
                <w:szCs w:val="22"/>
              </w:rPr>
              <w:t>98.00</w:t>
            </w:r>
          </w:p>
        </w:tc>
        <w:tc>
          <w:tcPr>
            <w:tcW w:w="425" w:type="dxa"/>
            <w:tcBorders>
              <w:top w:val="single" w:color="000000" w:sz="4" w:space="0"/>
              <w:left w:val="single" w:color="000000" w:sz="4" w:space="0"/>
              <w:bottom w:val="single" w:color="000000" w:sz="4" w:space="0"/>
              <w:right w:val="single" w:color="000000" w:sz="4" w:space="0"/>
            </w:tcBorders>
            <w:vAlign w:val="center"/>
          </w:tcPr>
          <w:p w14:paraId="58E50787">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3DCB48B">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2B5AD4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AE5075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4D6558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22C28F6">
            <w:pPr>
              <w:jc w:val="right"/>
              <w:rPr>
                <w:rFonts w:ascii="宋体" w:hAnsi="宋体" w:cs="宋体"/>
                <w:color w:val="000000"/>
                <w:szCs w:val="21"/>
              </w:rPr>
            </w:pPr>
          </w:p>
        </w:tc>
      </w:tr>
      <w:tr w14:paraId="754ADA3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ECF4EF2">
            <w:pPr>
              <w:rPr>
                <w:rFonts w:ascii="宋体" w:hAnsi="宋体" w:cs="Arial"/>
                <w:color w:val="000000"/>
                <w:sz w:val="22"/>
                <w:szCs w:val="22"/>
              </w:rPr>
            </w:pPr>
            <w:r>
              <w:rPr>
                <w:rFonts w:hint="eastAsia" w:cs="Arial"/>
                <w:color w:val="000000"/>
                <w:sz w:val="22"/>
                <w:szCs w:val="22"/>
              </w:rPr>
              <w:t>2130705</w:t>
            </w:r>
          </w:p>
        </w:tc>
        <w:tc>
          <w:tcPr>
            <w:tcW w:w="2916" w:type="dxa"/>
            <w:tcBorders>
              <w:top w:val="single" w:color="000000" w:sz="4" w:space="0"/>
              <w:left w:val="single" w:color="000000" w:sz="4" w:space="0"/>
              <w:bottom w:val="single" w:color="000000" w:sz="4" w:space="0"/>
              <w:right w:val="single" w:color="000000" w:sz="4" w:space="0"/>
            </w:tcBorders>
            <w:vAlign w:val="center"/>
          </w:tcPr>
          <w:p w14:paraId="56E9D0BA">
            <w:pPr>
              <w:rPr>
                <w:rFonts w:ascii="宋体" w:hAnsi="宋体" w:cs="Arial"/>
                <w:color w:val="000000"/>
                <w:sz w:val="22"/>
                <w:szCs w:val="22"/>
              </w:rPr>
            </w:pPr>
            <w:r>
              <w:rPr>
                <w:rFonts w:hint="eastAsia" w:cs="Arial"/>
                <w:color w:val="000000"/>
                <w:sz w:val="22"/>
                <w:szCs w:val="22"/>
              </w:rPr>
              <w:t>对村民委员会和村党支部的补助</w:t>
            </w:r>
          </w:p>
        </w:tc>
        <w:tc>
          <w:tcPr>
            <w:tcW w:w="850" w:type="dxa"/>
            <w:tcBorders>
              <w:top w:val="single" w:color="000000" w:sz="4" w:space="0"/>
              <w:left w:val="single" w:color="000000" w:sz="4" w:space="0"/>
              <w:bottom w:val="single" w:color="000000" w:sz="4" w:space="0"/>
              <w:right w:val="single" w:color="000000" w:sz="4" w:space="0"/>
            </w:tcBorders>
            <w:vAlign w:val="center"/>
          </w:tcPr>
          <w:p w14:paraId="7EE1888C">
            <w:pPr>
              <w:jc w:val="right"/>
              <w:rPr>
                <w:rFonts w:ascii="宋体" w:hAnsi="宋体" w:cs="Arial"/>
                <w:color w:val="000000"/>
                <w:sz w:val="22"/>
                <w:szCs w:val="22"/>
              </w:rPr>
            </w:pPr>
            <w:r>
              <w:rPr>
                <w:rFonts w:hint="eastAsia" w:cs="Arial"/>
                <w:color w:val="000000"/>
                <w:sz w:val="22"/>
                <w:szCs w:val="22"/>
              </w:rPr>
              <w:t>212.78</w:t>
            </w:r>
          </w:p>
        </w:tc>
        <w:tc>
          <w:tcPr>
            <w:tcW w:w="851" w:type="dxa"/>
            <w:tcBorders>
              <w:top w:val="single" w:color="000000" w:sz="4" w:space="0"/>
              <w:left w:val="single" w:color="000000" w:sz="4" w:space="0"/>
              <w:bottom w:val="single" w:color="000000" w:sz="4" w:space="0"/>
              <w:right w:val="single" w:color="000000" w:sz="4" w:space="0"/>
            </w:tcBorders>
            <w:vAlign w:val="center"/>
          </w:tcPr>
          <w:p w14:paraId="2B88C0BA">
            <w:pPr>
              <w:jc w:val="right"/>
              <w:rPr>
                <w:rFonts w:ascii="宋体" w:hAnsi="宋体" w:cs="Arial"/>
                <w:color w:val="000000"/>
                <w:sz w:val="22"/>
                <w:szCs w:val="22"/>
              </w:rPr>
            </w:pPr>
            <w:r>
              <w:rPr>
                <w:rFonts w:hint="eastAsia" w:cs="Arial"/>
                <w:color w:val="000000"/>
                <w:sz w:val="22"/>
                <w:szCs w:val="22"/>
              </w:rPr>
              <w:t>212.78</w:t>
            </w:r>
          </w:p>
        </w:tc>
        <w:tc>
          <w:tcPr>
            <w:tcW w:w="425" w:type="dxa"/>
            <w:tcBorders>
              <w:top w:val="single" w:color="000000" w:sz="4" w:space="0"/>
              <w:left w:val="single" w:color="000000" w:sz="4" w:space="0"/>
              <w:bottom w:val="single" w:color="000000" w:sz="4" w:space="0"/>
              <w:right w:val="single" w:color="000000" w:sz="4" w:space="0"/>
            </w:tcBorders>
            <w:vAlign w:val="center"/>
          </w:tcPr>
          <w:p w14:paraId="462E9200">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F434DA4">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34322C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E543771">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565FB47">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2330399">
            <w:pPr>
              <w:jc w:val="right"/>
              <w:rPr>
                <w:rFonts w:ascii="宋体" w:hAnsi="宋体" w:cs="宋体"/>
                <w:color w:val="000000"/>
                <w:szCs w:val="21"/>
              </w:rPr>
            </w:pPr>
          </w:p>
        </w:tc>
      </w:tr>
      <w:tr w14:paraId="75DF57C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6BF6A16">
            <w:pPr>
              <w:rPr>
                <w:rFonts w:ascii="宋体" w:hAnsi="宋体" w:cs="Arial"/>
                <w:color w:val="000000"/>
                <w:sz w:val="22"/>
                <w:szCs w:val="22"/>
              </w:rPr>
            </w:pPr>
            <w:r>
              <w:rPr>
                <w:rFonts w:hint="eastAsia" w:cs="Arial"/>
                <w:color w:val="000000"/>
                <w:sz w:val="22"/>
                <w:szCs w:val="22"/>
              </w:rPr>
              <w:t>215</w:t>
            </w:r>
          </w:p>
        </w:tc>
        <w:tc>
          <w:tcPr>
            <w:tcW w:w="2916" w:type="dxa"/>
            <w:tcBorders>
              <w:top w:val="single" w:color="000000" w:sz="4" w:space="0"/>
              <w:left w:val="single" w:color="000000" w:sz="4" w:space="0"/>
              <w:bottom w:val="single" w:color="000000" w:sz="4" w:space="0"/>
              <w:right w:val="single" w:color="000000" w:sz="4" w:space="0"/>
            </w:tcBorders>
            <w:vAlign w:val="center"/>
          </w:tcPr>
          <w:p w14:paraId="5B991791">
            <w:pPr>
              <w:rPr>
                <w:rFonts w:ascii="宋体" w:hAnsi="宋体" w:cs="Arial"/>
                <w:color w:val="000000"/>
                <w:sz w:val="22"/>
                <w:szCs w:val="22"/>
              </w:rPr>
            </w:pPr>
            <w:r>
              <w:rPr>
                <w:rFonts w:hint="eastAsia" w:cs="Arial"/>
                <w:color w:val="000000"/>
                <w:sz w:val="22"/>
                <w:szCs w:val="22"/>
              </w:rPr>
              <w:t>资源勘探信息等支出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2ACE18AF">
            <w:pPr>
              <w:jc w:val="right"/>
              <w:rPr>
                <w:rFonts w:ascii="宋体" w:hAnsi="宋体" w:cs="Arial"/>
                <w:color w:val="000000"/>
                <w:sz w:val="22"/>
                <w:szCs w:val="22"/>
              </w:rPr>
            </w:pPr>
            <w:r>
              <w:rPr>
                <w:rFonts w:hint="eastAsia" w:cs="Arial"/>
                <w:color w:val="000000"/>
                <w:sz w:val="22"/>
                <w:szCs w:val="22"/>
              </w:rPr>
              <w:t>516.51</w:t>
            </w:r>
          </w:p>
        </w:tc>
        <w:tc>
          <w:tcPr>
            <w:tcW w:w="851" w:type="dxa"/>
            <w:tcBorders>
              <w:top w:val="single" w:color="000000" w:sz="4" w:space="0"/>
              <w:left w:val="single" w:color="000000" w:sz="4" w:space="0"/>
              <w:bottom w:val="single" w:color="000000" w:sz="4" w:space="0"/>
              <w:right w:val="single" w:color="000000" w:sz="4" w:space="0"/>
            </w:tcBorders>
            <w:vAlign w:val="center"/>
          </w:tcPr>
          <w:p w14:paraId="5E6B3C78">
            <w:pPr>
              <w:jc w:val="right"/>
              <w:rPr>
                <w:rFonts w:ascii="宋体" w:hAnsi="宋体" w:cs="Arial"/>
                <w:color w:val="000000"/>
                <w:sz w:val="22"/>
                <w:szCs w:val="22"/>
              </w:rPr>
            </w:pPr>
            <w:r>
              <w:rPr>
                <w:rFonts w:hint="eastAsia" w:cs="Arial"/>
                <w:color w:val="000000"/>
                <w:sz w:val="22"/>
                <w:szCs w:val="22"/>
              </w:rPr>
              <w:t>516.51</w:t>
            </w:r>
          </w:p>
        </w:tc>
        <w:tc>
          <w:tcPr>
            <w:tcW w:w="425" w:type="dxa"/>
            <w:tcBorders>
              <w:top w:val="single" w:color="000000" w:sz="4" w:space="0"/>
              <w:left w:val="single" w:color="000000" w:sz="4" w:space="0"/>
              <w:bottom w:val="single" w:color="000000" w:sz="4" w:space="0"/>
              <w:right w:val="single" w:color="000000" w:sz="4" w:space="0"/>
            </w:tcBorders>
            <w:vAlign w:val="center"/>
          </w:tcPr>
          <w:p w14:paraId="0DDCD949">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2B9731B">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D71E28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DC4313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D4045D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54684BC5">
            <w:pPr>
              <w:jc w:val="right"/>
              <w:rPr>
                <w:rFonts w:ascii="宋体" w:hAnsi="宋体" w:cs="宋体"/>
                <w:color w:val="000000"/>
                <w:szCs w:val="21"/>
              </w:rPr>
            </w:pPr>
          </w:p>
        </w:tc>
      </w:tr>
      <w:tr w14:paraId="1F5C3B53">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0D759B4">
            <w:pPr>
              <w:rPr>
                <w:rFonts w:ascii="宋体" w:hAnsi="宋体" w:cs="Arial"/>
                <w:color w:val="000000"/>
                <w:sz w:val="22"/>
                <w:szCs w:val="22"/>
              </w:rPr>
            </w:pPr>
            <w:r>
              <w:rPr>
                <w:rFonts w:hint="eastAsia" w:cs="Arial"/>
                <w:color w:val="000000"/>
                <w:sz w:val="22"/>
                <w:szCs w:val="22"/>
              </w:rPr>
              <w:t>21508</w:t>
            </w:r>
          </w:p>
        </w:tc>
        <w:tc>
          <w:tcPr>
            <w:tcW w:w="2916" w:type="dxa"/>
            <w:tcBorders>
              <w:top w:val="single" w:color="000000" w:sz="4" w:space="0"/>
              <w:left w:val="single" w:color="000000" w:sz="4" w:space="0"/>
              <w:bottom w:val="single" w:color="000000" w:sz="4" w:space="0"/>
              <w:right w:val="single" w:color="000000" w:sz="4" w:space="0"/>
            </w:tcBorders>
            <w:vAlign w:val="center"/>
          </w:tcPr>
          <w:p w14:paraId="673CC093">
            <w:pPr>
              <w:rPr>
                <w:rFonts w:ascii="宋体" w:hAnsi="宋体" w:cs="Arial"/>
                <w:color w:val="000000"/>
                <w:sz w:val="22"/>
                <w:szCs w:val="22"/>
              </w:rPr>
            </w:pPr>
            <w:r>
              <w:rPr>
                <w:rFonts w:hint="eastAsia" w:cs="Arial"/>
                <w:color w:val="000000"/>
                <w:sz w:val="22"/>
                <w:szCs w:val="22"/>
              </w:rPr>
              <w:t>支持中小企业发展和管理支出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39CBD02A">
            <w:pPr>
              <w:jc w:val="right"/>
              <w:rPr>
                <w:rFonts w:ascii="宋体" w:hAnsi="宋体" w:cs="Arial"/>
                <w:color w:val="000000"/>
                <w:sz w:val="22"/>
                <w:szCs w:val="22"/>
              </w:rPr>
            </w:pPr>
            <w:r>
              <w:rPr>
                <w:rFonts w:hint="eastAsia" w:cs="Arial"/>
                <w:color w:val="000000"/>
                <w:sz w:val="22"/>
                <w:szCs w:val="22"/>
              </w:rPr>
              <w:t>516.51</w:t>
            </w:r>
          </w:p>
        </w:tc>
        <w:tc>
          <w:tcPr>
            <w:tcW w:w="851" w:type="dxa"/>
            <w:tcBorders>
              <w:top w:val="single" w:color="000000" w:sz="4" w:space="0"/>
              <w:left w:val="single" w:color="000000" w:sz="4" w:space="0"/>
              <w:bottom w:val="single" w:color="000000" w:sz="4" w:space="0"/>
              <w:right w:val="single" w:color="000000" w:sz="4" w:space="0"/>
            </w:tcBorders>
            <w:vAlign w:val="center"/>
          </w:tcPr>
          <w:p w14:paraId="2AF82367">
            <w:pPr>
              <w:jc w:val="right"/>
              <w:rPr>
                <w:rFonts w:ascii="宋体" w:hAnsi="宋体" w:cs="Arial"/>
                <w:color w:val="000000"/>
                <w:sz w:val="22"/>
                <w:szCs w:val="22"/>
              </w:rPr>
            </w:pPr>
            <w:r>
              <w:rPr>
                <w:rFonts w:hint="eastAsia" w:cs="Arial"/>
                <w:color w:val="000000"/>
                <w:sz w:val="22"/>
                <w:szCs w:val="22"/>
              </w:rPr>
              <w:t>516.51</w:t>
            </w:r>
          </w:p>
        </w:tc>
        <w:tc>
          <w:tcPr>
            <w:tcW w:w="425" w:type="dxa"/>
            <w:tcBorders>
              <w:top w:val="single" w:color="000000" w:sz="4" w:space="0"/>
              <w:left w:val="single" w:color="000000" w:sz="4" w:space="0"/>
              <w:bottom w:val="single" w:color="000000" w:sz="4" w:space="0"/>
              <w:right w:val="single" w:color="000000" w:sz="4" w:space="0"/>
            </w:tcBorders>
            <w:vAlign w:val="center"/>
          </w:tcPr>
          <w:p w14:paraId="14860485">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D1499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8CF12C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F99A65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69CF956">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F13EA0C">
            <w:pPr>
              <w:jc w:val="right"/>
              <w:rPr>
                <w:rFonts w:ascii="宋体" w:hAnsi="宋体" w:cs="宋体"/>
                <w:color w:val="000000"/>
                <w:szCs w:val="21"/>
              </w:rPr>
            </w:pPr>
          </w:p>
        </w:tc>
      </w:tr>
      <w:tr w14:paraId="073F57B7">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A6E2B66">
            <w:pPr>
              <w:rPr>
                <w:rFonts w:ascii="宋体" w:hAnsi="宋体" w:cs="Arial"/>
                <w:color w:val="000000"/>
                <w:sz w:val="22"/>
                <w:szCs w:val="22"/>
              </w:rPr>
            </w:pPr>
            <w:r>
              <w:rPr>
                <w:rFonts w:hint="eastAsia" w:cs="Arial"/>
                <w:color w:val="000000"/>
                <w:sz w:val="22"/>
                <w:szCs w:val="22"/>
              </w:rPr>
              <w:t>2150805</w:t>
            </w:r>
          </w:p>
        </w:tc>
        <w:tc>
          <w:tcPr>
            <w:tcW w:w="2916" w:type="dxa"/>
            <w:tcBorders>
              <w:top w:val="single" w:color="000000" w:sz="4" w:space="0"/>
              <w:left w:val="single" w:color="000000" w:sz="4" w:space="0"/>
              <w:bottom w:val="single" w:color="000000" w:sz="4" w:space="0"/>
              <w:right w:val="single" w:color="000000" w:sz="4" w:space="0"/>
            </w:tcBorders>
            <w:vAlign w:val="center"/>
          </w:tcPr>
          <w:p w14:paraId="5757A701">
            <w:pPr>
              <w:rPr>
                <w:rFonts w:ascii="宋体" w:hAnsi="宋体" w:cs="Arial"/>
                <w:color w:val="000000"/>
                <w:sz w:val="22"/>
                <w:szCs w:val="22"/>
              </w:rPr>
            </w:pPr>
            <w:r>
              <w:rPr>
                <w:rFonts w:hint="eastAsia" w:cs="Arial"/>
                <w:color w:val="000000"/>
                <w:sz w:val="22"/>
                <w:szCs w:val="22"/>
              </w:rPr>
              <w:t>中小企业发展专项</w:t>
            </w:r>
          </w:p>
        </w:tc>
        <w:tc>
          <w:tcPr>
            <w:tcW w:w="850" w:type="dxa"/>
            <w:tcBorders>
              <w:top w:val="single" w:color="000000" w:sz="4" w:space="0"/>
              <w:left w:val="single" w:color="000000" w:sz="4" w:space="0"/>
              <w:bottom w:val="single" w:color="000000" w:sz="4" w:space="0"/>
              <w:right w:val="single" w:color="000000" w:sz="4" w:space="0"/>
            </w:tcBorders>
            <w:vAlign w:val="center"/>
          </w:tcPr>
          <w:p w14:paraId="073F3E2D">
            <w:pPr>
              <w:jc w:val="right"/>
              <w:rPr>
                <w:rFonts w:ascii="宋体" w:hAnsi="宋体" w:cs="Arial"/>
                <w:color w:val="000000"/>
                <w:sz w:val="22"/>
                <w:szCs w:val="22"/>
              </w:rPr>
            </w:pPr>
            <w:r>
              <w:rPr>
                <w:rFonts w:hint="eastAsia" w:cs="Arial"/>
                <w:color w:val="000000"/>
                <w:sz w:val="22"/>
                <w:szCs w:val="22"/>
              </w:rPr>
              <w:t>416.51</w:t>
            </w:r>
          </w:p>
        </w:tc>
        <w:tc>
          <w:tcPr>
            <w:tcW w:w="851" w:type="dxa"/>
            <w:tcBorders>
              <w:top w:val="single" w:color="000000" w:sz="4" w:space="0"/>
              <w:left w:val="single" w:color="000000" w:sz="4" w:space="0"/>
              <w:bottom w:val="single" w:color="000000" w:sz="4" w:space="0"/>
              <w:right w:val="single" w:color="000000" w:sz="4" w:space="0"/>
            </w:tcBorders>
            <w:vAlign w:val="center"/>
          </w:tcPr>
          <w:p w14:paraId="6486349D">
            <w:pPr>
              <w:jc w:val="right"/>
              <w:rPr>
                <w:rFonts w:ascii="宋体" w:hAnsi="宋体" w:cs="Arial"/>
                <w:color w:val="000000"/>
                <w:sz w:val="22"/>
                <w:szCs w:val="22"/>
              </w:rPr>
            </w:pPr>
            <w:r>
              <w:rPr>
                <w:rFonts w:hint="eastAsia" w:cs="Arial"/>
                <w:color w:val="000000"/>
                <w:sz w:val="22"/>
                <w:szCs w:val="22"/>
              </w:rPr>
              <w:t>416.51</w:t>
            </w:r>
          </w:p>
        </w:tc>
        <w:tc>
          <w:tcPr>
            <w:tcW w:w="425" w:type="dxa"/>
            <w:tcBorders>
              <w:top w:val="single" w:color="000000" w:sz="4" w:space="0"/>
              <w:left w:val="single" w:color="000000" w:sz="4" w:space="0"/>
              <w:bottom w:val="single" w:color="000000" w:sz="4" w:space="0"/>
              <w:right w:val="single" w:color="000000" w:sz="4" w:space="0"/>
            </w:tcBorders>
            <w:vAlign w:val="center"/>
          </w:tcPr>
          <w:p w14:paraId="5801D8E7">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1983A2A">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11DD40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4F28D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29BA727">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635C2501">
            <w:pPr>
              <w:jc w:val="right"/>
              <w:rPr>
                <w:rFonts w:ascii="宋体" w:hAnsi="宋体" w:cs="宋体"/>
                <w:color w:val="000000"/>
                <w:szCs w:val="21"/>
              </w:rPr>
            </w:pPr>
          </w:p>
        </w:tc>
      </w:tr>
      <w:tr w14:paraId="036F440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E6BC60B">
            <w:pPr>
              <w:rPr>
                <w:rFonts w:ascii="宋体" w:hAnsi="宋体" w:cs="Arial"/>
                <w:color w:val="000000"/>
                <w:sz w:val="22"/>
                <w:szCs w:val="22"/>
              </w:rPr>
            </w:pPr>
            <w:r>
              <w:rPr>
                <w:rFonts w:hint="eastAsia" w:cs="Arial"/>
                <w:color w:val="000000"/>
                <w:sz w:val="22"/>
                <w:szCs w:val="22"/>
              </w:rPr>
              <w:t>2150899</w:t>
            </w:r>
          </w:p>
        </w:tc>
        <w:tc>
          <w:tcPr>
            <w:tcW w:w="2916" w:type="dxa"/>
            <w:tcBorders>
              <w:top w:val="single" w:color="000000" w:sz="4" w:space="0"/>
              <w:left w:val="single" w:color="000000" w:sz="4" w:space="0"/>
              <w:bottom w:val="single" w:color="000000" w:sz="4" w:space="0"/>
              <w:right w:val="single" w:color="000000" w:sz="4" w:space="0"/>
            </w:tcBorders>
            <w:vAlign w:val="center"/>
          </w:tcPr>
          <w:p w14:paraId="5DB357B3">
            <w:pPr>
              <w:rPr>
                <w:rFonts w:ascii="宋体" w:hAnsi="宋体" w:cs="Arial"/>
                <w:color w:val="000000"/>
                <w:sz w:val="22"/>
                <w:szCs w:val="22"/>
              </w:rPr>
            </w:pPr>
            <w:r>
              <w:rPr>
                <w:rFonts w:hint="eastAsia" w:cs="Arial"/>
                <w:color w:val="000000"/>
                <w:sz w:val="22"/>
                <w:szCs w:val="22"/>
              </w:rPr>
              <w:t xml:space="preserve">  其他支持中小企业发展和管理支出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1D759CF3">
            <w:pPr>
              <w:jc w:val="right"/>
              <w:rPr>
                <w:rFonts w:ascii="宋体" w:hAnsi="宋体" w:cs="Arial"/>
                <w:color w:val="000000"/>
                <w:sz w:val="22"/>
                <w:szCs w:val="22"/>
              </w:rPr>
            </w:pPr>
            <w:r>
              <w:rPr>
                <w:rFonts w:hint="eastAsia" w:cs="Arial"/>
                <w:color w:val="000000"/>
                <w:sz w:val="22"/>
                <w:szCs w:val="22"/>
              </w:rPr>
              <w:t>100.00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57C98E7">
            <w:pPr>
              <w:jc w:val="right"/>
              <w:rPr>
                <w:rFonts w:ascii="宋体" w:hAnsi="宋体" w:cs="Arial"/>
                <w:color w:val="000000"/>
                <w:sz w:val="22"/>
                <w:szCs w:val="22"/>
              </w:rPr>
            </w:pPr>
            <w:r>
              <w:rPr>
                <w:rFonts w:hint="eastAsia" w:cs="Arial"/>
                <w:color w:val="000000"/>
                <w:sz w:val="22"/>
                <w:szCs w:val="22"/>
              </w:rPr>
              <w:t>100.00</w:t>
            </w:r>
          </w:p>
        </w:tc>
        <w:tc>
          <w:tcPr>
            <w:tcW w:w="425" w:type="dxa"/>
            <w:tcBorders>
              <w:top w:val="single" w:color="000000" w:sz="4" w:space="0"/>
              <w:left w:val="single" w:color="000000" w:sz="4" w:space="0"/>
              <w:bottom w:val="single" w:color="000000" w:sz="4" w:space="0"/>
              <w:right w:val="single" w:color="000000" w:sz="4" w:space="0"/>
            </w:tcBorders>
            <w:vAlign w:val="center"/>
          </w:tcPr>
          <w:p w14:paraId="27DBC91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687DCC1">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C656256">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077B2A6">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564F0EC">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173B555B">
            <w:pPr>
              <w:jc w:val="right"/>
              <w:rPr>
                <w:rFonts w:ascii="宋体" w:hAnsi="宋体" w:cs="宋体"/>
                <w:color w:val="000000"/>
                <w:szCs w:val="21"/>
              </w:rPr>
            </w:pPr>
          </w:p>
        </w:tc>
      </w:tr>
      <w:tr w14:paraId="171BC06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2E1AEDA">
            <w:pPr>
              <w:rPr>
                <w:rFonts w:ascii="宋体" w:hAnsi="宋体" w:cs="Arial"/>
                <w:color w:val="000000"/>
                <w:sz w:val="22"/>
                <w:szCs w:val="22"/>
              </w:rPr>
            </w:pPr>
            <w:r>
              <w:rPr>
                <w:rFonts w:hint="eastAsia" w:cs="Arial"/>
                <w:color w:val="000000"/>
                <w:sz w:val="22"/>
                <w:szCs w:val="22"/>
              </w:rPr>
              <w:t>220</w:t>
            </w:r>
          </w:p>
        </w:tc>
        <w:tc>
          <w:tcPr>
            <w:tcW w:w="2916" w:type="dxa"/>
            <w:tcBorders>
              <w:top w:val="single" w:color="000000" w:sz="4" w:space="0"/>
              <w:left w:val="single" w:color="000000" w:sz="4" w:space="0"/>
              <w:bottom w:val="single" w:color="000000" w:sz="4" w:space="0"/>
              <w:right w:val="single" w:color="000000" w:sz="4" w:space="0"/>
            </w:tcBorders>
            <w:vAlign w:val="center"/>
          </w:tcPr>
          <w:p w14:paraId="7FBDEC43">
            <w:pPr>
              <w:rPr>
                <w:rFonts w:ascii="宋体" w:hAnsi="宋体" w:cs="Arial"/>
                <w:color w:val="000000"/>
                <w:sz w:val="22"/>
                <w:szCs w:val="22"/>
              </w:rPr>
            </w:pPr>
            <w:r>
              <w:rPr>
                <w:rFonts w:hint="eastAsia" w:cs="Arial"/>
                <w:color w:val="000000"/>
                <w:sz w:val="22"/>
                <w:szCs w:val="22"/>
              </w:rPr>
              <w:t>自然资源海洋气象等支出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1F861CEE">
            <w:pPr>
              <w:jc w:val="right"/>
              <w:rPr>
                <w:rFonts w:ascii="宋体" w:hAnsi="宋体" w:cs="Arial"/>
                <w:color w:val="000000"/>
                <w:sz w:val="22"/>
                <w:szCs w:val="22"/>
              </w:rPr>
            </w:pPr>
            <w:r>
              <w:rPr>
                <w:rFonts w:hint="eastAsia" w:cs="Arial"/>
                <w:color w:val="000000"/>
                <w:sz w:val="22"/>
                <w:szCs w:val="22"/>
              </w:rPr>
              <w:t>30.19</w:t>
            </w:r>
          </w:p>
        </w:tc>
        <w:tc>
          <w:tcPr>
            <w:tcW w:w="851" w:type="dxa"/>
            <w:tcBorders>
              <w:top w:val="single" w:color="000000" w:sz="4" w:space="0"/>
              <w:left w:val="single" w:color="000000" w:sz="4" w:space="0"/>
              <w:bottom w:val="single" w:color="000000" w:sz="4" w:space="0"/>
              <w:right w:val="single" w:color="000000" w:sz="4" w:space="0"/>
            </w:tcBorders>
            <w:vAlign w:val="center"/>
          </w:tcPr>
          <w:p w14:paraId="2EDA72C8">
            <w:pPr>
              <w:jc w:val="right"/>
              <w:rPr>
                <w:rFonts w:ascii="宋体" w:hAnsi="宋体" w:cs="Arial"/>
                <w:color w:val="000000"/>
                <w:sz w:val="22"/>
                <w:szCs w:val="22"/>
              </w:rPr>
            </w:pPr>
            <w:r>
              <w:rPr>
                <w:rFonts w:hint="eastAsia" w:cs="Arial"/>
                <w:color w:val="000000"/>
                <w:sz w:val="22"/>
                <w:szCs w:val="22"/>
              </w:rPr>
              <w:t>30.19</w:t>
            </w:r>
          </w:p>
        </w:tc>
        <w:tc>
          <w:tcPr>
            <w:tcW w:w="425" w:type="dxa"/>
            <w:tcBorders>
              <w:top w:val="single" w:color="000000" w:sz="4" w:space="0"/>
              <w:left w:val="single" w:color="000000" w:sz="4" w:space="0"/>
              <w:bottom w:val="single" w:color="000000" w:sz="4" w:space="0"/>
              <w:right w:val="single" w:color="000000" w:sz="4" w:space="0"/>
            </w:tcBorders>
            <w:vAlign w:val="center"/>
          </w:tcPr>
          <w:p w14:paraId="36C1B2BB">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56EF7D">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B7C255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3A259F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299A7B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497B98E0">
            <w:pPr>
              <w:jc w:val="right"/>
              <w:rPr>
                <w:rFonts w:ascii="宋体" w:hAnsi="宋体" w:cs="宋体"/>
                <w:color w:val="000000"/>
                <w:szCs w:val="21"/>
              </w:rPr>
            </w:pPr>
          </w:p>
        </w:tc>
      </w:tr>
      <w:tr w14:paraId="32663D6C">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5845C49">
            <w:pPr>
              <w:rPr>
                <w:rFonts w:ascii="宋体" w:hAnsi="宋体" w:cs="Arial"/>
                <w:color w:val="000000"/>
                <w:sz w:val="22"/>
                <w:szCs w:val="22"/>
              </w:rPr>
            </w:pPr>
            <w:r>
              <w:rPr>
                <w:rFonts w:hint="eastAsia" w:cs="Arial"/>
                <w:color w:val="000000"/>
                <w:sz w:val="22"/>
                <w:szCs w:val="22"/>
              </w:rPr>
              <w:t>22001</w:t>
            </w:r>
          </w:p>
        </w:tc>
        <w:tc>
          <w:tcPr>
            <w:tcW w:w="2916" w:type="dxa"/>
            <w:tcBorders>
              <w:top w:val="single" w:color="000000" w:sz="4" w:space="0"/>
              <w:left w:val="single" w:color="000000" w:sz="4" w:space="0"/>
              <w:bottom w:val="single" w:color="000000" w:sz="4" w:space="0"/>
              <w:right w:val="single" w:color="000000" w:sz="4" w:space="0"/>
            </w:tcBorders>
            <w:vAlign w:val="center"/>
          </w:tcPr>
          <w:p w14:paraId="54BFB9FD">
            <w:pPr>
              <w:rPr>
                <w:rFonts w:ascii="宋体" w:hAnsi="宋体" w:cs="Arial"/>
                <w:color w:val="000000"/>
                <w:sz w:val="22"/>
                <w:szCs w:val="22"/>
              </w:rPr>
            </w:pPr>
            <w:r>
              <w:rPr>
                <w:rFonts w:hint="eastAsia" w:cs="Arial"/>
                <w:color w:val="000000"/>
                <w:sz w:val="22"/>
                <w:szCs w:val="22"/>
              </w:rPr>
              <w:t>自然资源事务</w:t>
            </w:r>
          </w:p>
        </w:tc>
        <w:tc>
          <w:tcPr>
            <w:tcW w:w="850" w:type="dxa"/>
            <w:tcBorders>
              <w:top w:val="single" w:color="000000" w:sz="4" w:space="0"/>
              <w:left w:val="single" w:color="000000" w:sz="4" w:space="0"/>
              <w:bottom w:val="single" w:color="000000" w:sz="4" w:space="0"/>
              <w:right w:val="single" w:color="000000" w:sz="4" w:space="0"/>
            </w:tcBorders>
            <w:vAlign w:val="center"/>
          </w:tcPr>
          <w:p w14:paraId="1CA12DD4">
            <w:pPr>
              <w:jc w:val="right"/>
              <w:rPr>
                <w:rFonts w:ascii="宋体" w:hAnsi="宋体" w:cs="Arial"/>
                <w:color w:val="000000"/>
                <w:sz w:val="22"/>
                <w:szCs w:val="22"/>
              </w:rPr>
            </w:pPr>
            <w:r>
              <w:rPr>
                <w:rFonts w:hint="eastAsia" w:cs="Arial"/>
                <w:color w:val="000000"/>
                <w:sz w:val="22"/>
                <w:szCs w:val="22"/>
              </w:rPr>
              <w:t>30.19</w:t>
            </w:r>
          </w:p>
        </w:tc>
        <w:tc>
          <w:tcPr>
            <w:tcW w:w="851" w:type="dxa"/>
            <w:tcBorders>
              <w:top w:val="single" w:color="000000" w:sz="4" w:space="0"/>
              <w:left w:val="single" w:color="000000" w:sz="4" w:space="0"/>
              <w:bottom w:val="single" w:color="000000" w:sz="4" w:space="0"/>
              <w:right w:val="single" w:color="000000" w:sz="4" w:space="0"/>
            </w:tcBorders>
            <w:vAlign w:val="center"/>
          </w:tcPr>
          <w:p w14:paraId="45A96FA8">
            <w:pPr>
              <w:jc w:val="right"/>
              <w:rPr>
                <w:rFonts w:ascii="宋体" w:hAnsi="宋体" w:cs="Arial"/>
                <w:color w:val="000000"/>
                <w:sz w:val="22"/>
                <w:szCs w:val="22"/>
              </w:rPr>
            </w:pPr>
            <w:r>
              <w:rPr>
                <w:rFonts w:hint="eastAsia" w:cs="Arial"/>
                <w:color w:val="000000"/>
                <w:sz w:val="22"/>
                <w:szCs w:val="22"/>
              </w:rPr>
              <w:t>30.19</w:t>
            </w:r>
          </w:p>
        </w:tc>
        <w:tc>
          <w:tcPr>
            <w:tcW w:w="425" w:type="dxa"/>
            <w:tcBorders>
              <w:top w:val="single" w:color="000000" w:sz="4" w:space="0"/>
              <w:left w:val="single" w:color="000000" w:sz="4" w:space="0"/>
              <w:bottom w:val="single" w:color="000000" w:sz="4" w:space="0"/>
              <w:right w:val="single" w:color="000000" w:sz="4" w:space="0"/>
            </w:tcBorders>
            <w:vAlign w:val="center"/>
          </w:tcPr>
          <w:p w14:paraId="5B89E1A6">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AB6FC2C">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AF166A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D64543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8C9BB6B">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3449FB36">
            <w:pPr>
              <w:jc w:val="right"/>
              <w:rPr>
                <w:rFonts w:ascii="宋体" w:hAnsi="宋体" w:cs="宋体"/>
                <w:color w:val="000000"/>
                <w:szCs w:val="21"/>
              </w:rPr>
            </w:pPr>
          </w:p>
        </w:tc>
      </w:tr>
      <w:tr w14:paraId="6935BD9F">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2847CE8">
            <w:pPr>
              <w:rPr>
                <w:rFonts w:ascii="宋体" w:hAnsi="宋体" w:cs="Arial"/>
                <w:color w:val="000000"/>
                <w:sz w:val="22"/>
                <w:szCs w:val="22"/>
              </w:rPr>
            </w:pPr>
            <w:r>
              <w:rPr>
                <w:rFonts w:hint="eastAsia" w:cs="Arial"/>
                <w:color w:val="000000"/>
                <w:sz w:val="22"/>
                <w:szCs w:val="22"/>
              </w:rPr>
              <w:t>2200101</w:t>
            </w:r>
          </w:p>
        </w:tc>
        <w:tc>
          <w:tcPr>
            <w:tcW w:w="2916" w:type="dxa"/>
            <w:tcBorders>
              <w:top w:val="single" w:color="000000" w:sz="4" w:space="0"/>
              <w:left w:val="single" w:color="000000" w:sz="4" w:space="0"/>
              <w:bottom w:val="single" w:color="000000" w:sz="4" w:space="0"/>
              <w:right w:val="single" w:color="000000" w:sz="4" w:space="0"/>
            </w:tcBorders>
            <w:vAlign w:val="center"/>
          </w:tcPr>
          <w:p w14:paraId="4198BFF3">
            <w:pPr>
              <w:rPr>
                <w:rFonts w:ascii="宋体" w:hAnsi="宋体" w:cs="Arial"/>
                <w:color w:val="000000"/>
                <w:sz w:val="22"/>
                <w:szCs w:val="22"/>
              </w:rPr>
            </w:pPr>
            <w:r>
              <w:rPr>
                <w:rFonts w:hint="eastAsia" w:cs="Arial"/>
                <w:color w:val="000000"/>
                <w:sz w:val="22"/>
                <w:szCs w:val="22"/>
              </w:rPr>
              <w:t xml:space="preserve">  行政运行</w:t>
            </w:r>
          </w:p>
        </w:tc>
        <w:tc>
          <w:tcPr>
            <w:tcW w:w="850" w:type="dxa"/>
            <w:tcBorders>
              <w:top w:val="single" w:color="000000" w:sz="4" w:space="0"/>
              <w:left w:val="single" w:color="000000" w:sz="4" w:space="0"/>
              <w:bottom w:val="single" w:color="000000" w:sz="4" w:space="0"/>
              <w:right w:val="single" w:color="000000" w:sz="4" w:space="0"/>
            </w:tcBorders>
            <w:vAlign w:val="center"/>
          </w:tcPr>
          <w:p w14:paraId="17175628">
            <w:pPr>
              <w:jc w:val="right"/>
              <w:rPr>
                <w:rFonts w:ascii="宋体" w:hAnsi="宋体" w:cs="Arial"/>
                <w:color w:val="000000"/>
                <w:sz w:val="22"/>
                <w:szCs w:val="22"/>
              </w:rPr>
            </w:pPr>
            <w:r>
              <w:rPr>
                <w:rFonts w:hint="eastAsia" w:cs="Arial"/>
                <w:color w:val="000000"/>
                <w:sz w:val="22"/>
                <w:szCs w:val="22"/>
              </w:rPr>
              <w:t>10.00</w:t>
            </w:r>
          </w:p>
        </w:tc>
        <w:tc>
          <w:tcPr>
            <w:tcW w:w="851" w:type="dxa"/>
            <w:tcBorders>
              <w:top w:val="single" w:color="000000" w:sz="4" w:space="0"/>
              <w:left w:val="single" w:color="000000" w:sz="4" w:space="0"/>
              <w:bottom w:val="single" w:color="000000" w:sz="4" w:space="0"/>
              <w:right w:val="single" w:color="000000" w:sz="4" w:space="0"/>
            </w:tcBorders>
            <w:vAlign w:val="center"/>
          </w:tcPr>
          <w:p w14:paraId="402374D7">
            <w:pPr>
              <w:jc w:val="right"/>
              <w:rPr>
                <w:rFonts w:ascii="宋体" w:hAnsi="宋体" w:cs="Arial"/>
                <w:color w:val="000000"/>
                <w:sz w:val="22"/>
                <w:szCs w:val="22"/>
              </w:rPr>
            </w:pPr>
            <w:r>
              <w:rPr>
                <w:rFonts w:hint="eastAsia" w:cs="Arial"/>
                <w:color w:val="000000"/>
                <w:sz w:val="22"/>
                <w:szCs w:val="22"/>
              </w:rPr>
              <w:t>10.00</w:t>
            </w:r>
          </w:p>
        </w:tc>
        <w:tc>
          <w:tcPr>
            <w:tcW w:w="425" w:type="dxa"/>
            <w:tcBorders>
              <w:top w:val="single" w:color="000000" w:sz="4" w:space="0"/>
              <w:left w:val="single" w:color="000000" w:sz="4" w:space="0"/>
              <w:bottom w:val="single" w:color="000000" w:sz="4" w:space="0"/>
              <w:right w:val="single" w:color="000000" w:sz="4" w:space="0"/>
            </w:tcBorders>
            <w:vAlign w:val="center"/>
          </w:tcPr>
          <w:p w14:paraId="71B47061">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DA1FC38">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9CC057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08F1D5">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63DA8D">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2744404C">
            <w:pPr>
              <w:jc w:val="right"/>
              <w:rPr>
                <w:rFonts w:ascii="宋体" w:hAnsi="宋体" w:cs="宋体"/>
                <w:color w:val="000000"/>
                <w:szCs w:val="21"/>
              </w:rPr>
            </w:pPr>
          </w:p>
        </w:tc>
      </w:tr>
      <w:tr w14:paraId="43174C6A">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6B71FA3">
            <w:pPr>
              <w:rPr>
                <w:rFonts w:ascii="宋体" w:hAnsi="宋体" w:cs="Arial"/>
                <w:color w:val="000000"/>
                <w:sz w:val="22"/>
                <w:szCs w:val="22"/>
              </w:rPr>
            </w:pPr>
            <w:r>
              <w:rPr>
                <w:rFonts w:hint="eastAsia" w:cs="Arial"/>
                <w:color w:val="000000"/>
                <w:sz w:val="22"/>
                <w:szCs w:val="22"/>
              </w:rPr>
              <w:t>2200104</w:t>
            </w:r>
          </w:p>
        </w:tc>
        <w:tc>
          <w:tcPr>
            <w:tcW w:w="2916" w:type="dxa"/>
            <w:tcBorders>
              <w:top w:val="single" w:color="000000" w:sz="4" w:space="0"/>
              <w:left w:val="single" w:color="000000" w:sz="4" w:space="0"/>
              <w:bottom w:val="single" w:color="000000" w:sz="4" w:space="0"/>
              <w:right w:val="single" w:color="000000" w:sz="4" w:space="0"/>
            </w:tcBorders>
            <w:vAlign w:val="center"/>
          </w:tcPr>
          <w:p w14:paraId="40F07FB5">
            <w:pPr>
              <w:rPr>
                <w:rFonts w:ascii="宋体" w:hAnsi="宋体" w:cs="Arial"/>
                <w:color w:val="000000"/>
                <w:sz w:val="22"/>
                <w:szCs w:val="22"/>
              </w:rPr>
            </w:pPr>
            <w:r>
              <w:rPr>
                <w:rFonts w:hint="eastAsia" w:cs="Arial"/>
                <w:color w:val="000000"/>
                <w:sz w:val="22"/>
                <w:szCs w:val="22"/>
              </w:rPr>
              <w:t xml:space="preserve">  自然资源规划及管理</w:t>
            </w:r>
          </w:p>
        </w:tc>
        <w:tc>
          <w:tcPr>
            <w:tcW w:w="850" w:type="dxa"/>
            <w:tcBorders>
              <w:top w:val="single" w:color="000000" w:sz="4" w:space="0"/>
              <w:left w:val="single" w:color="000000" w:sz="4" w:space="0"/>
              <w:bottom w:val="single" w:color="000000" w:sz="4" w:space="0"/>
              <w:right w:val="single" w:color="000000" w:sz="4" w:space="0"/>
            </w:tcBorders>
            <w:vAlign w:val="center"/>
          </w:tcPr>
          <w:p w14:paraId="170B6343">
            <w:pPr>
              <w:jc w:val="right"/>
              <w:rPr>
                <w:rFonts w:ascii="宋体" w:hAnsi="宋体" w:cs="Arial"/>
                <w:color w:val="000000"/>
                <w:sz w:val="22"/>
                <w:szCs w:val="22"/>
              </w:rPr>
            </w:pPr>
            <w:r>
              <w:rPr>
                <w:rFonts w:hint="eastAsia" w:cs="Arial"/>
                <w:color w:val="000000"/>
                <w:sz w:val="22"/>
                <w:szCs w:val="22"/>
              </w:rPr>
              <w:t>20.19</w:t>
            </w:r>
          </w:p>
        </w:tc>
        <w:tc>
          <w:tcPr>
            <w:tcW w:w="851" w:type="dxa"/>
            <w:tcBorders>
              <w:top w:val="single" w:color="000000" w:sz="4" w:space="0"/>
              <w:left w:val="single" w:color="000000" w:sz="4" w:space="0"/>
              <w:bottom w:val="single" w:color="000000" w:sz="4" w:space="0"/>
              <w:right w:val="single" w:color="000000" w:sz="4" w:space="0"/>
            </w:tcBorders>
            <w:vAlign w:val="center"/>
          </w:tcPr>
          <w:p w14:paraId="105822DD">
            <w:pPr>
              <w:jc w:val="right"/>
              <w:rPr>
                <w:rFonts w:ascii="宋体" w:hAnsi="宋体" w:cs="Arial"/>
                <w:color w:val="000000"/>
                <w:sz w:val="22"/>
                <w:szCs w:val="22"/>
              </w:rPr>
            </w:pPr>
            <w:r>
              <w:rPr>
                <w:rFonts w:hint="eastAsia" w:cs="Arial"/>
                <w:color w:val="000000"/>
                <w:sz w:val="22"/>
                <w:szCs w:val="22"/>
              </w:rPr>
              <w:t>20.19</w:t>
            </w:r>
          </w:p>
        </w:tc>
        <w:tc>
          <w:tcPr>
            <w:tcW w:w="425" w:type="dxa"/>
            <w:tcBorders>
              <w:top w:val="single" w:color="000000" w:sz="4" w:space="0"/>
              <w:left w:val="single" w:color="000000" w:sz="4" w:space="0"/>
              <w:bottom w:val="single" w:color="000000" w:sz="4" w:space="0"/>
              <w:right w:val="single" w:color="000000" w:sz="4" w:space="0"/>
            </w:tcBorders>
            <w:vAlign w:val="center"/>
          </w:tcPr>
          <w:p w14:paraId="59052E7A">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40C92E2">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999D444">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9237A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F95385">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35D3B8CB">
            <w:pPr>
              <w:jc w:val="right"/>
              <w:rPr>
                <w:rFonts w:ascii="宋体" w:hAnsi="宋体" w:cs="宋体"/>
                <w:color w:val="000000"/>
                <w:szCs w:val="21"/>
              </w:rPr>
            </w:pPr>
          </w:p>
        </w:tc>
      </w:tr>
      <w:tr w14:paraId="5030BF37">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67FB545">
            <w:pPr>
              <w:rPr>
                <w:rFonts w:ascii="宋体" w:hAnsi="宋体" w:cs="Arial"/>
                <w:color w:val="000000"/>
                <w:sz w:val="22"/>
                <w:szCs w:val="22"/>
              </w:rPr>
            </w:pPr>
            <w:r>
              <w:rPr>
                <w:rFonts w:hint="eastAsia" w:cs="Arial"/>
                <w:color w:val="000000"/>
                <w:sz w:val="22"/>
                <w:szCs w:val="22"/>
              </w:rPr>
              <w:t>221</w:t>
            </w:r>
          </w:p>
        </w:tc>
        <w:tc>
          <w:tcPr>
            <w:tcW w:w="2916" w:type="dxa"/>
            <w:tcBorders>
              <w:top w:val="single" w:color="000000" w:sz="4" w:space="0"/>
              <w:left w:val="single" w:color="000000" w:sz="4" w:space="0"/>
              <w:bottom w:val="single" w:color="000000" w:sz="4" w:space="0"/>
              <w:right w:val="single" w:color="000000" w:sz="4" w:space="0"/>
            </w:tcBorders>
            <w:vAlign w:val="center"/>
          </w:tcPr>
          <w:p w14:paraId="1EE1E074">
            <w:pPr>
              <w:rPr>
                <w:rFonts w:ascii="宋体" w:hAnsi="宋体" w:cs="Arial"/>
                <w:color w:val="000000"/>
                <w:sz w:val="22"/>
                <w:szCs w:val="22"/>
              </w:rPr>
            </w:pPr>
            <w:r>
              <w:rPr>
                <w:rFonts w:hint="eastAsia" w:cs="Arial"/>
                <w:color w:val="000000"/>
                <w:sz w:val="22"/>
                <w:szCs w:val="22"/>
              </w:rPr>
              <w:t>住房保障支出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10D90CB2">
            <w:pPr>
              <w:jc w:val="right"/>
              <w:rPr>
                <w:rFonts w:ascii="宋体" w:hAnsi="宋体" w:cs="Arial"/>
                <w:color w:val="000000"/>
                <w:sz w:val="22"/>
                <w:szCs w:val="22"/>
              </w:rPr>
            </w:pPr>
            <w:r>
              <w:rPr>
                <w:rFonts w:hint="eastAsia" w:cs="Arial"/>
                <w:color w:val="000000"/>
                <w:sz w:val="22"/>
                <w:szCs w:val="22"/>
              </w:rPr>
              <w:t>51.87</w:t>
            </w:r>
          </w:p>
        </w:tc>
        <w:tc>
          <w:tcPr>
            <w:tcW w:w="851" w:type="dxa"/>
            <w:tcBorders>
              <w:top w:val="single" w:color="000000" w:sz="4" w:space="0"/>
              <w:left w:val="single" w:color="000000" w:sz="4" w:space="0"/>
              <w:bottom w:val="single" w:color="000000" w:sz="4" w:space="0"/>
              <w:right w:val="single" w:color="000000" w:sz="4" w:space="0"/>
            </w:tcBorders>
            <w:vAlign w:val="center"/>
          </w:tcPr>
          <w:p w14:paraId="55A2EB25">
            <w:pPr>
              <w:jc w:val="right"/>
              <w:rPr>
                <w:rFonts w:ascii="宋体" w:hAnsi="宋体" w:cs="Arial"/>
                <w:color w:val="000000"/>
                <w:sz w:val="22"/>
                <w:szCs w:val="22"/>
              </w:rPr>
            </w:pPr>
            <w:r>
              <w:rPr>
                <w:rFonts w:hint="eastAsia" w:cs="Arial"/>
                <w:color w:val="000000"/>
                <w:sz w:val="22"/>
                <w:szCs w:val="22"/>
              </w:rPr>
              <w:t>51.87</w:t>
            </w:r>
          </w:p>
        </w:tc>
        <w:tc>
          <w:tcPr>
            <w:tcW w:w="425" w:type="dxa"/>
            <w:tcBorders>
              <w:top w:val="single" w:color="000000" w:sz="4" w:space="0"/>
              <w:left w:val="single" w:color="000000" w:sz="4" w:space="0"/>
              <w:bottom w:val="single" w:color="000000" w:sz="4" w:space="0"/>
              <w:right w:val="single" w:color="000000" w:sz="4" w:space="0"/>
            </w:tcBorders>
            <w:vAlign w:val="center"/>
          </w:tcPr>
          <w:p w14:paraId="2F9608BD">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E391433">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1EADABC">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155019">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4F84E3">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55234CC8">
            <w:pPr>
              <w:jc w:val="right"/>
              <w:rPr>
                <w:rFonts w:ascii="宋体" w:hAnsi="宋体" w:cs="宋体"/>
                <w:color w:val="000000"/>
                <w:szCs w:val="21"/>
              </w:rPr>
            </w:pPr>
          </w:p>
        </w:tc>
      </w:tr>
      <w:tr w14:paraId="216E0271">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B6EAF00">
            <w:pPr>
              <w:rPr>
                <w:rFonts w:ascii="宋体" w:hAnsi="宋体" w:cs="Arial"/>
                <w:color w:val="000000"/>
                <w:sz w:val="22"/>
                <w:szCs w:val="22"/>
              </w:rPr>
            </w:pPr>
            <w:r>
              <w:rPr>
                <w:rFonts w:hint="eastAsia" w:cs="Arial"/>
                <w:color w:val="000000"/>
                <w:sz w:val="22"/>
                <w:szCs w:val="22"/>
              </w:rPr>
              <w:t>22102</w:t>
            </w:r>
          </w:p>
        </w:tc>
        <w:tc>
          <w:tcPr>
            <w:tcW w:w="2916" w:type="dxa"/>
            <w:tcBorders>
              <w:top w:val="single" w:color="000000" w:sz="4" w:space="0"/>
              <w:left w:val="single" w:color="000000" w:sz="4" w:space="0"/>
              <w:bottom w:val="single" w:color="000000" w:sz="4" w:space="0"/>
              <w:right w:val="single" w:color="000000" w:sz="4" w:space="0"/>
            </w:tcBorders>
            <w:vAlign w:val="center"/>
          </w:tcPr>
          <w:p w14:paraId="5376B2C8">
            <w:pPr>
              <w:rPr>
                <w:rFonts w:ascii="宋体" w:hAnsi="宋体" w:cs="Arial"/>
                <w:color w:val="000000"/>
                <w:sz w:val="22"/>
                <w:szCs w:val="22"/>
              </w:rPr>
            </w:pPr>
            <w:r>
              <w:rPr>
                <w:rFonts w:hint="eastAsia" w:cs="Arial"/>
                <w:color w:val="000000"/>
                <w:sz w:val="22"/>
                <w:szCs w:val="22"/>
              </w:rPr>
              <w:t>住房改革支出</w:t>
            </w:r>
          </w:p>
        </w:tc>
        <w:tc>
          <w:tcPr>
            <w:tcW w:w="850" w:type="dxa"/>
            <w:tcBorders>
              <w:top w:val="single" w:color="000000" w:sz="4" w:space="0"/>
              <w:left w:val="single" w:color="000000" w:sz="4" w:space="0"/>
              <w:bottom w:val="single" w:color="000000" w:sz="4" w:space="0"/>
              <w:right w:val="single" w:color="000000" w:sz="4" w:space="0"/>
            </w:tcBorders>
            <w:vAlign w:val="center"/>
          </w:tcPr>
          <w:p w14:paraId="49E134F4">
            <w:pPr>
              <w:jc w:val="right"/>
              <w:rPr>
                <w:rFonts w:ascii="宋体" w:hAnsi="宋体" w:cs="Arial"/>
                <w:color w:val="000000"/>
                <w:sz w:val="22"/>
                <w:szCs w:val="22"/>
              </w:rPr>
            </w:pPr>
            <w:r>
              <w:rPr>
                <w:rFonts w:hint="eastAsia" w:cs="Arial"/>
                <w:color w:val="000000"/>
                <w:sz w:val="22"/>
                <w:szCs w:val="22"/>
              </w:rPr>
              <w:t>51.87</w:t>
            </w:r>
          </w:p>
        </w:tc>
        <w:tc>
          <w:tcPr>
            <w:tcW w:w="851" w:type="dxa"/>
            <w:tcBorders>
              <w:top w:val="single" w:color="000000" w:sz="4" w:space="0"/>
              <w:left w:val="single" w:color="000000" w:sz="4" w:space="0"/>
              <w:bottom w:val="single" w:color="000000" w:sz="4" w:space="0"/>
              <w:right w:val="single" w:color="000000" w:sz="4" w:space="0"/>
            </w:tcBorders>
            <w:vAlign w:val="center"/>
          </w:tcPr>
          <w:p w14:paraId="7FCF61B9">
            <w:pPr>
              <w:jc w:val="right"/>
              <w:rPr>
                <w:rFonts w:ascii="宋体" w:hAnsi="宋体" w:cs="Arial"/>
                <w:color w:val="000000"/>
                <w:sz w:val="22"/>
                <w:szCs w:val="22"/>
              </w:rPr>
            </w:pPr>
            <w:r>
              <w:rPr>
                <w:rFonts w:hint="eastAsia" w:cs="Arial"/>
                <w:color w:val="000000"/>
                <w:sz w:val="22"/>
                <w:szCs w:val="22"/>
              </w:rPr>
              <w:t>51.87</w:t>
            </w:r>
          </w:p>
        </w:tc>
        <w:tc>
          <w:tcPr>
            <w:tcW w:w="425" w:type="dxa"/>
            <w:tcBorders>
              <w:top w:val="single" w:color="000000" w:sz="4" w:space="0"/>
              <w:left w:val="single" w:color="000000" w:sz="4" w:space="0"/>
              <w:bottom w:val="single" w:color="000000" w:sz="4" w:space="0"/>
              <w:right w:val="single" w:color="000000" w:sz="4" w:space="0"/>
            </w:tcBorders>
            <w:vAlign w:val="center"/>
          </w:tcPr>
          <w:p w14:paraId="50707CE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B8D4946">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491F7D0">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8C1DF2D">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6B37F0">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06897B1">
            <w:pPr>
              <w:jc w:val="right"/>
              <w:rPr>
                <w:rFonts w:ascii="宋体" w:hAnsi="宋体" w:cs="宋体"/>
                <w:color w:val="000000"/>
                <w:szCs w:val="21"/>
              </w:rPr>
            </w:pPr>
          </w:p>
        </w:tc>
      </w:tr>
      <w:tr w14:paraId="2807BA3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6DAAC39">
            <w:pPr>
              <w:rPr>
                <w:rFonts w:ascii="宋体" w:hAnsi="宋体" w:cs="Arial"/>
                <w:color w:val="000000"/>
                <w:sz w:val="22"/>
                <w:szCs w:val="22"/>
              </w:rPr>
            </w:pPr>
            <w:r>
              <w:rPr>
                <w:rFonts w:hint="eastAsia" w:cs="Arial"/>
                <w:color w:val="000000"/>
                <w:sz w:val="22"/>
                <w:szCs w:val="22"/>
              </w:rPr>
              <w:t>2210201</w:t>
            </w:r>
          </w:p>
        </w:tc>
        <w:tc>
          <w:tcPr>
            <w:tcW w:w="2916" w:type="dxa"/>
            <w:tcBorders>
              <w:top w:val="single" w:color="000000" w:sz="4" w:space="0"/>
              <w:left w:val="single" w:color="000000" w:sz="4" w:space="0"/>
              <w:bottom w:val="single" w:color="000000" w:sz="4" w:space="0"/>
              <w:right w:val="single" w:color="000000" w:sz="4" w:space="0"/>
            </w:tcBorders>
            <w:vAlign w:val="center"/>
          </w:tcPr>
          <w:p w14:paraId="332AF94E">
            <w:pPr>
              <w:rPr>
                <w:rFonts w:ascii="宋体" w:hAnsi="宋体" w:cs="Arial"/>
                <w:color w:val="000000"/>
                <w:sz w:val="22"/>
                <w:szCs w:val="22"/>
              </w:rPr>
            </w:pPr>
            <w:r>
              <w:rPr>
                <w:rFonts w:hint="eastAsia" w:cs="Arial"/>
                <w:color w:val="000000"/>
                <w:sz w:val="22"/>
                <w:szCs w:val="22"/>
              </w:rPr>
              <w:t xml:space="preserve">  住房公积金</w:t>
            </w:r>
          </w:p>
        </w:tc>
        <w:tc>
          <w:tcPr>
            <w:tcW w:w="850" w:type="dxa"/>
            <w:tcBorders>
              <w:top w:val="single" w:color="000000" w:sz="4" w:space="0"/>
              <w:left w:val="single" w:color="000000" w:sz="4" w:space="0"/>
              <w:bottom w:val="single" w:color="000000" w:sz="4" w:space="0"/>
              <w:right w:val="single" w:color="000000" w:sz="4" w:space="0"/>
            </w:tcBorders>
            <w:vAlign w:val="center"/>
          </w:tcPr>
          <w:p w14:paraId="0E0B7AB5">
            <w:pPr>
              <w:jc w:val="right"/>
              <w:rPr>
                <w:rFonts w:ascii="宋体" w:hAnsi="宋体" w:cs="Arial"/>
                <w:color w:val="000000"/>
                <w:sz w:val="22"/>
                <w:szCs w:val="22"/>
              </w:rPr>
            </w:pPr>
            <w:r>
              <w:rPr>
                <w:rFonts w:hint="eastAsia" w:cs="Arial"/>
                <w:color w:val="000000"/>
                <w:sz w:val="22"/>
                <w:szCs w:val="22"/>
              </w:rPr>
              <w:t>51.87</w:t>
            </w:r>
          </w:p>
        </w:tc>
        <w:tc>
          <w:tcPr>
            <w:tcW w:w="851" w:type="dxa"/>
            <w:tcBorders>
              <w:top w:val="single" w:color="000000" w:sz="4" w:space="0"/>
              <w:left w:val="single" w:color="000000" w:sz="4" w:space="0"/>
              <w:bottom w:val="single" w:color="000000" w:sz="4" w:space="0"/>
              <w:right w:val="single" w:color="000000" w:sz="4" w:space="0"/>
            </w:tcBorders>
            <w:vAlign w:val="center"/>
          </w:tcPr>
          <w:p w14:paraId="64492738">
            <w:pPr>
              <w:jc w:val="right"/>
              <w:rPr>
                <w:rFonts w:ascii="宋体" w:hAnsi="宋体" w:cs="Arial"/>
                <w:color w:val="000000"/>
                <w:sz w:val="22"/>
                <w:szCs w:val="22"/>
              </w:rPr>
            </w:pPr>
            <w:r>
              <w:rPr>
                <w:rFonts w:hint="eastAsia" w:cs="Arial"/>
                <w:color w:val="000000"/>
                <w:sz w:val="22"/>
                <w:szCs w:val="22"/>
              </w:rPr>
              <w:t>51.87</w:t>
            </w:r>
          </w:p>
        </w:tc>
        <w:tc>
          <w:tcPr>
            <w:tcW w:w="425" w:type="dxa"/>
            <w:tcBorders>
              <w:top w:val="single" w:color="000000" w:sz="4" w:space="0"/>
              <w:left w:val="single" w:color="000000" w:sz="4" w:space="0"/>
              <w:bottom w:val="single" w:color="000000" w:sz="4" w:space="0"/>
              <w:right w:val="single" w:color="000000" w:sz="4" w:space="0"/>
            </w:tcBorders>
            <w:vAlign w:val="center"/>
          </w:tcPr>
          <w:p w14:paraId="03990EDF">
            <w:pPr>
              <w:rPr>
                <w:rFonts w:ascii="宋体" w:hAnsi="宋体" w:cs="Arial"/>
                <w:color w:val="000000"/>
                <w:sz w:val="22"/>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D0D1D94">
            <w:pPr>
              <w:jc w:val="right"/>
              <w:rPr>
                <w:rFonts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9320E1A">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20741B">
            <w:pPr>
              <w:jc w:val="right"/>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18146B8">
            <w:pPr>
              <w:jc w:val="right"/>
              <w:rPr>
                <w:rFonts w:ascii="宋体" w:hAnsi="宋体" w:cs="宋体"/>
                <w:color w:val="000000"/>
                <w:szCs w:val="21"/>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763F06FC">
            <w:pPr>
              <w:jc w:val="right"/>
              <w:rPr>
                <w:rFonts w:ascii="宋体" w:hAnsi="宋体" w:cs="宋体"/>
                <w:color w:val="000000"/>
                <w:szCs w:val="21"/>
              </w:rPr>
            </w:pPr>
          </w:p>
        </w:tc>
      </w:tr>
    </w:tbl>
    <w:p w14:paraId="1C870F31">
      <w:pPr>
        <w:widowControl/>
        <w:jc w:val="left"/>
      </w:pPr>
      <w:r>
        <w:rPr>
          <w:rFonts w:hint="eastAsia" w:ascii="宋体" w:hAnsi="宋体" w:cs="宋体"/>
          <w:szCs w:val="21"/>
        </w:rPr>
        <w:t>注：本表反映部门本年度取得的各项收入情况。</w:t>
      </w:r>
      <w:r>
        <w:rPr>
          <w:rFonts w:hint="eastAsia" w:ascii="宋体" w:hAnsi="宋体" w:cs="宋体"/>
          <w:color w:val="000000"/>
          <w:kern w:val="0"/>
          <w:szCs w:val="21"/>
        </w:rPr>
        <w:t>本表金额转换为万元时，因四舍五入可能存在尾差。</w:t>
      </w:r>
    </w:p>
    <w:p w14:paraId="4A404EA6">
      <w:pPr>
        <w:jc w:val="center"/>
        <w:rPr>
          <w:rFonts w:ascii="宋体" w:hAnsi="宋体" w:cs="宋体"/>
          <w:b/>
          <w:bCs/>
          <w:sz w:val="32"/>
          <w:szCs w:val="32"/>
        </w:rPr>
      </w:pPr>
    </w:p>
    <w:p w14:paraId="4DF8F4DB">
      <w:pPr>
        <w:jc w:val="center"/>
        <w:rPr>
          <w:rFonts w:ascii="宋体" w:hAnsi="宋体" w:cs="宋体"/>
          <w:b/>
          <w:bCs/>
          <w:sz w:val="32"/>
          <w:szCs w:val="32"/>
        </w:rPr>
      </w:pPr>
    </w:p>
    <w:p w14:paraId="63000008">
      <w:pPr>
        <w:jc w:val="center"/>
        <w:rPr>
          <w:rFonts w:ascii="宋体" w:hAnsi="宋体" w:cs="宋体"/>
          <w:b/>
          <w:bCs/>
          <w:sz w:val="32"/>
          <w:szCs w:val="32"/>
        </w:rPr>
      </w:pPr>
    </w:p>
    <w:p w14:paraId="345C017E">
      <w:pPr>
        <w:jc w:val="center"/>
        <w:rPr>
          <w:rFonts w:ascii="宋体" w:hAnsi="宋体" w:cs="宋体"/>
          <w:b/>
          <w:bCs/>
          <w:sz w:val="32"/>
          <w:szCs w:val="32"/>
        </w:rPr>
      </w:pPr>
    </w:p>
    <w:p w14:paraId="06E751E6">
      <w:pPr>
        <w:jc w:val="center"/>
        <w:rPr>
          <w:rFonts w:ascii="宋体" w:hAnsi="宋体" w:cs="宋体"/>
          <w:b/>
          <w:bCs/>
          <w:sz w:val="32"/>
          <w:szCs w:val="32"/>
        </w:rPr>
      </w:pPr>
    </w:p>
    <w:p w14:paraId="5886911A">
      <w:pPr>
        <w:jc w:val="center"/>
        <w:rPr>
          <w:rFonts w:ascii="宋体" w:hAnsi="宋体" w:cs="宋体"/>
          <w:b/>
          <w:bCs/>
          <w:sz w:val="32"/>
          <w:szCs w:val="32"/>
        </w:rPr>
      </w:pPr>
    </w:p>
    <w:p w14:paraId="731BCDCA">
      <w:pPr>
        <w:jc w:val="center"/>
        <w:rPr>
          <w:rFonts w:ascii="宋体" w:hAnsi="宋体" w:cs="宋体"/>
          <w:b/>
          <w:bCs/>
          <w:sz w:val="32"/>
          <w:szCs w:val="32"/>
        </w:rPr>
      </w:pPr>
    </w:p>
    <w:p w14:paraId="4771B828">
      <w:pPr>
        <w:jc w:val="center"/>
        <w:rPr>
          <w:rFonts w:ascii="宋体" w:hAnsi="宋体" w:cs="宋体"/>
          <w:b/>
          <w:bCs/>
          <w:sz w:val="32"/>
          <w:szCs w:val="32"/>
        </w:rPr>
      </w:pPr>
    </w:p>
    <w:p w14:paraId="13EBD8EC">
      <w:pPr>
        <w:jc w:val="center"/>
        <w:rPr>
          <w:rFonts w:ascii="宋体" w:hAnsi="宋体" w:cs="宋体"/>
          <w:b/>
          <w:bCs/>
          <w:sz w:val="32"/>
          <w:szCs w:val="32"/>
        </w:rPr>
      </w:pPr>
    </w:p>
    <w:p w14:paraId="6B8381E5">
      <w:pPr>
        <w:jc w:val="center"/>
        <w:rPr>
          <w:rFonts w:ascii="宋体" w:hAnsi="宋体" w:cs="宋体"/>
          <w:b/>
          <w:bCs/>
          <w:sz w:val="32"/>
          <w:szCs w:val="32"/>
        </w:rPr>
      </w:pPr>
    </w:p>
    <w:p w14:paraId="5EAC7444">
      <w:pPr>
        <w:jc w:val="center"/>
        <w:rPr>
          <w:rFonts w:ascii="宋体" w:hAnsi="宋体" w:cs="宋体"/>
          <w:b/>
          <w:bCs/>
          <w:sz w:val="32"/>
          <w:szCs w:val="32"/>
        </w:rPr>
      </w:pPr>
    </w:p>
    <w:p w14:paraId="1F2D835A">
      <w:pPr>
        <w:jc w:val="center"/>
        <w:rPr>
          <w:rFonts w:ascii="宋体" w:hAnsi="宋体" w:cs="宋体"/>
          <w:b/>
          <w:bCs/>
          <w:sz w:val="32"/>
          <w:szCs w:val="32"/>
        </w:rPr>
      </w:pPr>
    </w:p>
    <w:p w14:paraId="75CE7F9B">
      <w:pPr>
        <w:jc w:val="center"/>
        <w:rPr>
          <w:rFonts w:ascii="宋体" w:hAnsi="宋体" w:cs="宋体"/>
          <w:b/>
          <w:bCs/>
          <w:sz w:val="32"/>
          <w:szCs w:val="32"/>
        </w:rPr>
      </w:pPr>
    </w:p>
    <w:p w14:paraId="23D869BC">
      <w:pPr>
        <w:jc w:val="center"/>
        <w:rPr>
          <w:rFonts w:ascii="宋体" w:hAnsi="宋体" w:cs="宋体"/>
          <w:b/>
          <w:bCs/>
          <w:sz w:val="32"/>
          <w:szCs w:val="32"/>
        </w:rPr>
      </w:pPr>
      <w:r>
        <w:rPr>
          <w:rFonts w:hint="eastAsia" w:ascii="宋体" w:hAnsi="宋体" w:cs="宋体"/>
          <w:b/>
          <w:bCs/>
          <w:sz w:val="32"/>
          <w:szCs w:val="32"/>
        </w:rPr>
        <w:t>支出决算表</w:t>
      </w:r>
    </w:p>
    <w:p w14:paraId="612CE7A1">
      <w:pPr>
        <w:rPr>
          <w:rFonts w:ascii="宋体" w:hAnsi="宋体" w:cs="宋体"/>
          <w:b/>
          <w:bCs/>
          <w:szCs w:val="21"/>
        </w:rPr>
      </w:pPr>
      <w:r>
        <w:rPr>
          <w:rFonts w:hint="eastAsia" w:ascii="宋体" w:hAnsi="宋体" w:cs="宋体"/>
          <w:b/>
          <w:bCs/>
          <w:szCs w:val="21"/>
        </w:rPr>
        <w:t xml:space="preserve">                                               公开03表</w:t>
      </w:r>
    </w:p>
    <w:p w14:paraId="08D52DA1">
      <w:pPr>
        <w:rPr>
          <w:rFonts w:ascii="宋体" w:hAnsi="宋体" w:cs="宋体"/>
          <w:b/>
          <w:bCs/>
          <w:sz w:val="48"/>
          <w:szCs w:val="48"/>
        </w:rPr>
      </w:pPr>
      <w:r>
        <w:rPr>
          <w:rFonts w:hint="eastAsia" w:ascii="宋体" w:hAnsi="宋体" w:cs="宋体"/>
          <w:b/>
          <w:bCs/>
          <w:szCs w:val="21"/>
        </w:rPr>
        <w:t>编制部门：                                                            金额单位：万元</w:t>
      </w:r>
    </w:p>
    <w:tbl>
      <w:tblPr>
        <w:tblStyle w:val="8"/>
        <w:tblW w:w="8896" w:type="dxa"/>
        <w:tblInd w:w="0" w:type="dxa"/>
        <w:tblLayout w:type="fixed"/>
        <w:tblCellMar>
          <w:top w:w="15" w:type="dxa"/>
          <w:left w:w="15" w:type="dxa"/>
          <w:bottom w:w="15" w:type="dxa"/>
          <w:right w:w="15" w:type="dxa"/>
        </w:tblCellMar>
      </w:tblPr>
      <w:tblGrid>
        <w:gridCol w:w="914"/>
        <w:gridCol w:w="83"/>
        <w:gridCol w:w="2279"/>
        <w:gridCol w:w="567"/>
        <w:gridCol w:w="283"/>
        <w:gridCol w:w="567"/>
        <w:gridCol w:w="284"/>
        <w:gridCol w:w="567"/>
        <w:gridCol w:w="708"/>
        <w:gridCol w:w="851"/>
        <w:gridCol w:w="850"/>
        <w:gridCol w:w="943"/>
      </w:tblGrid>
      <w:tr w14:paraId="0DD94C45">
        <w:tblPrEx>
          <w:tblCellMar>
            <w:top w:w="15" w:type="dxa"/>
            <w:left w:w="15" w:type="dxa"/>
            <w:bottom w:w="15" w:type="dxa"/>
            <w:right w:w="15" w:type="dxa"/>
          </w:tblCellMar>
        </w:tblPrEx>
        <w:trPr>
          <w:trHeight w:val="372" w:hRule="atLeast"/>
        </w:trPr>
        <w:tc>
          <w:tcPr>
            <w:tcW w:w="3276" w:type="dxa"/>
            <w:gridSpan w:val="3"/>
            <w:tcBorders>
              <w:top w:val="single" w:color="000000" w:sz="4" w:space="0"/>
              <w:left w:val="single" w:color="000000" w:sz="4" w:space="0"/>
              <w:bottom w:val="single" w:color="000000" w:sz="4" w:space="0"/>
              <w:right w:val="single" w:color="000000" w:sz="4" w:space="0"/>
            </w:tcBorders>
            <w:vAlign w:val="center"/>
          </w:tcPr>
          <w:p w14:paraId="564283B4">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ED05283">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85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AF4439F">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2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4650C23">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73B790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上缴上</w:t>
            </w:r>
          </w:p>
          <w:p w14:paraId="7360F38B">
            <w:pPr>
              <w:widowControl/>
              <w:jc w:val="center"/>
              <w:textAlignment w:val="center"/>
              <w:rPr>
                <w:rFonts w:ascii="宋体" w:hAnsi="宋体" w:cs="宋体"/>
                <w:b/>
                <w:color w:val="000000"/>
                <w:szCs w:val="21"/>
              </w:rPr>
            </w:pPr>
            <w:r>
              <w:rPr>
                <w:rFonts w:hint="eastAsia" w:ascii="宋体" w:hAnsi="宋体" w:cs="宋体"/>
                <w:b/>
                <w:color w:val="000000"/>
                <w:kern w:val="0"/>
                <w:szCs w:val="21"/>
              </w:rPr>
              <w:t>级支出</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0E630720">
            <w:pPr>
              <w:widowControl/>
              <w:jc w:val="center"/>
              <w:textAlignment w:val="center"/>
              <w:rPr>
                <w:rFonts w:ascii="宋体" w:hAnsi="宋体" w:cs="宋体"/>
                <w:b/>
                <w:color w:val="000000"/>
                <w:szCs w:val="21"/>
              </w:rPr>
            </w:pPr>
            <w:r>
              <w:rPr>
                <w:rFonts w:hint="eastAsia" w:ascii="宋体" w:hAnsi="宋体" w:cs="宋体"/>
                <w:b/>
                <w:color w:val="000000"/>
                <w:kern w:val="0"/>
                <w:szCs w:val="21"/>
              </w:rPr>
              <w:t>经营支出</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14:paraId="4958656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对附属单位</w:t>
            </w:r>
          </w:p>
          <w:p w14:paraId="35F00EE4">
            <w:pPr>
              <w:widowControl/>
              <w:jc w:val="center"/>
              <w:textAlignment w:val="center"/>
              <w:rPr>
                <w:rFonts w:ascii="宋体" w:hAnsi="宋体" w:cs="宋体"/>
                <w:b/>
                <w:color w:val="000000"/>
                <w:szCs w:val="21"/>
              </w:rPr>
            </w:pPr>
            <w:r>
              <w:rPr>
                <w:rFonts w:hint="eastAsia" w:ascii="宋体" w:hAnsi="宋体" w:cs="宋体"/>
                <w:b/>
                <w:color w:val="000000"/>
                <w:kern w:val="0"/>
                <w:szCs w:val="21"/>
              </w:rPr>
              <w:t>补助支出</w:t>
            </w:r>
          </w:p>
        </w:tc>
      </w:tr>
      <w:tr w14:paraId="5F6E68A7">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14:paraId="355ECC73">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2279" w:type="dxa"/>
            <w:tcBorders>
              <w:top w:val="single" w:color="000000" w:sz="4" w:space="0"/>
              <w:left w:val="single" w:color="000000" w:sz="4" w:space="0"/>
              <w:bottom w:val="single" w:color="000000" w:sz="4" w:space="0"/>
              <w:right w:val="single" w:color="000000" w:sz="4" w:space="0"/>
            </w:tcBorders>
            <w:vAlign w:val="center"/>
          </w:tcPr>
          <w:p w14:paraId="023E03D9">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E5CB38">
            <w:pPr>
              <w:jc w:val="center"/>
              <w:rPr>
                <w:rFonts w:ascii="宋体" w:hAnsi="宋体" w:cs="宋体"/>
                <w:b/>
                <w:color w:val="000000"/>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990377">
            <w:pPr>
              <w:jc w:val="center"/>
              <w:rPr>
                <w:rFonts w:ascii="宋体" w:hAnsi="宋体" w:cs="宋体"/>
                <w:b/>
                <w:color w:val="000000"/>
                <w:szCs w:val="21"/>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DFFC62">
            <w:pPr>
              <w:jc w:val="center"/>
              <w:rPr>
                <w:rFonts w:ascii="宋体" w:hAnsi="宋体" w:cs="宋体"/>
                <w:b/>
                <w:color w:val="000000"/>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540AE1">
            <w:pPr>
              <w:jc w:val="center"/>
              <w:rPr>
                <w:rFonts w:ascii="宋体" w:hAnsi="宋体" w:cs="宋体"/>
                <w:b/>
                <w:color w:val="000000"/>
                <w:szCs w:val="21"/>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0EF4456F">
            <w:pPr>
              <w:jc w:val="center"/>
              <w:rPr>
                <w:rFonts w:ascii="宋体" w:hAnsi="宋体" w:cs="宋体"/>
                <w:b/>
                <w:color w:val="000000"/>
                <w:szCs w:val="21"/>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14:paraId="1284F25D">
            <w:pPr>
              <w:jc w:val="center"/>
              <w:rPr>
                <w:rFonts w:ascii="宋体" w:hAnsi="宋体" w:cs="宋体"/>
                <w:b/>
                <w:color w:val="000000"/>
                <w:szCs w:val="21"/>
              </w:rPr>
            </w:pPr>
          </w:p>
        </w:tc>
      </w:tr>
      <w:tr w14:paraId="308B44F0">
        <w:tblPrEx>
          <w:tblCellMar>
            <w:top w:w="15" w:type="dxa"/>
            <w:left w:w="15" w:type="dxa"/>
            <w:bottom w:w="15" w:type="dxa"/>
            <w:right w:w="15" w:type="dxa"/>
          </w:tblCellMar>
        </w:tblPrEx>
        <w:trPr>
          <w:trHeight w:val="372" w:hRule="atLeast"/>
        </w:trPr>
        <w:tc>
          <w:tcPr>
            <w:tcW w:w="3276" w:type="dxa"/>
            <w:gridSpan w:val="3"/>
            <w:tcBorders>
              <w:top w:val="single" w:color="000000" w:sz="4" w:space="0"/>
              <w:left w:val="single" w:color="000000" w:sz="4" w:space="0"/>
              <w:bottom w:val="single" w:color="000000" w:sz="4" w:space="0"/>
              <w:right w:val="single" w:color="000000" w:sz="4" w:space="0"/>
            </w:tcBorders>
            <w:vAlign w:val="center"/>
          </w:tcPr>
          <w:p w14:paraId="7D458820">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B9EC0BE">
            <w:pPr>
              <w:jc w:val="right"/>
              <w:rPr>
                <w:rFonts w:ascii="宋体" w:hAnsi="宋体" w:cs="宋体"/>
                <w:color w:val="000000"/>
                <w:szCs w:val="21"/>
              </w:rPr>
            </w:pP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FA4FAFF">
            <w:pPr>
              <w:jc w:val="right"/>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14:paraId="6F37CEA5">
            <w:pPr>
              <w:jc w:val="right"/>
              <w:rPr>
                <w:rFonts w:ascii="宋体" w:hAnsi="宋体" w:cs="宋体"/>
                <w:color w:val="000000"/>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988FC70">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7D2E0B">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6F8D8D4">
            <w:pPr>
              <w:jc w:val="right"/>
              <w:rPr>
                <w:rFonts w:ascii="宋体" w:hAnsi="宋体" w:cs="宋体"/>
                <w:color w:val="000000"/>
                <w:szCs w:val="21"/>
              </w:rPr>
            </w:pPr>
          </w:p>
        </w:tc>
      </w:tr>
      <w:tr w14:paraId="3505BC23">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8DEFCE7">
            <w:pPr>
              <w:rPr>
                <w:rFonts w:ascii="宋体" w:hAnsi="宋体" w:cs="Arial"/>
                <w:color w:val="000000"/>
                <w:sz w:val="22"/>
                <w:szCs w:val="22"/>
              </w:rPr>
            </w:pPr>
            <w:r>
              <w:rPr>
                <w:rFonts w:hint="eastAsia" w:cs="Arial"/>
                <w:color w:val="000000"/>
                <w:sz w:val="22"/>
                <w:szCs w:val="22"/>
              </w:rPr>
              <w:t>201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06F8735C">
            <w:pPr>
              <w:rPr>
                <w:rFonts w:ascii="宋体" w:hAnsi="宋体" w:cs="Arial"/>
                <w:color w:val="000000"/>
                <w:sz w:val="22"/>
                <w:szCs w:val="22"/>
              </w:rPr>
            </w:pPr>
            <w:r>
              <w:rPr>
                <w:rFonts w:hint="eastAsia" w:cs="Arial"/>
                <w:color w:val="000000"/>
                <w:sz w:val="22"/>
                <w:szCs w:val="22"/>
              </w:rPr>
              <w:t>一般公共服务支出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A1C4B0A">
            <w:pPr>
              <w:jc w:val="right"/>
              <w:rPr>
                <w:rFonts w:ascii="宋体" w:hAnsi="宋体" w:cs="Arial"/>
                <w:color w:val="000000"/>
                <w:sz w:val="22"/>
                <w:szCs w:val="22"/>
              </w:rPr>
            </w:pPr>
            <w:r>
              <w:rPr>
                <w:rFonts w:hint="eastAsia" w:cs="Arial"/>
                <w:color w:val="000000"/>
                <w:sz w:val="22"/>
                <w:szCs w:val="22"/>
              </w:rPr>
              <w:t>708.06</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4226113">
            <w:pPr>
              <w:jc w:val="right"/>
              <w:rPr>
                <w:rFonts w:ascii="宋体" w:hAnsi="宋体" w:cs="Arial"/>
                <w:color w:val="000000"/>
                <w:sz w:val="22"/>
                <w:szCs w:val="22"/>
              </w:rPr>
            </w:pPr>
            <w:r>
              <w:rPr>
                <w:rFonts w:hint="eastAsia" w:cs="Arial"/>
                <w:color w:val="000000"/>
                <w:sz w:val="22"/>
                <w:szCs w:val="22"/>
              </w:rPr>
              <w:t>525.06</w:t>
            </w:r>
          </w:p>
        </w:tc>
        <w:tc>
          <w:tcPr>
            <w:tcW w:w="708" w:type="dxa"/>
            <w:tcBorders>
              <w:top w:val="single" w:color="000000" w:sz="4" w:space="0"/>
              <w:left w:val="single" w:color="000000" w:sz="4" w:space="0"/>
              <w:bottom w:val="single" w:color="000000" w:sz="4" w:space="0"/>
              <w:right w:val="single" w:color="000000" w:sz="4" w:space="0"/>
            </w:tcBorders>
            <w:vAlign w:val="center"/>
          </w:tcPr>
          <w:p w14:paraId="71C38366">
            <w:pPr>
              <w:jc w:val="right"/>
              <w:rPr>
                <w:rFonts w:ascii="宋体" w:hAnsi="宋体" w:cs="Arial"/>
                <w:color w:val="000000"/>
                <w:sz w:val="22"/>
                <w:szCs w:val="22"/>
              </w:rPr>
            </w:pPr>
            <w:r>
              <w:rPr>
                <w:rFonts w:hint="eastAsia" w:cs="Arial"/>
                <w:color w:val="000000"/>
                <w:sz w:val="22"/>
                <w:szCs w:val="22"/>
              </w:rPr>
              <w:t>183.00</w:t>
            </w:r>
          </w:p>
        </w:tc>
        <w:tc>
          <w:tcPr>
            <w:tcW w:w="851" w:type="dxa"/>
            <w:tcBorders>
              <w:top w:val="single" w:color="000000" w:sz="4" w:space="0"/>
              <w:left w:val="single" w:color="000000" w:sz="4" w:space="0"/>
              <w:bottom w:val="single" w:color="000000" w:sz="4" w:space="0"/>
              <w:right w:val="single" w:color="000000" w:sz="4" w:space="0"/>
            </w:tcBorders>
            <w:vAlign w:val="center"/>
          </w:tcPr>
          <w:p w14:paraId="663DA9F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5229722">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72FF053">
            <w:pPr>
              <w:jc w:val="right"/>
              <w:rPr>
                <w:rFonts w:ascii="宋体" w:hAnsi="宋体" w:cs="宋体"/>
                <w:color w:val="000000"/>
                <w:szCs w:val="21"/>
              </w:rPr>
            </w:pPr>
          </w:p>
        </w:tc>
      </w:tr>
      <w:tr w14:paraId="4EF3FE47">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580A506">
            <w:pPr>
              <w:rPr>
                <w:rFonts w:ascii="宋体" w:hAnsi="宋体" w:cs="Arial"/>
                <w:color w:val="000000"/>
                <w:sz w:val="22"/>
                <w:szCs w:val="22"/>
              </w:rPr>
            </w:pPr>
            <w:r>
              <w:rPr>
                <w:rFonts w:hint="eastAsia" w:cs="Arial"/>
                <w:color w:val="000000"/>
                <w:sz w:val="22"/>
                <w:szCs w:val="22"/>
              </w:rPr>
              <w:t>20101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047BF227">
            <w:pPr>
              <w:rPr>
                <w:rFonts w:ascii="宋体" w:hAnsi="宋体" w:cs="Arial"/>
                <w:color w:val="000000"/>
                <w:sz w:val="22"/>
                <w:szCs w:val="22"/>
              </w:rPr>
            </w:pPr>
            <w:r>
              <w:rPr>
                <w:rFonts w:hint="eastAsia" w:cs="Arial"/>
                <w:color w:val="000000"/>
                <w:sz w:val="22"/>
                <w:szCs w:val="22"/>
              </w:rPr>
              <w:t>人大事务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D98EEEF">
            <w:pPr>
              <w:jc w:val="right"/>
              <w:rPr>
                <w:rFonts w:ascii="宋体" w:hAnsi="宋体" w:cs="Arial"/>
                <w:color w:val="000000"/>
                <w:sz w:val="22"/>
                <w:szCs w:val="22"/>
              </w:rPr>
            </w:pPr>
            <w:r>
              <w:rPr>
                <w:rFonts w:hint="eastAsia" w:cs="Arial"/>
                <w:color w:val="000000"/>
                <w:sz w:val="22"/>
                <w:szCs w:val="22"/>
              </w:rPr>
              <w:t>2.00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65E1DA4">
            <w:pPr>
              <w:jc w:val="right"/>
              <w:rPr>
                <w:rFonts w:ascii="宋体" w:hAnsi="宋体" w:cs="Arial"/>
                <w:color w:val="000000"/>
                <w:sz w:val="22"/>
                <w:szCs w:val="22"/>
              </w:rPr>
            </w:pPr>
            <w:r>
              <w:rPr>
                <w:rFonts w:hint="eastAsia" w:cs="Arial"/>
                <w:color w:val="000000"/>
                <w:sz w:val="22"/>
                <w:szCs w:val="22"/>
              </w:rPr>
              <w:t>2.00</w:t>
            </w:r>
          </w:p>
        </w:tc>
        <w:tc>
          <w:tcPr>
            <w:tcW w:w="708" w:type="dxa"/>
            <w:tcBorders>
              <w:top w:val="single" w:color="000000" w:sz="4" w:space="0"/>
              <w:left w:val="single" w:color="000000" w:sz="4" w:space="0"/>
              <w:bottom w:val="single" w:color="000000" w:sz="4" w:space="0"/>
              <w:right w:val="single" w:color="000000" w:sz="4" w:space="0"/>
            </w:tcBorders>
            <w:vAlign w:val="center"/>
          </w:tcPr>
          <w:p w14:paraId="10C37CB6">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374B4B2">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689802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3471C6D">
            <w:pPr>
              <w:jc w:val="right"/>
              <w:rPr>
                <w:rFonts w:ascii="宋体" w:hAnsi="宋体" w:cs="宋体"/>
                <w:color w:val="000000"/>
                <w:szCs w:val="21"/>
              </w:rPr>
            </w:pPr>
          </w:p>
        </w:tc>
      </w:tr>
      <w:tr w14:paraId="580F7940">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64EAB27">
            <w:pPr>
              <w:rPr>
                <w:rFonts w:ascii="宋体" w:hAnsi="宋体" w:cs="Arial"/>
                <w:color w:val="000000"/>
                <w:sz w:val="22"/>
                <w:szCs w:val="22"/>
              </w:rPr>
            </w:pPr>
            <w:r>
              <w:rPr>
                <w:rFonts w:hint="eastAsia" w:cs="Arial"/>
                <w:color w:val="000000"/>
                <w:sz w:val="22"/>
                <w:szCs w:val="22"/>
              </w:rPr>
              <w:t>2010108</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66719B5D">
            <w:pPr>
              <w:rPr>
                <w:rFonts w:ascii="宋体" w:hAnsi="宋体" w:cs="Arial"/>
                <w:color w:val="000000"/>
                <w:sz w:val="22"/>
                <w:szCs w:val="22"/>
              </w:rPr>
            </w:pPr>
            <w:r>
              <w:rPr>
                <w:rFonts w:hint="eastAsia" w:cs="Arial"/>
                <w:color w:val="000000"/>
                <w:sz w:val="22"/>
                <w:szCs w:val="22"/>
              </w:rPr>
              <w:t xml:space="preserve">  代表工作</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DBF34DE">
            <w:pPr>
              <w:jc w:val="right"/>
              <w:rPr>
                <w:rFonts w:ascii="宋体" w:hAnsi="宋体" w:cs="Arial"/>
                <w:color w:val="000000"/>
                <w:sz w:val="22"/>
                <w:szCs w:val="22"/>
              </w:rPr>
            </w:pPr>
            <w:r>
              <w:rPr>
                <w:rFonts w:hint="eastAsia" w:cs="Arial"/>
                <w:color w:val="000000"/>
                <w:sz w:val="22"/>
                <w:szCs w:val="22"/>
              </w:rPr>
              <w:t>2.00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EF200FA">
            <w:pPr>
              <w:jc w:val="right"/>
              <w:rPr>
                <w:rFonts w:ascii="宋体" w:hAnsi="宋体" w:cs="Arial"/>
                <w:color w:val="000000"/>
                <w:sz w:val="22"/>
                <w:szCs w:val="22"/>
              </w:rPr>
            </w:pPr>
            <w:r>
              <w:rPr>
                <w:rFonts w:hint="eastAsia" w:cs="Arial"/>
                <w:color w:val="000000"/>
                <w:sz w:val="22"/>
                <w:szCs w:val="22"/>
              </w:rPr>
              <w:t>2.00</w:t>
            </w:r>
          </w:p>
        </w:tc>
        <w:tc>
          <w:tcPr>
            <w:tcW w:w="708" w:type="dxa"/>
            <w:tcBorders>
              <w:top w:val="single" w:color="000000" w:sz="4" w:space="0"/>
              <w:left w:val="single" w:color="000000" w:sz="4" w:space="0"/>
              <w:bottom w:val="single" w:color="000000" w:sz="4" w:space="0"/>
              <w:right w:val="single" w:color="000000" w:sz="4" w:space="0"/>
            </w:tcBorders>
            <w:vAlign w:val="center"/>
          </w:tcPr>
          <w:p w14:paraId="4D40F66B">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BD8F7DE">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023C333">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321F89F">
            <w:pPr>
              <w:jc w:val="right"/>
              <w:rPr>
                <w:rFonts w:ascii="宋体" w:hAnsi="宋体" w:cs="宋体"/>
                <w:color w:val="000000"/>
                <w:szCs w:val="21"/>
              </w:rPr>
            </w:pPr>
          </w:p>
        </w:tc>
      </w:tr>
      <w:tr w14:paraId="7B4C4D84">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9F71DD1">
            <w:pPr>
              <w:rPr>
                <w:rFonts w:ascii="宋体" w:hAnsi="宋体" w:cs="Arial"/>
                <w:color w:val="000000"/>
                <w:sz w:val="22"/>
                <w:szCs w:val="22"/>
              </w:rPr>
            </w:pPr>
            <w:r>
              <w:rPr>
                <w:rFonts w:hint="eastAsia" w:cs="Arial"/>
                <w:color w:val="000000"/>
                <w:sz w:val="22"/>
                <w:szCs w:val="22"/>
              </w:rPr>
              <w:t>20103</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9F1B791">
            <w:pPr>
              <w:rPr>
                <w:rFonts w:ascii="宋体" w:hAnsi="宋体" w:cs="Arial"/>
                <w:color w:val="000000"/>
                <w:sz w:val="22"/>
                <w:szCs w:val="22"/>
              </w:rPr>
            </w:pPr>
            <w:r>
              <w:rPr>
                <w:rFonts w:hint="eastAsia" w:cs="Arial"/>
                <w:color w:val="000000"/>
                <w:sz w:val="22"/>
                <w:szCs w:val="22"/>
              </w:rPr>
              <w:t>政府办公厅（室）及相关机构事务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398B025">
            <w:pPr>
              <w:jc w:val="right"/>
              <w:rPr>
                <w:rFonts w:ascii="宋体" w:hAnsi="宋体" w:cs="Arial"/>
                <w:color w:val="000000"/>
                <w:sz w:val="22"/>
                <w:szCs w:val="22"/>
              </w:rPr>
            </w:pPr>
            <w:r>
              <w:rPr>
                <w:rFonts w:hint="eastAsia" w:cs="Arial"/>
                <w:color w:val="000000"/>
                <w:sz w:val="22"/>
                <w:szCs w:val="22"/>
              </w:rPr>
              <w:t>659.55</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AA2EE45">
            <w:pPr>
              <w:jc w:val="right"/>
              <w:rPr>
                <w:rFonts w:ascii="宋体" w:hAnsi="宋体" w:cs="Arial"/>
                <w:color w:val="000000"/>
                <w:sz w:val="22"/>
                <w:szCs w:val="22"/>
              </w:rPr>
            </w:pPr>
            <w:r>
              <w:rPr>
                <w:rFonts w:hint="eastAsia" w:cs="Arial"/>
                <w:color w:val="000000"/>
                <w:sz w:val="22"/>
                <w:szCs w:val="22"/>
              </w:rPr>
              <w:t>476.55</w:t>
            </w:r>
          </w:p>
        </w:tc>
        <w:tc>
          <w:tcPr>
            <w:tcW w:w="708" w:type="dxa"/>
            <w:tcBorders>
              <w:top w:val="single" w:color="000000" w:sz="4" w:space="0"/>
              <w:left w:val="single" w:color="000000" w:sz="4" w:space="0"/>
              <w:bottom w:val="single" w:color="000000" w:sz="4" w:space="0"/>
              <w:right w:val="single" w:color="000000" w:sz="4" w:space="0"/>
            </w:tcBorders>
            <w:vAlign w:val="center"/>
          </w:tcPr>
          <w:p w14:paraId="3F3645CE">
            <w:pPr>
              <w:jc w:val="right"/>
              <w:rPr>
                <w:rFonts w:ascii="宋体" w:hAnsi="宋体" w:cs="Arial"/>
                <w:color w:val="000000"/>
                <w:sz w:val="22"/>
                <w:szCs w:val="22"/>
              </w:rPr>
            </w:pPr>
            <w:r>
              <w:rPr>
                <w:rFonts w:hint="eastAsia" w:cs="Arial"/>
                <w:color w:val="000000"/>
                <w:sz w:val="22"/>
                <w:szCs w:val="22"/>
              </w:rPr>
              <w:t>183.00</w:t>
            </w:r>
          </w:p>
        </w:tc>
        <w:tc>
          <w:tcPr>
            <w:tcW w:w="851" w:type="dxa"/>
            <w:tcBorders>
              <w:top w:val="single" w:color="000000" w:sz="4" w:space="0"/>
              <w:left w:val="single" w:color="000000" w:sz="4" w:space="0"/>
              <w:bottom w:val="single" w:color="000000" w:sz="4" w:space="0"/>
              <w:right w:val="single" w:color="000000" w:sz="4" w:space="0"/>
            </w:tcBorders>
            <w:vAlign w:val="center"/>
          </w:tcPr>
          <w:p w14:paraId="56255E7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9C90C2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F1435CC">
            <w:pPr>
              <w:jc w:val="right"/>
              <w:rPr>
                <w:rFonts w:ascii="宋体" w:hAnsi="宋体" w:cs="宋体"/>
                <w:color w:val="000000"/>
                <w:szCs w:val="21"/>
              </w:rPr>
            </w:pPr>
          </w:p>
        </w:tc>
      </w:tr>
      <w:tr w14:paraId="58220999">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CBAA962">
            <w:pPr>
              <w:rPr>
                <w:rFonts w:ascii="宋体" w:hAnsi="宋体" w:cs="Arial"/>
                <w:color w:val="000000"/>
                <w:sz w:val="22"/>
                <w:szCs w:val="22"/>
              </w:rPr>
            </w:pPr>
            <w:r>
              <w:rPr>
                <w:rFonts w:hint="eastAsia" w:cs="Arial"/>
                <w:color w:val="000000"/>
                <w:sz w:val="22"/>
                <w:szCs w:val="22"/>
              </w:rPr>
              <w:t>2010301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B886BC5">
            <w:pPr>
              <w:rPr>
                <w:rFonts w:ascii="宋体" w:hAnsi="宋体" w:cs="Arial"/>
                <w:color w:val="000000"/>
                <w:sz w:val="22"/>
                <w:szCs w:val="22"/>
              </w:rPr>
            </w:pPr>
            <w:r>
              <w:rPr>
                <w:rFonts w:hint="eastAsia" w:cs="Arial"/>
                <w:color w:val="000000"/>
                <w:sz w:val="22"/>
                <w:szCs w:val="22"/>
              </w:rPr>
              <w:t xml:space="preserve">  行政运行</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1512391">
            <w:pPr>
              <w:jc w:val="right"/>
              <w:rPr>
                <w:rFonts w:ascii="宋体" w:hAnsi="宋体" w:cs="Arial"/>
                <w:color w:val="000000"/>
                <w:sz w:val="22"/>
                <w:szCs w:val="22"/>
              </w:rPr>
            </w:pPr>
            <w:r>
              <w:rPr>
                <w:rFonts w:hint="eastAsia" w:cs="Arial"/>
                <w:color w:val="000000"/>
                <w:sz w:val="22"/>
                <w:szCs w:val="22"/>
              </w:rPr>
              <w:t>453.55</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2B3EBFA">
            <w:pPr>
              <w:jc w:val="right"/>
              <w:rPr>
                <w:rFonts w:ascii="宋体" w:hAnsi="宋体" w:cs="Arial"/>
                <w:color w:val="000000"/>
                <w:sz w:val="22"/>
                <w:szCs w:val="22"/>
              </w:rPr>
            </w:pPr>
            <w:r>
              <w:rPr>
                <w:rFonts w:hint="eastAsia" w:cs="Arial"/>
                <w:color w:val="000000"/>
                <w:sz w:val="22"/>
                <w:szCs w:val="22"/>
              </w:rPr>
              <w:t>453.55</w:t>
            </w:r>
          </w:p>
        </w:tc>
        <w:tc>
          <w:tcPr>
            <w:tcW w:w="708" w:type="dxa"/>
            <w:tcBorders>
              <w:top w:val="single" w:color="000000" w:sz="4" w:space="0"/>
              <w:left w:val="single" w:color="000000" w:sz="4" w:space="0"/>
              <w:bottom w:val="single" w:color="000000" w:sz="4" w:space="0"/>
              <w:right w:val="single" w:color="000000" w:sz="4" w:space="0"/>
            </w:tcBorders>
            <w:vAlign w:val="center"/>
          </w:tcPr>
          <w:p w14:paraId="72D1DC6E">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3466E5E">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52549A">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CE13AE1">
            <w:pPr>
              <w:jc w:val="right"/>
              <w:rPr>
                <w:rFonts w:ascii="宋体" w:hAnsi="宋体" w:cs="宋体"/>
                <w:color w:val="000000"/>
                <w:szCs w:val="21"/>
              </w:rPr>
            </w:pPr>
          </w:p>
        </w:tc>
      </w:tr>
      <w:tr w14:paraId="6DB72A95">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1874D48">
            <w:pPr>
              <w:rPr>
                <w:rFonts w:ascii="宋体" w:hAnsi="宋体" w:cs="Arial"/>
                <w:color w:val="000000"/>
                <w:sz w:val="22"/>
                <w:szCs w:val="22"/>
              </w:rPr>
            </w:pPr>
            <w:r>
              <w:rPr>
                <w:rFonts w:hint="eastAsia" w:cs="Arial"/>
                <w:color w:val="000000"/>
                <w:sz w:val="22"/>
                <w:szCs w:val="22"/>
              </w:rPr>
              <w:t>2010302</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00E9BDBF">
            <w:pPr>
              <w:rPr>
                <w:rFonts w:ascii="宋体" w:hAnsi="宋体" w:cs="Arial"/>
                <w:color w:val="000000"/>
                <w:sz w:val="22"/>
                <w:szCs w:val="22"/>
              </w:rPr>
            </w:pPr>
            <w:r>
              <w:rPr>
                <w:rFonts w:hint="eastAsia" w:cs="Arial"/>
                <w:color w:val="000000"/>
                <w:sz w:val="22"/>
                <w:szCs w:val="22"/>
              </w:rPr>
              <w:t xml:space="preserve">  一般行政管理事务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DE02E6D">
            <w:pPr>
              <w:jc w:val="right"/>
              <w:rPr>
                <w:rFonts w:ascii="宋体" w:hAnsi="宋体" w:cs="Arial"/>
                <w:color w:val="000000"/>
                <w:sz w:val="22"/>
                <w:szCs w:val="22"/>
              </w:rPr>
            </w:pPr>
            <w:r>
              <w:rPr>
                <w:rFonts w:hint="eastAsia" w:cs="Arial"/>
                <w:color w:val="000000"/>
                <w:sz w:val="22"/>
                <w:szCs w:val="22"/>
              </w:rPr>
              <w:t>183.00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38355E5">
            <w:pPr>
              <w:jc w:val="right"/>
              <w:rPr>
                <w:rFonts w:ascii="宋体" w:hAnsi="宋体" w:cs="Arial"/>
                <w:color w:val="000000"/>
                <w:sz w:val="22"/>
                <w:szCs w:val="22"/>
              </w:rPr>
            </w:pPr>
            <w:r>
              <w:rPr>
                <w:rFonts w:hint="eastAsia" w:cs="Arial"/>
                <w:color w:val="000000"/>
                <w:sz w:val="22"/>
                <w:szCs w:val="22"/>
              </w:rPr>
              <w:t>0.00</w:t>
            </w:r>
          </w:p>
        </w:tc>
        <w:tc>
          <w:tcPr>
            <w:tcW w:w="708" w:type="dxa"/>
            <w:tcBorders>
              <w:top w:val="single" w:color="000000" w:sz="4" w:space="0"/>
              <w:left w:val="single" w:color="000000" w:sz="4" w:space="0"/>
              <w:bottom w:val="single" w:color="000000" w:sz="4" w:space="0"/>
              <w:right w:val="single" w:color="000000" w:sz="4" w:space="0"/>
            </w:tcBorders>
            <w:vAlign w:val="center"/>
          </w:tcPr>
          <w:p w14:paraId="6D967EA5">
            <w:pPr>
              <w:jc w:val="right"/>
              <w:rPr>
                <w:rFonts w:ascii="宋体" w:hAnsi="宋体" w:cs="Arial"/>
                <w:color w:val="000000"/>
                <w:sz w:val="22"/>
                <w:szCs w:val="22"/>
              </w:rPr>
            </w:pPr>
            <w:r>
              <w:rPr>
                <w:rFonts w:hint="eastAsia" w:cs="Arial"/>
                <w:color w:val="000000"/>
                <w:sz w:val="22"/>
                <w:szCs w:val="22"/>
              </w:rPr>
              <w:t>183.00</w:t>
            </w:r>
          </w:p>
        </w:tc>
        <w:tc>
          <w:tcPr>
            <w:tcW w:w="851" w:type="dxa"/>
            <w:tcBorders>
              <w:top w:val="single" w:color="000000" w:sz="4" w:space="0"/>
              <w:left w:val="single" w:color="000000" w:sz="4" w:space="0"/>
              <w:bottom w:val="single" w:color="000000" w:sz="4" w:space="0"/>
              <w:right w:val="single" w:color="000000" w:sz="4" w:space="0"/>
            </w:tcBorders>
            <w:vAlign w:val="center"/>
          </w:tcPr>
          <w:p w14:paraId="50B54E57">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704B356">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A54D1AF">
            <w:pPr>
              <w:jc w:val="right"/>
              <w:rPr>
                <w:rFonts w:ascii="宋体" w:hAnsi="宋体" w:cs="宋体"/>
                <w:color w:val="000000"/>
                <w:szCs w:val="21"/>
              </w:rPr>
            </w:pPr>
          </w:p>
        </w:tc>
      </w:tr>
      <w:tr w14:paraId="1EC988D7">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7241FF0">
            <w:pPr>
              <w:rPr>
                <w:rFonts w:ascii="宋体" w:hAnsi="宋体" w:cs="Arial"/>
                <w:color w:val="000000"/>
                <w:sz w:val="22"/>
                <w:szCs w:val="22"/>
              </w:rPr>
            </w:pPr>
            <w:r>
              <w:rPr>
                <w:rFonts w:hint="eastAsia" w:cs="Arial"/>
                <w:color w:val="000000"/>
                <w:sz w:val="22"/>
                <w:szCs w:val="22"/>
              </w:rPr>
              <w:t>2010399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BB9454F">
            <w:pPr>
              <w:rPr>
                <w:rFonts w:ascii="宋体" w:hAnsi="宋体" w:cs="Arial"/>
                <w:color w:val="000000"/>
                <w:sz w:val="22"/>
                <w:szCs w:val="22"/>
              </w:rPr>
            </w:pPr>
            <w:r>
              <w:rPr>
                <w:rFonts w:hint="eastAsia" w:cs="Arial"/>
                <w:color w:val="000000"/>
                <w:sz w:val="22"/>
                <w:szCs w:val="22"/>
              </w:rPr>
              <w:t xml:space="preserve">  其他政府办公厅（室）及相关机构事务支出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40F9F5A">
            <w:pPr>
              <w:jc w:val="right"/>
              <w:rPr>
                <w:rFonts w:ascii="宋体" w:hAnsi="宋体" w:cs="Arial"/>
                <w:color w:val="000000"/>
                <w:sz w:val="22"/>
                <w:szCs w:val="22"/>
              </w:rPr>
            </w:pPr>
            <w:r>
              <w:rPr>
                <w:rFonts w:hint="eastAsia" w:cs="Arial"/>
                <w:color w:val="000000"/>
                <w:sz w:val="22"/>
                <w:szCs w:val="22"/>
              </w:rPr>
              <w:t>23.00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17E00F1">
            <w:pPr>
              <w:jc w:val="right"/>
              <w:rPr>
                <w:rFonts w:ascii="宋体" w:hAnsi="宋体" w:cs="Arial"/>
                <w:color w:val="000000"/>
                <w:sz w:val="22"/>
                <w:szCs w:val="22"/>
              </w:rPr>
            </w:pPr>
            <w:r>
              <w:rPr>
                <w:rFonts w:hint="eastAsia" w:cs="Arial"/>
                <w:color w:val="000000"/>
                <w:sz w:val="22"/>
                <w:szCs w:val="22"/>
              </w:rPr>
              <w:t>23.00</w:t>
            </w:r>
          </w:p>
        </w:tc>
        <w:tc>
          <w:tcPr>
            <w:tcW w:w="708" w:type="dxa"/>
            <w:tcBorders>
              <w:top w:val="single" w:color="000000" w:sz="4" w:space="0"/>
              <w:left w:val="single" w:color="000000" w:sz="4" w:space="0"/>
              <w:bottom w:val="single" w:color="000000" w:sz="4" w:space="0"/>
              <w:right w:val="single" w:color="000000" w:sz="4" w:space="0"/>
            </w:tcBorders>
            <w:vAlign w:val="center"/>
          </w:tcPr>
          <w:p w14:paraId="6FA5CA3E">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CE14846">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82DFCE9">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CB15B49">
            <w:pPr>
              <w:jc w:val="right"/>
              <w:rPr>
                <w:rFonts w:ascii="宋体" w:hAnsi="宋体" w:cs="宋体"/>
                <w:color w:val="000000"/>
                <w:szCs w:val="21"/>
              </w:rPr>
            </w:pPr>
          </w:p>
        </w:tc>
      </w:tr>
      <w:tr w14:paraId="53013A4A">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2082E66">
            <w:pPr>
              <w:rPr>
                <w:rFonts w:ascii="宋体" w:hAnsi="宋体" w:cs="Arial"/>
                <w:color w:val="000000"/>
                <w:sz w:val="22"/>
                <w:szCs w:val="22"/>
              </w:rPr>
            </w:pPr>
            <w:r>
              <w:rPr>
                <w:rFonts w:hint="eastAsia" w:cs="Arial"/>
                <w:color w:val="000000"/>
                <w:sz w:val="22"/>
                <w:szCs w:val="22"/>
              </w:rPr>
              <w:t>20106</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3CEE265">
            <w:pPr>
              <w:rPr>
                <w:rFonts w:ascii="宋体" w:hAnsi="宋体" w:cs="Arial"/>
                <w:color w:val="000000"/>
                <w:sz w:val="22"/>
                <w:szCs w:val="22"/>
              </w:rPr>
            </w:pPr>
            <w:r>
              <w:rPr>
                <w:rFonts w:hint="eastAsia" w:cs="Arial"/>
                <w:color w:val="000000"/>
                <w:sz w:val="22"/>
                <w:szCs w:val="22"/>
              </w:rPr>
              <w:t>财政事务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730B5EC">
            <w:pPr>
              <w:jc w:val="right"/>
              <w:rPr>
                <w:rFonts w:ascii="宋体" w:hAnsi="宋体" w:cs="Arial"/>
                <w:color w:val="000000"/>
                <w:sz w:val="22"/>
                <w:szCs w:val="22"/>
              </w:rPr>
            </w:pPr>
            <w:r>
              <w:rPr>
                <w:rFonts w:hint="eastAsia" w:cs="Arial"/>
                <w:color w:val="000000"/>
                <w:sz w:val="22"/>
                <w:szCs w:val="22"/>
              </w:rPr>
              <w:t>45.31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259341C">
            <w:pPr>
              <w:jc w:val="right"/>
              <w:rPr>
                <w:rFonts w:ascii="宋体" w:hAnsi="宋体" w:cs="Arial"/>
                <w:color w:val="000000"/>
                <w:sz w:val="22"/>
                <w:szCs w:val="22"/>
              </w:rPr>
            </w:pPr>
            <w:r>
              <w:rPr>
                <w:rFonts w:hint="eastAsia" w:cs="Arial"/>
                <w:color w:val="000000"/>
                <w:sz w:val="22"/>
                <w:szCs w:val="22"/>
              </w:rPr>
              <w:t>45.31</w:t>
            </w:r>
          </w:p>
        </w:tc>
        <w:tc>
          <w:tcPr>
            <w:tcW w:w="708" w:type="dxa"/>
            <w:tcBorders>
              <w:top w:val="single" w:color="000000" w:sz="4" w:space="0"/>
              <w:left w:val="single" w:color="000000" w:sz="4" w:space="0"/>
              <w:bottom w:val="single" w:color="000000" w:sz="4" w:space="0"/>
              <w:right w:val="single" w:color="000000" w:sz="4" w:space="0"/>
            </w:tcBorders>
            <w:vAlign w:val="center"/>
          </w:tcPr>
          <w:p w14:paraId="67846DE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562008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CEB6593">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1FB1735">
            <w:pPr>
              <w:jc w:val="right"/>
              <w:rPr>
                <w:rFonts w:ascii="宋体" w:hAnsi="宋体" w:cs="宋体"/>
                <w:color w:val="000000"/>
                <w:szCs w:val="21"/>
              </w:rPr>
            </w:pPr>
          </w:p>
        </w:tc>
      </w:tr>
      <w:tr w14:paraId="4AE21E89">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43DA468">
            <w:pPr>
              <w:rPr>
                <w:rFonts w:ascii="宋体" w:hAnsi="宋体" w:cs="Arial"/>
                <w:color w:val="000000"/>
                <w:sz w:val="22"/>
                <w:szCs w:val="22"/>
              </w:rPr>
            </w:pPr>
            <w:r>
              <w:rPr>
                <w:rFonts w:hint="eastAsia" w:cs="Arial"/>
                <w:color w:val="000000"/>
                <w:sz w:val="22"/>
                <w:szCs w:val="22"/>
              </w:rPr>
              <w:t>2010601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582E5B6">
            <w:pPr>
              <w:rPr>
                <w:rFonts w:ascii="宋体" w:hAnsi="宋体" w:cs="Arial"/>
                <w:color w:val="000000"/>
                <w:sz w:val="22"/>
                <w:szCs w:val="22"/>
              </w:rPr>
            </w:pPr>
            <w:r>
              <w:rPr>
                <w:rFonts w:hint="eastAsia" w:cs="Arial"/>
                <w:color w:val="000000"/>
                <w:sz w:val="22"/>
                <w:szCs w:val="22"/>
              </w:rPr>
              <w:t xml:space="preserve">  行政运行</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E58D8A2">
            <w:pPr>
              <w:jc w:val="right"/>
              <w:rPr>
                <w:rFonts w:ascii="宋体" w:hAnsi="宋体" w:cs="Arial"/>
                <w:color w:val="000000"/>
                <w:sz w:val="22"/>
                <w:szCs w:val="22"/>
              </w:rPr>
            </w:pPr>
            <w:r>
              <w:rPr>
                <w:rFonts w:hint="eastAsia" w:cs="Arial"/>
                <w:color w:val="000000"/>
                <w:sz w:val="22"/>
                <w:szCs w:val="22"/>
              </w:rPr>
              <w:t>39.66</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54DBD4B">
            <w:pPr>
              <w:jc w:val="right"/>
              <w:rPr>
                <w:rFonts w:ascii="宋体" w:hAnsi="宋体" w:cs="Arial"/>
                <w:color w:val="000000"/>
                <w:sz w:val="22"/>
                <w:szCs w:val="22"/>
              </w:rPr>
            </w:pPr>
            <w:r>
              <w:rPr>
                <w:rFonts w:hint="eastAsia" w:cs="Arial"/>
                <w:color w:val="000000"/>
                <w:sz w:val="22"/>
                <w:szCs w:val="22"/>
              </w:rPr>
              <w:t>39.66</w:t>
            </w:r>
          </w:p>
        </w:tc>
        <w:tc>
          <w:tcPr>
            <w:tcW w:w="708" w:type="dxa"/>
            <w:tcBorders>
              <w:top w:val="single" w:color="000000" w:sz="4" w:space="0"/>
              <w:left w:val="single" w:color="000000" w:sz="4" w:space="0"/>
              <w:bottom w:val="single" w:color="000000" w:sz="4" w:space="0"/>
              <w:right w:val="single" w:color="000000" w:sz="4" w:space="0"/>
            </w:tcBorders>
            <w:vAlign w:val="center"/>
          </w:tcPr>
          <w:p w14:paraId="228D156B">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759F19F">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C93E132">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B6C8605">
            <w:pPr>
              <w:jc w:val="right"/>
              <w:rPr>
                <w:rFonts w:ascii="宋体" w:hAnsi="宋体" w:cs="宋体"/>
                <w:color w:val="000000"/>
                <w:szCs w:val="21"/>
              </w:rPr>
            </w:pPr>
          </w:p>
        </w:tc>
      </w:tr>
      <w:tr w14:paraId="784B6DCA">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1A541C0">
            <w:pPr>
              <w:rPr>
                <w:rFonts w:ascii="宋体" w:hAnsi="宋体" w:cs="Arial"/>
                <w:color w:val="000000"/>
                <w:sz w:val="22"/>
                <w:szCs w:val="22"/>
              </w:rPr>
            </w:pPr>
            <w:r>
              <w:rPr>
                <w:rFonts w:hint="eastAsia" w:cs="Arial"/>
                <w:color w:val="000000"/>
                <w:sz w:val="22"/>
                <w:szCs w:val="22"/>
              </w:rPr>
              <w:t>2010699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512E524">
            <w:pPr>
              <w:rPr>
                <w:rFonts w:ascii="宋体" w:hAnsi="宋体" w:cs="Arial"/>
                <w:color w:val="000000"/>
                <w:sz w:val="22"/>
                <w:szCs w:val="22"/>
              </w:rPr>
            </w:pPr>
            <w:r>
              <w:rPr>
                <w:rFonts w:hint="eastAsia" w:cs="Arial"/>
                <w:color w:val="000000"/>
                <w:sz w:val="22"/>
                <w:szCs w:val="22"/>
              </w:rPr>
              <w:t xml:space="preserve">  其他财政事务支出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4046CCC">
            <w:pPr>
              <w:jc w:val="right"/>
              <w:rPr>
                <w:rFonts w:ascii="宋体" w:hAnsi="宋体" w:cs="Arial"/>
                <w:color w:val="000000"/>
                <w:sz w:val="22"/>
                <w:szCs w:val="22"/>
              </w:rPr>
            </w:pPr>
            <w:r>
              <w:rPr>
                <w:rFonts w:hint="eastAsia" w:cs="Arial"/>
                <w:color w:val="000000"/>
                <w:sz w:val="22"/>
                <w:szCs w:val="22"/>
              </w:rPr>
              <w:t>5.65</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CFC41BB">
            <w:pPr>
              <w:jc w:val="right"/>
              <w:rPr>
                <w:rFonts w:ascii="宋体" w:hAnsi="宋体" w:cs="Arial"/>
                <w:color w:val="000000"/>
                <w:sz w:val="22"/>
                <w:szCs w:val="22"/>
              </w:rPr>
            </w:pPr>
            <w:r>
              <w:rPr>
                <w:rFonts w:hint="eastAsia" w:cs="Arial"/>
                <w:color w:val="000000"/>
                <w:sz w:val="22"/>
                <w:szCs w:val="22"/>
              </w:rPr>
              <w:t>5.65</w:t>
            </w:r>
          </w:p>
        </w:tc>
        <w:tc>
          <w:tcPr>
            <w:tcW w:w="708" w:type="dxa"/>
            <w:tcBorders>
              <w:top w:val="single" w:color="000000" w:sz="4" w:space="0"/>
              <w:left w:val="single" w:color="000000" w:sz="4" w:space="0"/>
              <w:bottom w:val="single" w:color="000000" w:sz="4" w:space="0"/>
              <w:right w:val="single" w:color="000000" w:sz="4" w:space="0"/>
            </w:tcBorders>
            <w:vAlign w:val="center"/>
          </w:tcPr>
          <w:p w14:paraId="4A491E99">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AB05134">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DE7E243">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14AE757">
            <w:pPr>
              <w:jc w:val="right"/>
              <w:rPr>
                <w:rFonts w:ascii="宋体" w:hAnsi="宋体" w:cs="宋体"/>
                <w:color w:val="000000"/>
                <w:szCs w:val="21"/>
              </w:rPr>
            </w:pPr>
          </w:p>
        </w:tc>
      </w:tr>
      <w:tr w14:paraId="2113B652">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EB869D6">
            <w:pPr>
              <w:rPr>
                <w:rFonts w:ascii="宋体" w:hAnsi="宋体" w:cs="Arial"/>
                <w:color w:val="000000"/>
                <w:sz w:val="22"/>
                <w:szCs w:val="22"/>
              </w:rPr>
            </w:pPr>
            <w:r>
              <w:rPr>
                <w:rFonts w:hint="eastAsia" w:cs="Arial"/>
                <w:color w:val="000000"/>
                <w:sz w:val="22"/>
                <w:szCs w:val="22"/>
              </w:rPr>
              <w:t>20132</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263C3B0">
            <w:pPr>
              <w:rPr>
                <w:rFonts w:ascii="宋体" w:hAnsi="宋体" w:cs="Arial"/>
                <w:color w:val="000000"/>
                <w:sz w:val="22"/>
                <w:szCs w:val="22"/>
              </w:rPr>
            </w:pPr>
            <w:r>
              <w:rPr>
                <w:rFonts w:hint="eastAsia" w:cs="Arial"/>
                <w:color w:val="000000"/>
                <w:sz w:val="22"/>
                <w:szCs w:val="22"/>
              </w:rPr>
              <w:t>组织事务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B14185A">
            <w:pPr>
              <w:jc w:val="right"/>
              <w:rPr>
                <w:rFonts w:ascii="宋体" w:hAnsi="宋体" w:cs="Arial"/>
                <w:color w:val="000000"/>
                <w:sz w:val="22"/>
                <w:szCs w:val="22"/>
              </w:rPr>
            </w:pPr>
            <w:r>
              <w:rPr>
                <w:rFonts w:hint="eastAsia" w:cs="Arial"/>
                <w:color w:val="000000"/>
                <w:sz w:val="22"/>
                <w:szCs w:val="22"/>
              </w:rPr>
              <w:t>1.20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C161077">
            <w:pPr>
              <w:jc w:val="right"/>
              <w:rPr>
                <w:rFonts w:ascii="宋体" w:hAnsi="宋体" w:cs="Arial"/>
                <w:color w:val="000000"/>
                <w:sz w:val="22"/>
                <w:szCs w:val="22"/>
              </w:rPr>
            </w:pPr>
            <w:r>
              <w:rPr>
                <w:rFonts w:hint="eastAsia" w:cs="Arial"/>
                <w:color w:val="000000"/>
                <w:sz w:val="22"/>
                <w:szCs w:val="22"/>
              </w:rPr>
              <w:t>1.20</w:t>
            </w:r>
          </w:p>
        </w:tc>
        <w:tc>
          <w:tcPr>
            <w:tcW w:w="708" w:type="dxa"/>
            <w:tcBorders>
              <w:top w:val="single" w:color="000000" w:sz="4" w:space="0"/>
              <w:left w:val="single" w:color="000000" w:sz="4" w:space="0"/>
              <w:bottom w:val="single" w:color="000000" w:sz="4" w:space="0"/>
              <w:right w:val="single" w:color="000000" w:sz="4" w:space="0"/>
            </w:tcBorders>
            <w:vAlign w:val="center"/>
          </w:tcPr>
          <w:p w14:paraId="24DF98D0">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8497866">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EB5BFEB">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392AB68">
            <w:pPr>
              <w:jc w:val="right"/>
              <w:rPr>
                <w:rFonts w:ascii="宋体" w:hAnsi="宋体" w:cs="宋体"/>
                <w:color w:val="000000"/>
                <w:szCs w:val="21"/>
              </w:rPr>
            </w:pPr>
          </w:p>
        </w:tc>
      </w:tr>
      <w:tr w14:paraId="7FB4AC18">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F237AF3">
            <w:pPr>
              <w:rPr>
                <w:rFonts w:ascii="宋体" w:hAnsi="宋体" w:cs="Arial"/>
                <w:color w:val="000000"/>
                <w:sz w:val="22"/>
                <w:szCs w:val="22"/>
              </w:rPr>
            </w:pPr>
            <w:r>
              <w:rPr>
                <w:rFonts w:hint="eastAsia" w:cs="Arial"/>
                <w:color w:val="000000"/>
                <w:sz w:val="22"/>
                <w:szCs w:val="22"/>
              </w:rPr>
              <w:t>2013204</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BE11616">
            <w:pPr>
              <w:rPr>
                <w:rFonts w:ascii="宋体" w:hAnsi="宋体" w:cs="Arial"/>
                <w:color w:val="000000"/>
                <w:sz w:val="22"/>
                <w:szCs w:val="22"/>
              </w:rPr>
            </w:pPr>
            <w:r>
              <w:rPr>
                <w:rFonts w:hint="eastAsia" w:cs="Arial"/>
                <w:color w:val="000000"/>
                <w:sz w:val="22"/>
                <w:szCs w:val="22"/>
              </w:rPr>
              <w:t xml:space="preserve">  公务员事务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E88AEEF">
            <w:pPr>
              <w:jc w:val="right"/>
              <w:rPr>
                <w:rFonts w:ascii="宋体" w:hAnsi="宋体" w:cs="Arial"/>
                <w:color w:val="000000"/>
                <w:sz w:val="22"/>
                <w:szCs w:val="22"/>
              </w:rPr>
            </w:pPr>
            <w:r>
              <w:rPr>
                <w:rFonts w:hint="eastAsia" w:cs="Arial"/>
                <w:color w:val="000000"/>
                <w:sz w:val="22"/>
                <w:szCs w:val="22"/>
              </w:rPr>
              <w:t>1.20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525E173A">
            <w:pPr>
              <w:jc w:val="right"/>
              <w:rPr>
                <w:rFonts w:ascii="宋体" w:hAnsi="宋体" w:cs="Arial"/>
                <w:color w:val="000000"/>
                <w:sz w:val="22"/>
                <w:szCs w:val="22"/>
              </w:rPr>
            </w:pPr>
            <w:r>
              <w:rPr>
                <w:rFonts w:hint="eastAsia" w:cs="Arial"/>
                <w:color w:val="000000"/>
                <w:sz w:val="22"/>
                <w:szCs w:val="22"/>
              </w:rPr>
              <w:t>1.20</w:t>
            </w:r>
          </w:p>
        </w:tc>
        <w:tc>
          <w:tcPr>
            <w:tcW w:w="708" w:type="dxa"/>
            <w:tcBorders>
              <w:top w:val="single" w:color="000000" w:sz="4" w:space="0"/>
              <w:left w:val="single" w:color="000000" w:sz="4" w:space="0"/>
              <w:bottom w:val="single" w:color="000000" w:sz="4" w:space="0"/>
              <w:right w:val="single" w:color="000000" w:sz="4" w:space="0"/>
            </w:tcBorders>
            <w:vAlign w:val="center"/>
          </w:tcPr>
          <w:p w14:paraId="4CB199E8">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4E1EA0C">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3D0BE4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E08C3C6">
            <w:pPr>
              <w:jc w:val="right"/>
              <w:rPr>
                <w:rFonts w:ascii="宋体" w:hAnsi="宋体" w:cs="宋体"/>
                <w:color w:val="000000"/>
                <w:szCs w:val="21"/>
              </w:rPr>
            </w:pPr>
          </w:p>
        </w:tc>
      </w:tr>
      <w:tr w14:paraId="65B0F61A">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2E47CCE">
            <w:pPr>
              <w:rPr>
                <w:rFonts w:ascii="宋体" w:hAnsi="宋体" w:cs="Arial"/>
                <w:color w:val="000000"/>
                <w:sz w:val="22"/>
                <w:szCs w:val="22"/>
              </w:rPr>
            </w:pPr>
            <w:r>
              <w:rPr>
                <w:rFonts w:hint="eastAsia" w:cs="Arial"/>
                <w:color w:val="000000"/>
                <w:sz w:val="22"/>
                <w:szCs w:val="22"/>
              </w:rPr>
              <w:t>204</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502D4AC">
            <w:pPr>
              <w:rPr>
                <w:rFonts w:ascii="宋体" w:hAnsi="宋体" w:cs="Arial"/>
                <w:color w:val="000000"/>
                <w:sz w:val="22"/>
                <w:szCs w:val="22"/>
              </w:rPr>
            </w:pPr>
            <w:r>
              <w:rPr>
                <w:rFonts w:hint="eastAsia" w:cs="Arial"/>
                <w:color w:val="000000"/>
                <w:sz w:val="22"/>
                <w:szCs w:val="22"/>
              </w:rPr>
              <w:t>公共安全支出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494B16F6">
            <w:pPr>
              <w:jc w:val="right"/>
              <w:rPr>
                <w:rFonts w:ascii="宋体" w:hAnsi="宋体" w:cs="Arial"/>
                <w:color w:val="000000"/>
                <w:sz w:val="22"/>
                <w:szCs w:val="22"/>
              </w:rPr>
            </w:pPr>
            <w:r>
              <w:rPr>
                <w:rFonts w:hint="eastAsia" w:cs="Arial"/>
                <w:color w:val="000000"/>
                <w:sz w:val="22"/>
                <w:szCs w:val="22"/>
              </w:rPr>
              <w:t>19.21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CF6E795">
            <w:pPr>
              <w:jc w:val="right"/>
              <w:rPr>
                <w:rFonts w:ascii="宋体" w:hAnsi="宋体" w:cs="Arial"/>
                <w:color w:val="000000"/>
                <w:sz w:val="22"/>
                <w:szCs w:val="22"/>
              </w:rPr>
            </w:pPr>
            <w:r>
              <w:rPr>
                <w:rFonts w:hint="eastAsia" w:cs="Arial"/>
                <w:color w:val="000000"/>
                <w:sz w:val="22"/>
                <w:szCs w:val="22"/>
              </w:rPr>
              <w:t>19.21</w:t>
            </w:r>
          </w:p>
        </w:tc>
        <w:tc>
          <w:tcPr>
            <w:tcW w:w="708" w:type="dxa"/>
            <w:tcBorders>
              <w:top w:val="single" w:color="000000" w:sz="4" w:space="0"/>
              <w:left w:val="single" w:color="000000" w:sz="4" w:space="0"/>
              <w:bottom w:val="single" w:color="000000" w:sz="4" w:space="0"/>
              <w:right w:val="single" w:color="000000" w:sz="4" w:space="0"/>
            </w:tcBorders>
            <w:vAlign w:val="center"/>
          </w:tcPr>
          <w:p w14:paraId="783C76BC">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3E5F1A5">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A92B078">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07AED02">
            <w:pPr>
              <w:jc w:val="right"/>
              <w:rPr>
                <w:rFonts w:ascii="宋体" w:hAnsi="宋体" w:cs="宋体"/>
                <w:color w:val="000000"/>
                <w:szCs w:val="21"/>
              </w:rPr>
            </w:pPr>
          </w:p>
        </w:tc>
      </w:tr>
      <w:tr w14:paraId="5D437B2E">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5D8A9EB">
            <w:pPr>
              <w:rPr>
                <w:rFonts w:ascii="宋体" w:hAnsi="宋体" w:cs="Arial"/>
                <w:color w:val="000000"/>
                <w:sz w:val="22"/>
                <w:szCs w:val="22"/>
              </w:rPr>
            </w:pPr>
            <w:r>
              <w:rPr>
                <w:rFonts w:hint="eastAsia" w:cs="Arial"/>
                <w:color w:val="000000"/>
                <w:sz w:val="22"/>
                <w:szCs w:val="22"/>
              </w:rPr>
              <w:t>20406</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C8B461D">
            <w:pPr>
              <w:rPr>
                <w:rFonts w:ascii="宋体" w:hAnsi="宋体" w:cs="Arial"/>
                <w:color w:val="000000"/>
                <w:sz w:val="22"/>
                <w:szCs w:val="22"/>
              </w:rPr>
            </w:pPr>
            <w:r>
              <w:rPr>
                <w:rFonts w:hint="eastAsia" w:cs="Arial"/>
                <w:color w:val="000000"/>
                <w:sz w:val="22"/>
                <w:szCs w:val="22"/>
              </w:rPr>
              <w:t>司法</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A41E0B3">
            <w:pPr>
              <w:jc w:val="right"/>
              <w:rPr>
                <w:rFonts w:ascii="宋体" w:hAnsi="宋体" w:cs="Arial"/>
                <w:color w:val="000000"/>
                <w:sz w:val="22"/>
                <w:szCs w:val="22"/>
              </w:rPr>
            </w:pPr>
            <w:r>
              <w:rPr>
                <w:rFonts w:hint="eastAsia" w:cs="Arial"/>
                <w:color w:val="000000"/>
                <w:sz w:val="22"/>
                <w:szCs w:val="22"/>
              </w:rPr>
              <w:t>19.21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855726B">
            <w:pPr>
              <w:jc w:val="right"/>
              <w:rPr>
                <w:rFonts w:ascii="宋体" w:hAnsi="宋体" w:cs="Arial"/>
                <w:color w:val="000000"/>
                <w:sz w:val="22"/>
                <w:szCs w:val="22"/>
              </w:rPr>
            </w:pPr>
            <w:r>
              <w:rPr>
                <w:rFonts w:hint="eastAsia" w:cs="Arial"/>
                <w:color w:val="000000"/>
                <w:sz w:val="22"/>
                <w:szCs w:val="22"/>
              </w:rPr>
              <w:t>19.21</w:t>
            </w:r>
          </w:p>
        </w:tc>
        <w:tc>
          <w:tcPr>
            <w:tcW w:w="708" w:type="dxa"/>
            <w:tcBorders>
              <w:top w:val="single" w:color="000000" w:sz="4" w:space="0"/>
              <w:left w:val="single" w:color="000000" w:sz="4" w:space="0"/>
              <w:bottom w:val="single" w:color="000000" w:sz="4" w:space="0"/>
              <w:right w:val="single" w:color="000000" w:sz="4" w:space="0"/>
            </w:tcBorders>
            <w:vAlign w:val="center"/>
          </w:tcPr>
          <w:p w14:paraId="1ACFC42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38B90BD">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21D9608">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3F066C7">
            <w:pPr>
              <w:jc w:val="right"/>
              <w:rPr>
                <w:rFonts w:ascii="宋体" w:hAnsi="宋体" w:cs="宋体"/>
                <w:color w:val="000000"/>
                <w:szCs w:val="21"/>
              </w:rPr>
            </w:pPr>
          </w:p>
        </w:tc>
      </w:tr>
      <w:tr w14:paraId="4DDA5F5D">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01985B8">
            <w:pPr>
              <w:rPr>
                <w:rFonts w:ascii="宋体" w:hAnsi="宋体" w:cs="Arial"/>
                <w:color w:val="000000"/>
                <w:sz w:val="22"/>
                <w:szCs w:val="22"/>
              </w:rPr>
            </w:pPr>
            <w:r>
              <w:rPr>
                <w:rFonts w:hint="eastAsia" w:cs="Arial"/>
                <w:color w:val="000000"/>
                <w:sz w:val="22"/>
                <w:szCs w:val="22"/>
              </w:rPr>
              <w:t>2040604</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65204E91">
            <w:pPr>
              <w:rPr>
                <w:rFonts w:ascii="宋体" w:hAnsi="宋体" w:cs="Arial"/>
                <w:color w:val="000000"/>
                <w:sz w:val="22"/>
                <w:szCs w:val="22"/>
              </w:rPr>
            </w:pPr>
            <w:r>
              <w:rPr>
                <w:rFonts w:hint="eastAsia" w:cs="Arial"/>
                <w:color w:val="000000"/>
                <w:sz w:val="22"/>
                <w:szCs w:val="22"/>
              </w:rPr>
              <w:t xml:space="preserve">  基层司法业务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D603A0B">
            <w:pPr>
              <w:jc w:val="right"/>
              <w:rPr>
                <w:rFonts w:ascii="宋体" w:hAnsi="宋体" w:cs="Arial"/>
                <w:color w:val="000000"/>
                <w:sz w:val="22"/>
                <w:szCs w:val="22"/>
              </w:rPr>
            </w:pPr>
            <w:r>
              <w:rPr>
                <w:rFonts w:hint="eastAsia" w:cs="Arial"/>
                <w:color w:val="000000"/>
                <w:sz w:val="22"/>
                <w:szCs w:val="22"/>
              </w:rPr>
              <w:t>19.21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689BD17">
            <w:pPr>
              <w:jc w:val="right"/>
              <w:rPr>
                <w:rFonts w:ascii="宋体" w:hAnsi="宋体" w:cs="Arial"/>
                <w:color w:val="000000"/>
                <w:sz w:val="22"/>
                <w:szCs w:val="22"/>
              </w:rPr>
            </w:pPr>
            <w:r>
              <w:rPr>
                <w:rFonts w:hint="eastAsia" w:cs="Arial"/>
                <w:color w:val="000000"/>
                <w:sz w:val="22"/>
                <w:szCs w:val="22"/>
              </w:rPr>
              <w:t>19.21</w:t>
            </w:r>
          </w:p>
        </w:tc>
        <w:tc>
          <w:tcPr>
            <w:tcW w:w="708" w:type="dxa"/>
            <w:tcBorders>
              <w:top w:val="single" w:color="000000" w:sz="4" w:space="0"/>
              <w:left w:val="single" w:color="000000" w:sz="4" w:space="0"/>
              <w:bottom w:val="single" w:color="000000" w:sz="4" w:space="0"/>
              <w:right w:val="single" w:color="000000" w:sz="4" w:space="0"/>
            </w:tcBorders>
            <w:vAlign w:val="center"/>
          </w:tcPr>
          <w:p w14:paraId="2BDEA3E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0C20754">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69B4AFC">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7D1015F">
            <w:pPr>
              <w:jc w:val="right"/>
              <w:rPr>
                <w:rFonts w:ascii="宋体" w:hAnsi="宋体" w:cs="宋体"/>
                <w:color w:val="000000"/>
                <w:szCs w:val="21"/>
              </w:rPr>
            </w:pPr>
          </w:p>
        </w:tc>
      </w:tr>
      <w:tr w14:paraId="0EFC1E0A">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18F99D0">
            <w:pPr>
              <w:rPr>
                <w:rFonts w:ascii="宋体" w:hAnsi="宋体" w:cs="Arial"/>
                <w:color w:val="000000"/>
                <w:sz w:val="22"/>
                <w:szCs w:val="22"/>
              </w:rPr>
            </w:pPr>
            <w:r>
              <w:rPr>
                <w:rFonts w:hint="eastAsia" w:cs="Arial"/>
                <w:color w:val="000000"/>
                <w:sz w:val="22"/>
                <w:szCs w:val="22"/>
              </w:rPr>
              <w:t>207</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AD16482">
            <w:pPr>
              <w:rPr>
                <w:rFonts w:ascii="宋体" w:hAnsi="宋体" w:cs="Arial"/>
                <w:color w:val="000000"/>
                <w:sz w:val="22"/>
                <w:szCs w:val="22"/>
              </w:rPr>
            </w:pPr>
            <w:r>
              <w:rPr>
                <w:rFonts w:hint="eastAsia" w:cs="Arial"/>
                <w:color w:val="000000"/>
                <w:sz w:val="22"/>
                <w:szCs w:val="22"/>
              </w:rPr>
              <w:t>文化旅游体育与传媒支出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E657296">
            <w:pPr>
              <w:jc w:val="right"/>
              <w:rPr>
                <w:rFonts w:ascii="宋体" w:hAnsi="宋体" w:cs="Arial"/>
                <w:color w:val="000000"/>
                <w:sz w:val="22"/>
                <w:szCs w:val="22"/>
              </w:rPr>
            </w:pPr>
            <w:r>
              <w:rPr>
                <w:rFonts w:hint="eastAsia" w:cs="Arial"/>
                <w:color w:val="000000"/>
                <w:sz w:val="22"/>
                <w:szCs w:val="22"/>
              </w:rPr>
              <w:t>20.00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922D411">
            <w:pPr>
              <w:jc w:val="right"/>
              <w:rPr>
                <w:rFonts w:ascii="宋体" w:hAnsi="宋体" w:cs="Arial"/>
                <w:color w:val="000000"/>
                <w:sz w:val="22"/>
                <w:szCs w:val="22"/>
              </w:rPr>
            </w:pPr>
            <w:r>
              <w:rPr>
                <w:rFonts w:hint="eastAsia" w:cs="Arial"/>
                <w:color w:val="000000"/>
                <w:sz w:val="22"/>
                <w:szCs w:val="22"/>
              </w:rPr>
              <w:t>20.00</w:t>
            </w:r>
          </w:p>
        </w:tc>
        <w:tc>
          <w:tcPr>
            <w:tcW w:w="708" w:type="dxa"/>
            <w:tcBorders>
              <w:top w:val="single" w:color="000000" w:sz="4" w:space="0"/>
              <w:left w:val="single" w:color="000000" w:sz="4" w:space="0"/>
              <w:bottom w:val="single" w:color="000000" w:sz="4" w:space="0"/>
              <w:right w:val="single" w:color="000000" w:sz="4" w:space="0"/>
            </w:tcBorders>
            <w:vAlign w:val="center"/>
          </w:tcPr>
          <w:p w14:paraId="7E46FDDD">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FC242B7">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F722848">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29DC5A1">
            <w:pPr>
              <w:jc w:val="right"/>
              <w:rPr>
                <w:rFonts w:ascii="宋体" w:hAnsi="宋体" w:cs="宋体"/>
                <w:color w:val="000000"/>
                <w:szCs w:val="21"/>
              </w:rPr>
            </w:pPr>
          </w:p>
        </w:tc>
      </w:tr>
      <w:tr w14:paraId="1C98540B">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0553E6C">
            <w:pPr>
              <w:rPr>
                <w:rFonts w:ascii="宋体" w:hAnsi="宋体" w:cs="Arial"/>
                <w:color w:val="000000"/>
                <w:sz w:val="22"/>
                <w:szCs w:val="22"/>
              </w:rPr>
            </w:pPr>
            <w:r>
              <w:rPr>
                <w:rFonts w:hint="eastAsia" w:cs="Arial"/>
                <w:color w:val="000000"/>
                <w:sz w:val="22"/>
                <w:szCs w:val="22"/>
              </w:rPr>
              <w:t>20799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E61A6F2">
            <w:pPr>
              <w:rPr>
                <w:rFonts w:ascii="宋体" w:hAnsi="宋体" w:cs="Arial"/>
                <w:color w:val="000000"/>
                <w:sz w:val="22"/>
                <w:szCs w:val="22"/>
              </w:rPr>
            </w:pPr>
            <w:r>
              <w:rPr>
                <w:rFonts w:hint="eastAsia" w:cs="Arial"/>
                <w:color w:val="000000"/>
                <w:sz w:val="22"/>
                <w:szCs w:val="22"/>
              </w:rPr>
              <w:t>其他文化体育与传媒支出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415D9110">
            <w:pPr>
              <w:jc w:val="right"/>
              <w:rPr>
                <w:rFonts w:ascii="宋体" w:hAnsi="宋体" w:cs="Arial"/>
                <w:color w:val="000000"/>
                <w:sz w:val="22"/>
                <w:szCs w:val="22"/>
              </w:rPr>
            </w:pPr>
            <w:r>
              <w:rPr>
                <w:rFonts w:hint="eastAsia" w:cs="Arial"/>
                <w:color w:val="000000"/>
                <w:sz w:val="22"/>
                <w:szCs w:val="22"/>
              </w:rPr>
              <w:t>20.00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3548AC4">
            <w:pPr>
              <w:jc w:val="right"/>
              <w:rPr>
                <w:rFonts w:ascii="宋体" w:hAnsi="宋体" w:cs="Arial"/>
                <w:color w:val="000000"/>
                <w:sz w:val="22"/>
                <w:szCs w:val="22"/>
              </w:rPr>
            </w:pPr>
            <w:r>
              <w:rPr>
                <w:rFonts w:hint="eastAsia" w:cs="Arial"/>
                <w:color w:val="000000"/>
                <w:sz w:val="22"/>
                <w:szCs w:val="22"/>
              </w:rPr>
              <w:t>20.00</w:t>
            </w:r>
          </w:p>
        </w:tc>
        <w:tc>
          <w:tcPr>
            <w:tcW w:w="708" w:type="dxa"/>
            <w:tcBorders>
              <w:top w:val="single" w:color="000000" w:sz="4" w:space="0"/>
              <w:left w:val="single" w:color="000000" w:sz="4" w:space="0"/>
              <w:bottom w:val="single" w:color="000000" w:sz="4" w:space="0"/>
              <w:right w:val="single" w:color="000000" w:sz="4" w:space="0"/>
            </w:tcBorders>
            <w:vAlign w:val="center"/>
          </w:tcPr>
          <w:p w14:paraId="31B14CB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6DDF0AF">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59CBADF">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1F172CB">
            <w:pPr>
              <w:jc w:val="right"/>
              <w:rPr>
                <w:rFonts w:ascii="宋体" w:hAnsi="宋体" w:cs="宋体"/>
                <w:color w:val="000000"/>
                <w:szCs w:val="21"/>
              </w:rPr>
            </w:pPr>
          </w:p>
        </w:tc>
      </w:tr>
      <w:tr w14:paraId="2FAD2D37">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3708E50">
            <w:pPr>
              <w:rPr>
                <w:rFonts w:ascii="宋体" w:hAnsi="宋体" w:cs="Arial"/>
                <w:color w:val="000000"/>
                <w:sz w:val="22"/>
                <w:szCs w:val="22"/>
              </w:rPr>
            </w:pPr>
            <w:r>
              <w:rPr>
                <w:rFonts w:hint="eastAsia" w:cs="Arial"/>
                <w:color w:val="000000"/>
                <w:sz w:val="22"/>
                <w:szCs w:val="22"/>
              </w:rPr>
              <w:t>2079999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B4E964C">
            <w:pPr>
              <w:rPr>
                <w:rFonts w:ascii="宋体" w:hAnsi="宋体" w:cs="Arial"/>
                <w:color w:val="000000"/>
                <w:sz w:val="22"/>
                <w:szCs w:val="22"/>
              </w:rPr>
            </w:pPr>
            <w:r>
              <w:rPr>
                <w:rFonts w:hint="eastAsia" w:cs="Arial"/>
                <w:color w:val="000000"/>
                <w:sz w:val="22"/>
                <w:szCs w:val="22"/>
              </w:rPr>
              <w:t xml:space="preserve">  其他文化体育与传媒支出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4258DB83">
            <w:pPr>
              <w:jc w:val="right"/>
              <w:rPr>
                <w:rFonts w:ascii="宋体" w:hAnsi="宋体" w:cs="Arial"/>
                <w:color w:val="000000"/>
                <w:sz w:val="22"/>
                <w:szCs w:val="22"/>
              </w:rPr>
            </w:pPr>
            <w:r>
              <w:rPr>
                <w:rFonts w:hint="eastAsia" w:cs="Arial"/>
                <w:color w:val="000000"/>
                <w:sz w:val="22"/>
                <w:szCs w:val="22"/>
              </w:rPr>
              <w:t>20.00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92F0BB0">
            <w:pPr>
              <w:jc w:val="right"/>
              <w:rPr>
                <w:rFonts w:ascii="宋体" w:hAnsi="宋体" w:cs="Arial"/>
                <w:color w:val="000000"/>
                <w:sz w:val="22"/>
                <w:szCs w:val="22"/>
              </w:rPr>
            </w:pPr>
            <w:r>
              <w:rPr>
                <w:rFonts w:hint="eastAsia" w:cs="Arial"/>
                <w:color w:val="000000"/>
                <w:sz w:val="22"/>
                <w:szCs w:val="22"/>
              </w:rPr>
              <w:t>20.00</w:t>
            </w:r>
          </w:p>
        </w:tc>
        <w:tc>
          <w:tcPr>
            <w:tcW w:w="708" w:type="dxa"/>
            <w:tcBorders>
              <w:top w:val="single" w:color="000000" w:sz="4" w:space="0"/>
              <w:left w:val="single" w:color="000000" w:sz="4" w:space="0"/>
              <w:bottom w:val="single" w:color="000000" w:sz="4" w:space="0"/>
              <w:right w:val="single" w:color="000000" w:sz="4" w:space="0"/>
            </w:tcBorders>
            <w:vAlign w:val="center"/>
          </w:tcPr>
          <w:p w14:paraId="54141A4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B7FA2CF">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45EC482">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FFBFF3F">
            <w:pPr>
              <w:jc w:val="right"/>
              <w:rPr>
                <w:rFonts w:ascii="宋体" w:hAnsi="宋体" w:cs="宋体"/>
                <w:color w:val="000000"/>
                <w:szCs w:val="21"/>
              </w:rPr>
            </w:pPr>
          </w:p>
        </w:tc>
      </w:tr>
      <w:tr w14:paraId="5944B200">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051E7B0">
            <w:pPr>
              <w:rPr>
                <w:rFonts w:ascii="宋体" w:hAnsi="宋体" w:cs="Arial"/>
                <w:color w:val="000000"/>
                <w:sz w:val="22"/>
                <w:szCs w:val="22"/>
              </w:rPr>
            </w:pPr>
            <w:r>
              <w:rPr>
                <w:rFonts w:hint="eastAsia" w:cs="Arial"/>
                <w:color w:val="000000"/>
                <w:sz w:val="22"/>
                <w:szCs w:val="22"/>
              </w:rPr>
              <w:t>208</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34A5C8B">
            <w:pPr>
              <w:rPr>
                <w:rFonts w:ascii="宋体" w:hAnsi="宋体" w:cs="Arial"/>
                <w:color w:val="000000"/>
                <w:sz w:val="22"/>
                <w:szCs w:val="22"/>
              </w:rPr>
            </w:pPr>
            <w:r>
              <w:rPr>
                <w:rFonts w:hint="eastAsia" w:cs="Arial"/>
                <w:color w:val="000000"/>
                <w:sz w:val="22"/>
                <w:szCs w:val="22"/>
              </w:rPr>
              <w:t>社会保障和就业支出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8566100">
            <w:pPr>
              <w:jc w:val="right"/>
              <w:rPr>
                <w:rFonts w:ascii="宋体" w:hAnsi="宋体" w:cs="Arial"/>
                <w:color w:val="000000"/>
                <w:sz w:val="22"/>
                <w:szCs w:val="22"/>
              </w:rPr>
            </w:pPr>
            <w:r>
              <w:rPr>
                <w:rFonts w:hint="eastAsia" w:cs="Arial"/>
                <w:color w:val="000000"/>
                <w:sz w:val="22"/>
                <w:szCs w:val="22"/>
              </w:rPr>
              <w:t>123.77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5C72FB87">
            <w:pPr>
              <w:jc w:val="right"/>
              <w:rPr>
                <w:rFonts w:ascii="宋体" w:hAnsi="宋体" w:cs="Arial"/>
                <w:color w:val="000000"/>
                <w:sz w:val="22"/>
                <w:szCs w:val="22"/>
              </w:rPr>
            </w:pPr>
            <w:r>
              <w:rPr>
                <w:rFonts w:hint="eastAsia" w:cs="Arial"/>
                <w:color w:val="000000"/>
                <w:sz w:val="22"/>
                <w:szCs w:val="22"/>
              </w:rPr>
              <w:t>123.77</w:t>
            </w:r>
          </w:p>
        </w:tc>
        <w:tc>
          <w:tcPr>
            <w:tcW w:w="708" w:type="dxa"/>
            <w:tcBorders>
              <w:top w:val="single" w:color="000000" w:sz="4" w:space="0"/>
              <w:left w:val="single" w:color="000000" w:sz="4" w:space="0"/>
              <w:bottom w:val="single" w:color="000000" w:sz="4" w:space="0"/>
              <w:right w:val="single" w:color="000000" w:sz="4" w:space="0"/>
            </w:tcBorders>
            <w:vAlign w:val="center"/>
          </w:tcPr>
          <w:p w14:paraId="303FC1BF">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5547652">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6AE49E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5E9195C">
            <w:pPr>
              <w:jc w:val="right"/>
              <w:rPr>
                <w:rFonts w:ascii="宋体" w:hAnsi="宋体" w:cs="宋体"/>
                <w:color w:val="000000"/>
                <w:szCs w:val="21"/>
              </w:rPr>
            </w:pPr>
          </w:p>
        </w:tc>
      </w:tr>
      <w:tr w14:paraId="0E42A2BF">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919A078">
            <w:pPr>
              <w:rPr>
                <w:rFonts w:ascii="宋体" w:hAnsi="宋体" w:cs="Arial"/>
                <w:color w:val="000000"/>
                <w:sz w:val="22"/>
                <w:szCs w:val="22"/>
              </w:rPr>
            </w:pPr>
            <w:r>
              <w:rPr>
                <w:rFonts w:hint="eastAsia" w:cs="Arial"/>
                <w:color w:val="000000"/>
                <w:sz w:val="22"/>
                <w:szCs w:val="22"/>
              </w:rPr>
              <w:t>20805</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A12A98E">
            <w:pPr>
              <w:rPr>
                <w:rFonts w:ascii="宋体" w:hAnsi="宋体" w:cs="Arial"/>
                <w:color w:val="000000"/>
                <w:sz w:val="22"/>
                <w:szCs w:val="22"/>
              </w:rPr>
            </w:pPr>
            <w:r>
              <w:rPr>
                <w:rFonts w:hint="eastAsia" w:cs="Arial"/>
                <w:color w:val="000000"/>
                <w:sz w:val="22"/>
                <w:szCs w:val="22"/>
              </w:rPr>
              <w:t>行政事业单位离退休</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3E5A54F">
            <w:pPr>
              <w:jc w:val="right"/>
              <w:rPr>
                <w:rFonts w:ascii="宋体" w:hAnsi="宋体" w:cs="Arial"/>
                <w:color w:val="000000"/>
                <w:sz w:val="22"/>
                <w:szCs w:val="22"/>
              </w:rPr>
            </w:pPr>
            <w:r>
              <w:rPr>
                <w:rFonts w:hint="eastAsia" w:cs="Arial"/>
                <w:color w:val="000000"/>
                <w:sz w:val="22"/>
                <w:szCs w:val="22"/>
              </w:rPr>
              <w:t>85.76</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66D9E11">
            <w:pPr>
              <w:jc w:val="right"/>
              <w:rPr>
                <w:rFonts w:ascii="宋体" w:hAnsi="宋体" w:cs="Arial"/>
                <w:color w:val="000000"/>
                <w:sz w:val="22"/>
                <w:szCs w:val="22"/>
              </w:rPr>
            </w:pPr>
            <w:r>
              <w:rPr>
                <w:rFonts w:hint="eastAsia" w:cs="Arial"/>
                <w:color w:val="000000"/>
                <w:sz w:val="22"/>
                <w:szCs w:val="22"/>
              </w:rPr>
              <w:t>85.76</w:t>
            </w:r>
          </w:p>
        </w:tc>
        <w:tc>
          <w:tcPr>
            <w:tcW w:w="708" w:type="dxa"/>
            <w:tcBorders>
              <w:top w:val="single" w:color="000000" w:sz="4" w:space="0"/>
              <w:left w:val="single" w:color="000000" w:sz="4" w:space="0"/>
              <w:bottom w:val="single" w:color="000000" w:sz="4" w:space="0"/>
              <w:right w:val="single" w:color="000000" w:sz="4" w:space="0"/>
            </w:tcBorders>
            <w:vAlign w:val="center"/>
          </w:tcPr>
          <w:p w14:paraId="3A447E1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AA1466A">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D66E0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5BE5DEB">
            <w:pPr>
              <w:jc w:val="right"/>
              <w:rPr>
                <w:rFonts w:ascii="宋体" w:hAnsi="宋体" w:cs="宋体"/>
                <w:color w:val="000000"/>
                <w:szCs w:val="21"/>
              </w:rPr>
            </w:pPr>
          </w:p>
        </w:tc>
      </w:tr>
      <w:tr w14:paraId="44DD89D5">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8609B20">
            <w:pPr>
              <w:rPr>
                <w:rFonts w:ascii="宋体" w:hAnsi="宋体" w:cs="Arial"/>
                <w:color w:val="000000"/>
                <w:sz w:val="22"/>
                <w:szCs w:val="22"/>
              </w:rPr>
            </w:pPr>
            <w:r>
              <w:rPr>
                <w:rFonts w:hint="eastAsia" w:cs="Arial"/>
                <w:color w:val="000000"/>
                <w:sz w:val="22"/>
                <w:szCs w:val="22"/>
              </w:rPr>
              <w:t>2080505</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31479CDE">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4F8DDD8">
            <w:pPr>
              <w:jc w:val="right"/>
              <w:rPr>
                <w:rFonts w:ascii="宋体" w:hAnsi="宋体" w:cs="Arial"/>
                <w:color w:val="000000"/>
                <w:sz w:val="22"/>
                <w:szCs w:val="22"/>
              </w:rPr>
            </w:pPr>
            <w:r>
              <w:rPr>
                <w:rFonts w:hint="eastAsia" w:cs="Arial"/>
                <w:color w:val="000000"/>
                <w:sz w:val="22"/>
                <w:szCs w:val="22"/>
              </w:rPr>
              <w:t>85.76</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A303D9D">
            <w:pPr>
              <w:jc w:val="right"/>
              <w:rPr>
                <w:rFonts w:ascii="宋体" w:hAnsi="宋体" w:cs="Arial"/>
                <w:color w:val="000000"/>
                <w:sz w:val="22"/>
                <w:szCs w:val="22"/>
              </w:rPr>
            </w:pPr>
            <w:r>
              <w:rPr>
                <w:rFonts w:hint="eastAsia" w:cs="Arial"/>
                <w:color w:val="000000"/>
                <w:sz w:val="22"/>
                <w:szCs w:val="22"/>
              </w:rPr>
              <w:t>85.76</w:t>
            </w:r>
          </w:p>
        </w:tc>
        <w:tc>
          <w:tcPr>
            <w:tcW w:w="708" w:type="dxa"/>
            <w:tcBorders>
              <w:top w:val="single" w:color="000000" w:sz="4" w:space="0"/>
              <w:left w:val="single" w:color="000000" w:sz="4" w:space="0"/>
              <w:bottom w:val="single" w:color="000000" w:sz="4" w:space="0"/>
              <w:right w:val="single" w:color="000000" w:sz="4" w:space="0"/>
            </w:tcBorders>
            <w:vAlign w:val="center"/>
          </w:tcPr>
          <w:p w14:paraId="40960A8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63E452A">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73E82A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89611EB">
            <w:pPr>
              <w:jc w:val="right"/>
              <w:rPr>
                <w:rFonts w:ascii="宋体" w:hAnsi="宋体" w:cs="宋体"/>
                <w:color w:val="000000"/>
                <w:szCs w:val="21"/>
              </w:rPr>
            </w:pPr>
          </w:p>
        </w:tc>
      </w:tr>
      <w:tr w14:paraId="2BDE3E5E">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CBF66CC">
            <w:pPr>
              <w:rPr>
                <w:rFonts w:ascii="宋体" w:hAnsi="宋体" w:cs="Arial"/>
                <w:color w:val="000000"/>
                <w:sz w:val="22"/>
                <w:szCs w:val="22"/>
              </w:rPr>
            </w:pPr>
            <w:r>
              <w:rPr>
                <w:rFonts w:hint="eastAsia" w:cs="Arial"/>
                <w:color w:val="000000"/>
                <w:sz w:val="22"/>
                <w:szCs w:val="22"/>
              </w:rPr>
              <w:t>20809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605D96E4">
            <w:pPr>
              <w:rPr>
                <w:rFonts w:ascii="宋体" w:hAnsi="宋体" w:cs="Arial"/>
                <w:color w:val="000000"/>
                <w:sz w:val="22"/>
                <w:szCs w:val="22"/>
              </w:rPr>
            </w:pPr>
            <w:r>
              <w:rPr>
                <w:rFonts w:hint="eastAsia" w:cs="Arial"/>
                <w:color w:val="000000"/>
                <w:sz w:val="22"/>
                <w:szCs w:val="22"/>
              </w:rPr>
              <w:t>退役安置</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E5146F8">
            <w:pPr>
              <w:jc w:val="right"/>
              <w:rPr>
                <w:rFonts w:ascii="宋体" w:hAnsi="宋体" w:cs="Arial"/>
                <w:color w:val="000000"/>
                <w:sz w:val="22"/>
                <w:szCs w:val="22"/>
              </w:rPr>
            </w:pPr>
            <w:r>
              <w:rPr>
                <w:rFonts w:hint="eastAsia" w:cs="Arial"/>
                <w:color w:val="000000"/>
                <w:sz w:val="22"/>
                <w:szCs w:val="22"/>
              </w:rPr>
              <w:t>38.01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B948339">
            <w:pPr>
              <w:jc w:val="right"/>
              <w:rPr>
                <w:rFonts w:ascii="宋体" w:hAnsi="宋体" w:cs="Arial"/>
                <w:color w:val="000000"/>
                <w:sz w:val="22"/>
                <w:szCs w:val="22"/>
              </w:rPr>
            </w:pPr>
            <w:r>
              <w:rPr>
                <w:rFonts w:hint="eastAsia" w:cs="Arial"/>
                <w:color w:val="000000"/>
                <w:sz w:val="22"/>
                <w:szCs w:val="22"/>
              </w:rPr>
              <w:t>38.01</w:t>
            </w:r>
          </w:p>
        </w:tc>
        <w:tc>
          <w:tcPr>
            <w:tcW w:w="708" w:type="dxa"/>
            <w:tcBorders>
              <w:top w:val="single" w:color="000000" w:sz="4" w:space="0"/>
              <w:left w:val="single" w:color="000000" w:sz="4" w:space="0"/>
              <w:bottom w:val="single" w:color="000000" w:sz="4" w:space="0"/>
              <w:right w:val="single" w:color="000000" w:sz="4" w:space="0"/>
            </w:tcBorders>
            <w:vAlign w:val="center"/>
          </w:tcPr>
          <w:p w14:paraId="4265960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D82EECE">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5AB2E0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D0F16E1">
            <w:pPr>
              <w:jc w:val="right"/>
              <w:rPr>
                <w:rFonts w:ascii="宋体" w:hAnsi="宋体" w:cs="宋体"/>
                <w:color w:val="000000"/>
                <w:szCs w:val="21"/>
              </w:rPr>
            </w:pPr>
          </w:p>
        </w:tc>
      </w:tr>
      <w:tr w14:paraId="7882AD49">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C1D34EF">
            <w:pPr>
              <w:rPr>
                <w:rFonts w:ascii="宋体" w:hAnsi="宋体" w:cs="Arial"/>
                <w:color w:val="000000"/>
                <w:sz w:val="22"/>
                <w:szCs w:val="22"/>
              </w:rPr>
            </w:pPr>
            <w:r>
              <w:rPr>
                <w:rFonts w:hint="eastAsia" w:cs="Arial"/>
                <w:color w:val="000000"/>
                <w:sz w:val="22"/>
                <w:szCs w:val="22"/>
              </w:rPr>
              <w:t>2080901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5667188">
            <w:pPr>
              <w:rPr>
                <w:rFonts w:ascii="宋体" w:hAnsi="宋体" w:cs="Arial"/>
                <w:color w:val="000000"/>
                <w:sz w:val="22"/>
                <w:szCs w:val="22"/>
              </w:rPr>
            </w:pPr>
            <w:r>
              <w:rPr>
                <w:rFonts w:hint="eastAsia" w:cs="Arial"/>
                <w:color w:val="000000"/>
                <w:sz w:val="22"/>
                <w:szCs w:val="22"/>
              </w:rPr>
              <w:t xml:space="preserve">  退役士兵安置</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2624B34">
            <w:pPr>
              <w:jc w:val="right"/>
              <w:rPr>
                <w:rFonts w:ascii="宋体" w:hAnsi="宋体" w:cs="Arial"/>
                <w:color w:val="000000"/>
                <w:sz w:val="22"/>
                <w:szCs w:val="22"/>
              </w:rPr>
            </w:pPr>
            <w:r>
              <w:rPr>
                <w:rFonts w:hint="eastAsia" w:cs="Arial"/>
                <w:color w:val="000000"/>
                <w:sz w:val="22"/>
                <w:szCs w:val="22"/>
              </w:rPr>
              <w:t>38.01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CA1DBA6">
            <w:pPr>
              <w:jc w:val="right"/>
              <w:rPr>
                <w:rFonts w:ascii="宋体" w:hAnsi="宋体" w:cs="Arial"/>
                <w:color w:val="000000"/>
                <w:sz w:val="22"/>
                <w:szCs w:val="22"/>
              </w:rPr>
            </w:pPr>
            <w:r>
              <w:rPr>
                <w:rFonts w:hint="eastAsia" w:cs="Arial"/>
                <w:color w:val="000000"/>
                <w:sz w:val="22"/>
                <w:szCs w:val="22"/>
              </w:rPr>
              <w:t>38.01</w:t>
            </w:r>
          </w:p>
        </w:tc>
        <w:tc>
          <w:tcPr>
            <w:tcW w:w="708" w:type="dxa"/>
            <w:tcBorders>
              <w:top w:val="single" w:color="000000" w:sz="4" w:space="0"/>
              <w:left w:val="single" w:color="000000" w:sz="4" w:space="0"/>
              <w:bottom w:val="single" w:color="000000" w:sz="4" w:space="0"/>
              <w:right w:val="single" w:color="000000" w:sz="4" w:space="0"/>
            </w:tcBorders>
            <w:vAlign w:val="center"/>
          </w:tcPr>
          <w:p w14:paraId="43AB89F6">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C587F83">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984D2BA">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F21FE38">
            <w:pPr>
              <w:jc w:val="right"/>
              <w:rPr>
                <w:rFonts w:ascii="宋体" w:hAnsi="宋体" w:cs="宋体"/>
                <w:color w:val="000000"/>
                <w:szCs w:val="21"/>
              </w:rPr>
            </w:pPr>
          </w:p>
        </w:tc>
      </w:tr>
      <w:tr w14:paraId="62F90BBA">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8312716">
            <w:pPr>
              <w:rPr>
                <w:rFonts w:ascii="宋体" w:hAnsi="宋体" w:cs="Arial"/>
                <w:color w:val="000000"/>
                <w:sz w:val="22"/>
                <w:szCs w:val="22"/>
              </w:rPr>
            </w:pPr>
            <w:r>
              <w:rPr>
                <w:rFonts w:hint="eastAsia" w:cs="Arial"/>
                <w:color w:val="000000"/>
                <w:sz w:val="22"/>
                <w:szCs w:val="22"/>
              </w:rPr>
              <w:t>210</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43BCE42">
            <w:pPr>
              <w:rPr>
                <w:rFonts w:ascii="宋体" w:hAnsi="宋体" w:cs="Arial"/>
                <w:color w:val="000000"/>
                <w:sz w:val="22"/>
                <w:szCs w:val="22"/>
              </w:rPr>
            </w:pPr>
            <w:r>
              <w:rPr>
                <w:rFonts w:hint="eastAsia" w:cs="Arial"/>
                <w:color w:val="000000"/>
                <w:sz w:val="22"/>
                <w:szCs w:val="22"/>
              </w:rPr>
              <w:t>卫生健康支出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7402F90">
            <w:pPr>
              <w:jc w:val="right"/>
              <w:rPr>
                <w:rFonts w:ascii="宋体" w:hAnsi="宋体" w:cs="Arial"/>
                <w:color w:val="000000"/>
                <w:sz w:val="22"/>
                <w:szCs w:val="22"/>
              </w:rPr>
            </w:pPr>
            <w:r>
              <w:rPr>
                <w:rFonts w:hint="eastAsia" w:cs="Arial"/>
                <w:color w:val="000000"/>
                <w:sz w:val="22"/>
                <w:szCs w:val="22"/>
              </w:rPr>
              <w:t>44.25</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E62DCB5">
            <w:pPr>
              <w:jc w:val="right"/>
              <w:rPr>
                <w:rFonts w:ascii="宋体" w:hAnsi="宋体" w:cs="Arial"/>
                <w:color w:val="000000"/>
                <w:sz w:val="22"/>
                <w:szCs w:val="22"/>
              </w:rPr>
            </w:pPr>
            <w:r>
              <w:rPr>
                <w:rFonts w:hint="eastAsia" w:cs="Arial"/>
                <w:color w:val="000000"/>
                <w:sz w:val="22"/>
                <w:szCs w:val="22"/>
              </w:rPr>
              <w:t>44.25</w:t>
            </w:r>
          </w:p>
        </w:tc>
        <w:tc>
          <w:tcPr>
            <w:tcW w:w="708" w:type="dxa"/>
            <w:tcBorders>
              <w:top w:val="single" w:color="000000" w:sz="4" w:space="0"/>
              <w:left w:val="single" w:color="000000" w:sz="4" w:space="0"/>
              <w:bottom w:val="single" w:color="000000" w:sz="4" w:space="0"/>
              <w:right w:val="single" w:color="000000" w:sz="4" w:space="0"/>
            </w:tcBorders>
            <w:vAlign w:val="center"/>
          </w:tcPr>
          <w:p w14:paraId="16E82BF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7F7B499">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7C3B91D">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91404ED">
            <w:pPr>
              <w:jc w:val="right"/>
              <w:rPr>
                <w:rFonts w:ascii="宋体" w:hAnsi="宋体" w:cs="宋体"/>
                <w:color w:val="000000"/>
                <w:szCs w:val="21"/>
              </w:rPr>
            </w:pPr>
          </w:p>
        </w:tc>
      </w:tr>
      <w:tr w14:paraId="37025A82">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F98D6D3">
            <w:pPr>
              <w:rPr>
                <w:rFonts w:ascii="宋体" w:hAnsi="宋体" w:cs="Arial"/>
                <w:color w:val="000000"/>
                <w:sz w:val="22"/>
                <w:szCs w:val="22"/>
              </w:rPr>
            </w:pPr>
            <w:r>
              <w:rPr>
                <w:rFonts w:hint="eastAsia" w:cs="Arial"/>
                <w:color w:val="000000"/>
                <w:sz w:val="22"/>
                <w:szCs w:val="22"/>
              </w:rPr>
              <w:t>21007</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316CC3A5">
            <w:pPr>
              <w:rPr>
                <w:rFonts w:ascii="宋体" w:hAnsi="宋体" w:cs="Arial"/>
                <w:color w:val="000000"/>
                <w:sz w:val="22"/>
                <w:szCs w:val="22"/>
              </w:rPr>
            </w:pPr>
            <w:r>
              <w:rPr>
                <w:rFonts w:hint="eastAsia" w:cs="Arial"/>
                <w:color w:val="000000"/>
                <w:sz w:val="22"/>
                <w:szCs w:val="22"/>
              </w:rPr>
              <w:t>计划生育事务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23B9C60">
            <w:pPr>
              <w:jc w:val="right"/>
              <w:rPr>
                <w:rFonts w:ascii="宋体" w:hAnsi="宋体" w:cs="Arial"/>
                <w:color w:val="000000"/>
                <w:sz w:val="22"/>
                <w:szCs w:val="22"/>
              </w:rPr>
            </w:pPr>
            <w:r>
              <w:rPr>
                <w:rFonts w:hint="eastAsia" w:cs="Arial"/>
                <w:color w:val="000000"/>
                <w:sz w:val="22"/>
                <w:szCs w:val="22"/>
              </w:rPr>
              <w:t>14.18</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7E62E32">
            <w:pPr>
              <w:jc w:val="right"/>
              <w:rPr>
                <w:rFonts w:ascii="宋体" w:hAnsi="宋体" w:cs="Arial"/>
                <w:color w:val="000000"/>
                <w:sz w:val="22"/>
                <w:szCs w:val="22"/>
              </w:rPr>
            </w:pPr>
            <w:r>
              <w:rPr>
                <w:rFonts w:hint="eastAsia" w:cs="Arial"/>
                <w:color w:val="000000"/>
                <w:sz w:val="22"/>
                <w:szCs w:val="22"/>
              </w:rPr>
              <w:t>14.18</w:t>
            </w:r>
          </w:p>
        </w:tc>
        <w:tc>
          <w:tcPr>
            <w:tcW w:w="708" w:type="dxa"/>
            <w:tcBorders>
              <w:top w:val="single" w:color="000000" w:sz="4" w:space="0"/>
              <w:left w:val="single" w:color="000000" w:sz="4" w:space="0"/>
              <w:bottom w:val="single" w:color="000000" w:sz="4" w:space="0"/>
              <w:right w:val="single" w:color="000000" w:sz="4" w:space="0"/>
            </w:tcBorders>
            <w:vAlign w:val="center"/>
          </w:tcPr>
          <w:p w14:paraId="5BBA45D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BE2E8A5">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EC49DC1">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B8AF398">
            <w:pPr>
              <w:jc w:val="right"/>
              <w:rPr>
                <w:rFonts w:ascii="宋体" w:hAnsi="宋体" w:cs="宋体"/>
                <w:color w:val="000000"/>
                <w:szCs w:val="21"/>
              </w:rPr>
            </w:pPr>
          </w:p>
        </w:tc>
      </w:tr>
      <w:tr w14:paraId="43D866C2">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4BE6F26">
            <w:pPr>
              <w:rPr>
                <w:rFonts w:ascii="宋体" w:hAnsi="宋体" w:cs="Arial"/>
                <w:color w:val="000000"/>
                <w:sz w:val="22"/>
                <w:szCs w:val="22"/>
              </w:rPr>
            </w:pPr>
            <w:r>
              <w:rPr>
                <w:rFonts w:hint="eastAsia" w:cs="Arial"/>
                <w:color w:val="000000"/>
                <w:sz w:val="22"/>
                <w:szCs w:val="22"/>
              </w:rPr>
              <w:t>2100716</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22C5939">
            <w:pPr>
              <w:rPr>
                <w:rFonts w:ascii="宋体" w:hAnsi="宋体" w:cs="Arial"/>
                <w:color w:val="000000"/>
                <w:sz w:val="22"/>
                <w:szCs w:val="22"/>
              </w:rPr>
            </w:pPr>
            <w:r>
              <w:rPr>
                <w:rFonts w:hint="eastAsia" w:cs="Arial"/>
                <w:color w:val="000000"/>
                <w:sz w:val="22"/>
                <w:szCs w:val="22"/>
              </w:rPr>
              <w:t xml:space="preserve">  计划生育机构</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F296C44">
            <w:pPr>
              <w:jc w:val="right"/>
              <w:rPr>
                <w:rFonts w:ascii="宋体" w:hAnsi="宋体" w:cs="Arial"/>
                <w:color w:val="000000"/>
                <w:sz w:val="22"/>
                <w:szCs w:val="22"/>
              </w:rPr>
            </w:pPr>
            <w:r>
              <w:rPr>
                <w:rFonts w:hint="eastAsia" w:cs="Arial"/>
                <w:color w:val="000000"/>
                <w:sz w:val="22"/>
                <w:szCs w:val="22"/>
              </w:rPr>
              <w:t>14.18</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4CF849A">
            <w:pPr>
              <w:jc w:val="right"/>
              <w:rPr>
                <w:rFonts w:ascii="宋体" w:hAnsi="宋体" w:cs="Arial"/>
                <w:color w:val="000000"/>
                <w:sz w:val="22"/>
                <w:szCs w:val="22"/>
              </w:rPr>
            </w:pPr>
            <w:r>
              <w:rPr>
                <w:rFonts w:hint="eastAsia" w:cs="Arial"/>
                <w:color w:val="000000"/>
                <w:sz w:val="22"/>
                <w:szCs w:val="22"/>
              </w:rPr>
              <w:t>14.18</w:t>
            </w:r>
          </w:p>
        </w:tc>
        <w:tc>
          <w:tcPr>
            <w:tcW w:w="708" w:type="dxa"/>
            <w:tcBorders>
              <w:top w:val="single" w:color="000000" w:sz="4" w:space="0"/>
              <w:left w:val="single" w:color="000000" w:sz="4" w:space="0"/>
              <w:bottom w:val="single" w:color="000000" w:sz="4" w:space="0"/>
              <w:right w:val="single" w:color="000000" w:sz="4" w:space="0"/>
            </w:tcBorders>
            <w:vAlign w:val="center"/>
          </w:tcPr>
          <w:p w14:paraId="7AAF152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30E8238">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B8B134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7967279">
            <w:pPr>
              <w:jc w:val="right"/>
              <w:rPr>
                <w:rFonts w:ascii="宋体" w:hAnsi="宋体" w:cs="宋体"/>
                <w:color w:val="000000"/>
                <w:szCs w:val="21"/>
              </w:rPr>
            </w:pPr>
          </w:p>
        </w:tc>
      </w:tr>
      <w:tr w14:paraId="52460178">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37068C6">
            <w:pPr>
              <w:rPr>
                <w:rFonts w:ascii="宋体" w:hAnsi="宋体" w:cs="Arial"/>
                <w:color w:val="000000"/>
                <w:sz w:val="22"/>
                <w:szCs w:val="22"/>
              </w:rPr>
            </w:pPr>
            <w:r>
              <w:rPr>
                <w:rFonts w:hint="eastAsia" w:cs="Arial"/>
                <w:color w:val="000000"/>
                <w:sz w:val="22"/>
                <w:szCs w:val="22"/>
              </w:rPr>
              <w:t>21011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BA1874B">
            <w:pPr>
              <w:rPr>
                <w:rFonts w:ascii="宋体" w:hAnsi="宋体" w:cs="Arial"/>
                <w:color w:val="000000"/>
                <w:sz w:val="22"/>
                <w:szCs w:val="22"/>
              </w:rPr>
            </w:pPr>
            <w:r>
              <w:rPr>
                <w:rFonts w:hint="eastAsia" w:cs="Arial"/>
                <w:color w:val="000000"/>
                <w:sz w:val="22"/>
                <w:szCs w:val="22"/>
              </w:rPr>
              <w:t>行政事业单位医疗</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2164880">
            <w:pPr>
              <w:jc w:val="right"/>
              <w:rPr>
                <w:rFonts w:ascii="宋体" w:hAnsi="宋体" w:cs="Arial"/>
                <w:color w:val="000000"/>
                <w:sz w:val="22"/>
                <w:szCs w:val="22"/>
              </w:rPr>
            </w:pPr>
            <w:r>
              <w:rPr>
                <w:rFonts w:hint="eastAsia" w:cs="Arial"/>
                <w:color w:val="000000"/>
                <w:sz w:val="22"/>
                <w:szCs w:val="22"/>
              </w:rPr>
              <w:t>30.07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6A513F9">
            <w:pPr>
              <w:jc w:val="right"/>
              <w:rPr>
                <w:rFonts w:ascii="宋体" w:hAnsi="宋体" w:cs="Arial"/>
                <w:color w:val="000000"/>
                <w:sz w:val="22"/>
                <w:szCs w:val="22"/>
              </w:rPr>
            </w:pPr>
            <w:r>
              <w:rPr>
                <w:rFonts w:hint="eastAsia" w:cs="Arial"/>
                <w:color w:val="000000"/>
                <w:sz w:val="22"/>
                <w:szCs w:val="22"/>
              </w:rPr>
              <w:t>30.07</w:t>
            </w:r>
          </w:p>
        </w:tc>
        <w:tc>
          <w:tcPr>
            <w:tcW w:w="708" w:type="dxa"/>
            <w:tcBorders>
              <w:top w:val="single" w:color="000000" w:sz="4" w:space="0"/>
              <w:left w:val="single" w:color="000000" w:sz="4" w:space="0"/>
              <w:bottom w:val="single" w:color="000000" w:sz="4" w:space="0"/>
              <w:right w:val="single" w:color="000000" w:sz="4" w:space="0"/>
            </w:tcBorders>
            <w:vAlign w:val="center"/>
          </w:tcPr>
          <w:p w14:paraId="0DC25DD6">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55F1BB7">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2913ABC">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B40147B">
            <w:pPr>
              <w:jc w:val="right"/>
              <w:rPr>
                <w:rFonts w:ascii="宋体" w:hAnsi="宋体" w:cs="宋体"/>
                <w:color w:val="000000"/>
                <w:szCs w:val="21"/>
              </w:rPr>
            </w:pPr>
          </w:p>
        </w:tc>
      </w:tr>
      <w:tr w14:paraId="09CB6D28">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202F510">
            <w:pPr>
              <w:rPr>
                <w:rFonts w:ascii="宋体" w:hAnsi="宋体" w:cs="Arial"/>
                <w:color w:val="000000"/>
                <w:sz w:val="22"/>
                <w:szCs w:val="22"/>
              </w:rPr>
            </w:pPr>
            <w:r>
              <w:rPr>
                <w:rFonts w:hint="eastAsia" w:cs="Arial"/>
                <w:color w:val="000000"/>
                <w:sz w:val="22"/>
                <w:szCs w:val="22"/>
              </w:rPr>
              <w:t>2101101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7A8480E">
            <w:pPr>
              <w:rPr>
                <w:rFonts w:ascii="宋体" w:hAnsi="宋体" w:cs="Arial"/>
                <w:color w:val="000000"/>
                <w:sz w:val="22"/>
                <w:szCs w:val="22"/>
              </w:rPr>
            </w:pPr>
            <w:r>
              <w:rPr>
                <w:rFonts w:hint="eastAsia" w:cs="Arial"/>
                <w:color w:val="000000"/>
                <w:sz w:val="22"/>
                <w:szCs w:val="22"/>
              </w:rPr>
              <w:t xml:space="preserve">  行政单位医疗</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0CA165C">
            <w:pPr>
              <w:jc w:val="right"/>
              <w:rPr>
                <w:rFonts w:ascii="宋体" w:hAnsi="宋体" w:cs="Arial"/>
                <w:color w:val="000000"/>
                <w:sz w:val="22"/>
                <w:szCs w:val="22"/>
              </w:rPr>
            </w:pPr>
            <w:r>
              <w:rPr>
                <w:rFonts w:hint="eastAsia" w:cs="Arial"/>
                <w:color w:val="000000"/>
                <w:sz w:val="22"/>
                <w:szCs w:val="22"/>
              </w:rPr>
              <w:t>30.07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12AABA3">
            <w:pPr>
              <w:jc w:val="right"/>
              <w:rPr>
                <w:rFonts w:ascii="宋体" w:hAnsi="宋体" w:cs="Arial"/>
                <w:color w:val="000000"/>
                <w:sz w:val="22"/>
                <w:szCs w:val="22"/>
              </w:rPr>
            </w:pPr>
            <w:r>
              <w:rPr>
                <w:rFonts w:hint="eastAsia" w:cs="Arial"/>
                <w:color w:val="000000"/>
                <w:sz w:val="22"/>
                <w:szCs w:val="22"/>
              </w:rPr>
              <w:t>30.07</w:t>
            </w:r>
          </w:p>
        </w:tc>
        <w:tc>
          <w:tcPr>
            <w:tcW w:w="708" w:type="dxa"/>
            <w:tcBorders>
              <w:top w:val="single" w:color="000000" w:sz="4" w:space="0"/>
              <w:left w:val="single" w:color="000000" w:sz="4" w:space="0"/>
              <w:bottom w:val="single" w:color="000000" w:sz="4" w:space="0"/>
              <w:right w:val="single" w:color="000000" w:sz="4" w:space="0"/>
            </w:tcBorders>
            <w:vAlign w:val="center"/>
          </w:tcPr>
          <w:p w14:paraId="6E35B75F">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46BE9C2">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A6B5EA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8CBCE93">
            <w:pPr>
              <w:jc w:val="right"/>
              <w:rPr>
                <w:rFonts w:ascii="宋体" w:hAnsi="宋体" w:cs="宋体"/>
                <w:color w:val="000000"/>
                <w:szCs w:val="21"/>
              </w:rPr>
            </w:pPr>
          </w:p>
        </w:tc>
      </w:tr>
      <w:tr w14:paraId="1E51A70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C0EB68D">
            <w:pPr>
              <w:rPr>
                <w:rFonts w:ascii="宋体" w:hAnsi="宋体" w:cs="Arial"/>
                <w:color w:val="000000"/>
                <w:sz w:val="22"/>
                <w:szCs w:val="22"/>
              </w:rPr>
            </w:pPr>
            <w:r>
              <w:rPr>
                <w:rFonts w:hint="eastAsia" w:cs="Arial"/>
                <w:color w:val="000000"/>
                <w:sz w:val="22"/>
                <w:szCs w:val="22"/>
              </w:rPr>
              <w:t>212</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8E5EACD">
            <w:pPr>
              <w:rPr>
                <w:rFonts w:ascii="宋体" w:hAnsi="宋体" w:cs="Arial"/>
                <w:color w:val="000000"/>
                <w:sz w:val="22"/>
                <w:szCs w:val="22"/>
              </w:rPr>
            </w:pPr>
            <w:r>
              <w:rPr>
                <w:rFonts w:hint="eastAsia" w:cs="Arial"/>
                <w:color w:val="000000"/>
                <w:sz w:val="22"/>
                <w:szCs w:val="22"/>
              </w:rPr>
              <w:t>城乡社区支出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C9A3D3B">
            <w:pPr>
              <w:jc w:val="right"/>
              <w:rPr>
                <w:rFonts w:ascii="宋体" w:hAnsi="宋体" w:cs="Arial"/>
                <w:color w:val="000000"/>
                <w:sz w:val="22"/>
                <w:szCs w:val="22"/>
              </w:rPr>
            </w:pPr>
            <w:r>
              <w:rPr>
                <w:rFonts w:hint="eastAsia" w:cs="Arial"/>
                <w:color w:val="000000"/>
                <w:sz w:val="22"/>
                <w:szCs w:val="22"/>
              </w:rPr>
              <w:t>73.60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5160B92">
            <w:pPr>
              <w:jc w:val="right"/>
              <w:rPr>
                <w:rFonts w:ascii="宋体" w:hAnsi="宋体" w:cs="Arial"/>
                <w:color w:val="000000"/>
                <w:sz w:val="22"/>
                <w:szCs w:val="22"/>
              </w:rPr>
            </w:pPr>
            <w:r>
              <w:rPr>
                <w:rFonts w:hint="eastAsia" w:cs="Arial"/>
                <w:color w:val="000000"/>
                <w:sz w:val="22"/>
                <w:szCs w:val="22"/>
              </w:rPr>
              <w:t>73.60</w:t>
            </w:r>
          </w:p>
        </w:tc>
        <w:tc>
          <w:tcPr>
            <w:tcW w:w="708" w:type="dxa"/>
            <w:tcBorders>
              <w:top w:val="single" w:color="000000" w:sz="4" w:space="0"/>
              <w:left w:val="single" w:color="000000" w:sz="4" w:space="0"/>
              <w:bottom w:val="single" w:color="000000" w:sz="4" w:space="0"/>
              <w:right w:val="single" w:color="000000" w:sz="4" w:space="0"/>
            </w:tcBorders>
            <w:vAlign w:val="center"/>
          </w:tcPr>
          <w:p w14:paraId="0C0CEB4E">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250C0FD">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4E20C8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B31126D">
            <w:pPr>
              <w:jc w:val="right"/>
              <w:rPr>
                <w:rFonts w:ascii="宋体" w:hAnsi="宋体" w:cs="宋体"/>
                <w:color w:val="000000"/>
                <w:szCs w:val="21"/>
              </w:rPr>
            </w:pPr>
          </w:p>
        </w:tc>
      </w:tr>
      <w:tr w14:paraId="0FC59CBA">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1928E96">
            <w:pPr>
              <w:rPr>
                <w:rFonts w:ascii="宋体" w:hAnsi="宋体" w:cs="Arial"/>
                <w:color w:val="000000"/>
                <w:sz w:val="22"/>
                <w:szCs w:val="22"/>
              </w:rPr>
            </w:pPr>
            <w:r>
              <w:rPr>
                <w:rFonts w:hint="eastAsia" w:cs="Arial"/>
                <w:color w:val="000000"/>
                <w:sz w:val="22"/>
                <w:szCs w:val="22"/>
              </w:rPr>
              <w:t>21202</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8CC6EB8">
            <w:pPr>
              <w:rPr>
                <w:rFonts w:ascii="宋体" w:hAnsi="宋体" w:cs="Arial"/>
                <w:color w:val="000000"/>
                <w:sz w:val="22"/>
                <w:szCs w:val="22"/>
              </w:rPr>
            </w:pPr>
            <w:r>
              <w:rPr>
                <w:rFonts w:hint="eastAsia" w:cs="Arial"/>
                <w:color w:val="000000"/>
                <w:sz w:val="22"/>
                <w:szCs w:val="22"/>
              </w:rPr>
              <w:t>城乡社区规划与管理</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1F9A759">
            <w:pPr>
              <w:jc w:val="right"/>
              <w:rPr>
                <w:rFonts w:ascii="宋体" w:hAnsi="宋体" w:cs="Arial"/>
                <w:color w:val="000000"/>
                <w:sz w:val="22"/>
                <w:szCs w:val="22"/>
              </w:rPr>
            </w:pPr>
            <w:r>
              <w:rPr>
                <w:rFonts w:hint="eastAsia" w:cs="Arial"/>
                <w:color w:val="000000"/>
                <w:sz w:val="22"/>
                <w:szCs w:val="22"/>
              </w:rPr>
              <w:t>25.00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F2E0C4B">
            <w:pPr>
              <w:jc w:val="right"/>
              <w:rPr>
                <w:rFonts w:ascii="宋体" w:hAnsi="宋体" w:cs="Arial"/>
                <w:color w:val="000000"/>
                <w:sz w:val="22"/>
                <w:szCs w:val="22"/>
              </w:rPr>
            </w:pPr>
            <w:r>
              <w:rPr>
                <w:rFonts w:hint="eastAsia" w:cs="Arial"/>
                <w:color w:val="000000"/>
                <w:sz w:val="22"/>
                <w:szCs w:val="22"/>
              </w:rPr>
              <w:t>25.00</w:t>
            </w:r>
          </w:p>
        </w:tc>
        <w:tc>
          <w:tcPr>
            <w:tcW w:w="708" w:type="dxa"/>
            <w:tcBorders>
              <w:top w:val="single" w:color="000000" w:sz="4" w:space="0"/>
              <w:left w:val="single" w:color="000000" w:sz="4" w:space="0"/>
              <w:bottom w:val="single" w:color="000000" w:sz="4" w:space="0"/>
              <w:right w:val="single" w:color="000000" w:sz="4" w:space="0"/>
            </w:tcBorders>
            <w:vAlign w:val="center"/>
          </w:tcPr>
          <w:p w14:paraId="5314B24E">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43EA1E08">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E9C3A7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635710B">
            <w:pPr>
              <w:jc w:val="right"/>
              <w:rPr>
                <w:rFonts w:ascii="宋体" w:hAnsi="宋体" w:cs="宋体"/>
                <w:color w:val="000000"/>
                <w:szCs w:val="21"/>
              </w:rPr>
            </w:pPr>
          </w:p>
        </w:tc>
      </w:tr>
      <w:tr w14:paraId="5E525726">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BBA5D9B">
            <w:pPr>
              <w:rPr>
                <w:rFonts w:ascii="宋体" w:hAnsi="宋体" w:cs="Arial"/>
                <w:color w:val="000000"/>
                <w:sz w:val="22"/>
                <w:szCs w:val="22"/>
              </w:rPr>
            </w:pPr>
            <w:r>
              <w:rPr>
                <w:rFonts w:hint="eastAsia" w:cs="Arial"/>
                <w:color w:val="000000"/>
                <w:sz w:val="22"/>
                <w:szCs w:val="22"/>
              </w:rPr>
              <w:t>2120201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EEC5E1B">
            <w:pPr>
              <w:rPr>
                <w:rFonts w:ascii="宋体" w:hAnsi="宋体" w:cs="Arial"/>
                <w:color w:val="000000"/>
                <w:sz w:val="22"/>
                <w:szCs w:val="22"/>
              </w:rPr>
            </w:pPr>
            <w:r>
              <w:rPr>
                <w:rFonts w:hint="eastAsia" w:cs="Arial"/>
                <w:color w:val="000000"/>
                <w:sz w:val="22"/>
                <w:szCs w:val="22"/>
              </w:rPr>
              <w:t xml:space="preserve">  城乡社区规划与管理</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58C1CF2">
            <w:pPr>
              <w:jc w:val="right"/>
              <w:rPr>
                <w:rFonts w:ascii="宋体" w:hAnsi="宋体" w:cs="Arial"/>
                <w:color w:val="000000"/>
                <w:sz w:val="22"/>
                <w:szCs w:val="22"/>
              </w:rPr>
            </w:pPr>
            <w:r>
              <w:rPr>
                <w:rFonts w:hint="eastAsia" w:cs="Arial"/>
                <w:color w:val="000000"/>
                <w:sz w:val="22"/>
                <w:szCs w:val="22"/>
              </w:rPr>
              <w:t>25.00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BE3DF59">
            <w:pPr>
              <w:jc w:val="right"/>
              <w:rPr>
                <w:rFonts w:ascii="宋体" w:hAnsi="宋体" w:cs="Arial"/>
                <w:color w:val="000000"/>
                <w:sz w:val="22"/>
                <w:szCs w:val="22"/>
              </w:rPr>
            </w:pPr>
            <w:r>
              <w:rPr>
                <w:rFonts w:hint="eastAsia" w:cs="Arial"/>
                <w:color w:val="000000"/>
                <w:sz w:val="22"/>
                <w:szCs w:val="22"/>
              </w:rPr>
              <w:t>25.00</w:t>
            </w:r>
          </w:p>
        </w:tc>
        <w:tc>
          <w:tcPr>
            <w:tcW w:w="708" w:type="dxa"/>
            <w:tcBorders>
              <w:top w:val="single" w:color="000000" w:sz="4" w:space="0"/>
              <w:left w:val="single" w:color="000000" w:sz="4" w:space="0"/>
              <w:bottom w:val="single" w:color="000000" w:sz="4" w:space="0"/>
              <w:right w:val="single" w:color="000000" w:sz="4" w:space="0"/>
            </w:tcBorders>
            <w:vAlign w:val="center"/>
          </w:tcPr>
          <w:p w14:paraId="777A0662">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BDD796E">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E7D3B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0E08B9A">
            <w:pPr>
              <w:jc w:val="right"/>
              <w:rPr>
                <w:rFonts w:ascii="宋体" w:hAnsi="宋体" w:cs="宋体"/>
                <w:color w:val="000000"/>
                <w:szCs w:val="21"/>
              </w:rPr>
            </w:pPr>
          </w:p>
        </w:tc>
      </w:tr>
      <w:tr w14:paraId="37910C0D">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7CDDFA1">
            <w:pPr>
              <w:rPr>
                <w:rFonts w:ascii="宋体" w:hAnsi="宋体" w:cs="Arial"/>
                <w:color w:val="000000"/>
                <w:sz w:val="22"/>
                <w:szCs w:val="22"/>
              </w:rPr>
            </w:pPr>
            <w:r>
              <w:rPr>
                <w:rFonts w:hint="eastAsia" w:cs="Arial"/>
                <w:color w:val="000000"/>
                <w:sz w:val="22"/>
                <w:szCs w:val="22"/>
              </w:rPr>
              <w:t>21203</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6E3D24BB">
            <w:pPr>
              <w:rPr>
                <w:rFonts w:ascii="宋体" w:hAnsi="宋体" w:cs="Arial"/>
                <w:color w:val="000000"/>
                <w:sz w:val="22"/>
                <w:szCs w:val="22"/>
              </w:rPr>
            </w:pPr>
            <w:r>
              <w:rPr>
                <w:rFonts w:hint="eastAsia" w:cs="Arial"/>
                <w:color w:val="000000"/>
                <w:sz w:val="22"/>
                <w:szCs w:val="22"/>
              </w:rPr>
              <w:t>城乡社区公共设施</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84797B6">
            <w:pPr>
              <w:jc w:val="right"/>
              <w:rPr>
                <w:rFonts w:ascii="宋体" w:hAnsi="宋体" w:cs="Arial"/>
                <w:color w:val="000000"/>
                <w:sz w:val="22"/>
                <w:szCs w:val="22"/>
              </w:rPr>
            </w:pPr>
            <w:r>
              <w:rPr>
                <w:rFonts w:hint="eastAsia" w:cs="Arial"/>
                <w:color w:val="000000"/>
                <w:sz w:val="22"/>
                <w:szCs w:val="22"/>
              </w:rPr>
              <w:t>23.70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9FB7523">
            <w:pPr>
              <w:jc w:val="right"/>
              <w:rPr>
                <w:rFonts w:ascii="宋体" w:hAnsi="宋体" w:cs="Arial"/>
                <w:color w:val="000000"/>
                <w:sz w:val="22"/>
                <w:szCs w:val="22"/>
              </w:rPr>
            </w:pPr>
            <w:r>
              <w:rPr>
                <w:rFonts w:hint="eastAsia" w:cs="Arial"/>
                <w:color w:val="000000"/>
                <w:sz w:val="22"/>
                <w:szCs w:val="22"/>
              </w:rPr>
              <w:t>23.70</w:t>
            </w:r>
          </w:p>
        </w:tc>
        <w:tc>
          <w:tcPr>
            <w:tcW w:w="708" w:type="dxa"/>
            <w:tcBorders>
              <w:top w:val="single" w:color="000000" w:sz="4" w:space="0"/>
              <w:left w:val="single" w:color="000000" w:sz="4" w:space="0"/>
              <w:bottom w:val="single" w:color="000000" w:sz="4" w:space="0"/>
              <w:right w:val="single" w:color="000000" w:sz="4" w:space="0"/>
            </w:tcBorders>
            <w:vAlign w:val="center"/>
          </w:tcPr>
          <w:p w14:paraId="19435B40">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228DAF4">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38FE99F">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02C0884">
            <w:pPr>
              <w:jc w:val="right"/>
              <w:rPr>
                <w:rFonts w:ascii="宋体" w:hAnsi="宋体" w:cs="宋体"/>
                <w:color w:val="000000"/>
                <w:szCs w:val="21"/>
              </w:rPr>
            </w:pPr>
          </w:p>
        </w:tc>
      </w:tr>
      <w:tr w14:paraId="612C127D">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FA32764">
            <w:pPr>
              <w:rPr>
                <w:rFonts w:ascii="宋体" w:hAnsi="宋体" w:cs="Arial"/>
                <w:color w:val="000000"/>
                <w:sz w:val="22"/>
                <w:szCs w:val="22"/>
              </w:rPr>
            </w:pPr>
            <w:r>
              <w:rPr>
                <w:rFonts w:hint="eastAsia" w:cs="Arial"/>
                <w:color w:val="000000"/>
                <w:sz w:val="22"/>
                <w:szCs w:val="22"/>
              </w:rPr>
              <w:t>2120399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6472C97">
            <w:pPr>
              <w:rPr>
                <w:rFonts w:ascii="宋体" w:hAnsi="宋体" w:cs="Arial"/>
                <w:color w:val="000000"/>
                <w:sz w:val="22"/>
                <w:szCs w:val="22"/>
              </w:rPr>
            </w:pPr>
            <w:r>
              <w:rPr>
                <w:rFonts w:hint="eastAsia" w:cs="Arial"/>
                <w:color w:val="000000"/>
                <w:sz w:val="22"/>
                <w:szCs w:val="22"/>
              </w:rPr>
              <w:t xml:space="preserve">  其他城乡社区公共设施支出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CB30673">
            <w:pPr>
              <w:jc w:val="right"/>
              <w:rPr>
                <w:rFonts w:ascii="宋体" w:hAnsi="宋体" w:cs="Arial"/>
                <w:color w:val="000000"/>
                <w:sz w:val="22"/>
                <w:szCs w:val="22"/>
              </w:rPr>
            </w:pPr>
            <w:r>
              <w:rPr>
                <w:rFonts w:hint="eastAsia" w:cs="Arial"/>
                <w:color w:val="000000"/>
                <w:sz w:val="22"/>
                <w:szCs w:val="22"/>
              </w:rPr>
              <w:t>23.70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353B5A0">
            <w:pPr>
              <w:jc w:val="right"/>
              <w:rPr>
                <w:rFonts w:ascii="宋体" w:hAnsi="宋体" w:cs="Arial"/>
                <w:color w:val="000000"/>
                <w:sz w:val="22"/>
                <w:szCs w:val="22"/>
              </w:rPr>
            </w:pPr>
            <w:r>
              <w:rPr>
                <w:rFonts w:hint="eastAsia" w:cs="Arial"/>
                <w:color w:val="000000"/>
                <w:sz w:val="22"/>
                <w:szCs w:val="22"/>
              </w:rPr>
              <w:t>23.70</w:t>
            </w:r>
          </w:p>
        </w:tc>
        <w:tc>
          <w:tcPr>
            <w:tcW w:w="708" w:type="dxa"/>
            <w:tcBorders>
              <w:top w:val="single" w:color="000000" w:sz="4" w:space="0"/>
              <w:left w:val="single" w:color="000000" w:sz="4" w:space="0"/>
              <w:bottom w:val="single" w:color="000000" w:sz="4" w:space="0"/>
              <w:right w:val="single" w:color="000000" w:sz="4" w:space="0"/>
            </w:tcBorders>
            <w:vAlign w:val="center"/>
          </w:tcPr>
          <w:p w14:paraId="3E2B338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F85555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F759129">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82AEC6D">
            <w:pPr>
              <w:jc w:val="right"/>
              <w:rPr>
                <w:rFonts w:ascii="宋体" w:hAnsi="宋体" w:cs="宋体"/>
                <w:color w:val="000000"/>
                <w:szCs w:val="21"/>
              </w:rPr>
            </w:pPr>
          </w:p>
        </w:tc>
      </w:tr>
      <w:tr w14:paraId="239E5552">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1ECA00E">
            <w:pPr>
              <w:rPr>
                <w:rFonts w:ascii="宋体" w:hAnsi="宋体" w:cs="Arial"/>
                <w:color w:val="000000"/>
                <w:sz w:val="22"/>
                <w:szCs w:val="22"/>
              </w:rPr>
            </w:pPr>
            <w:r>
              <w:rPr>
                <w:rFonts w:hint="eastAsia" w:cs="Arial"/>
                <w:color w:val="000000"/>
                <w:sz w:val="22"/>
                <w:szCs w:val="22"/>
              </w:rPr>
              <w:t>21299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46D2FAC">
            <w:pPr>
              <w:rPr>
                <w:rFonts w:ascii="宋体" w:hAnsi="宋体" w:cs="Arial"/>
                <w:color w:val="000000"/>
                <w:sz w:val="22"/>
                <w:szCs w:val="22"/>
              </w:rPr>
            </w:pPr>
            <w:r>
              <w:rPr>
                <w:rFonts w:hint="eastAsia" w:cs="Arial"/>
                <w:color w:val="000000"/>
                <w:sz w:val="22"/>
                <w:szCs w:val="22"/>
              </w:rPr>
              <w:t>其他城乡社区支出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47B0160">
            <w:pPr>
              <w:jc w:val="right"/>
              <w:rPr>
                <w:rFonts w:ascii="宋体" w:hAnsi="宋体" w:cs="Arial"/>
                <w:color w:val="000000"/>
                <w:sz w:val="22"/>
                <w:szCs w:val="22"/>
              </w:rPr>
            </w:pPr>
            <w:r>
              <w:rPr>
                <w:rFonts w:hint="eastAsia" w:cs="Arial"/>
                <w:color w:val="000000"/>
                <w:sz w:val="22"/>
                <w:szCs w:val="22"/>
              </w:rPr>
              <w:t>24.90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50508FFB">
            <w:pPr>
              <w:jc w:val="right"/>
              <w:rPr>
                <w:rFonts w:ascii="宋体" w:hAnsi="宋体" w:cs="Arial"/>
                <w:color w:val="000000"/>
                <w:sz w:val="22"/>
                <w:szCs w:val="22"/>
              </w:rPr>
            </w:pPr>
            <w:r>
              <w:rPr>
                <w:rFonts w:hint="eastAsia" w:cs="Arial"/>
                <w:color w:val="000000"/>
                <w:sz w:val="22"/>
                <w:szCs w:val="22"/>
              </w:rPr>
              <w:t>24.90</w:t>
            </w:r>
          </w:p>
        </w:tc>
        <w:tc>
          <w:tcPr>
            <w:tcW w:w="708" w:type="dxa"/>
            <w:tcBorders>
              <w:top w:val="single" w:color="000000" w:sz="4" w:space="0"/>
              <w:left w:val="single" w:color="000000" w:sz="4" w:space="0"/>
              <w:bottom w:val="single" w:color="000000" w:sz="4" w:space="0"/>
              <w:right w:val="single" w:color="000000" w:sz="4" w:space="0"/>
            </w:tcBorders>
            <w:vAlign w:val="center"/>
          </w:tcPr>
          <w:p w14:paraId="1E7A2EC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7C8AE26">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C9DD2A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5953969">
            <w:pPr>
              <w:jc w:val="right"/>
              <w:rPr>
                <w:rFonts w:ascii="宋体" w:hAnsi="宋体" w:cs="宋体"/>
                <w:color w:val="000000"/>
                <w:szCs w:val="21"/>
              </w:rPr>
            </w:pPr>
          </w:p>
        </w:tc>
      </w:tr>
      <w:tr w14:paraId="41466EC9">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667B5D4">
            <w:pPr>
              <w:rPr>
                <w:rFonts w:ascii="宋体" w:hAnsi="宋体" w:cs="Arial"/>
                <w:color w:val="000000"/>
                <w:sz w:val="22"/>
                <w:szCs w:val="22"/>
              </w:rPr>
            </w:pPr>
            <w:r>
              <w:rPr>
                <w:rFonts w:hint="eastAsia" w:cs="Arial"/>
                <w:color w:val="000000"/>
                <w:sz w:val="22"/>
                <w:szCs w:val="22"/>
              </w:rPr>
              <w:t>2129901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34B8FF33">
            <w:pPr>
              <w:rPr>
                <w:rFonts w:ascii="宋体" w:hAnsi="宋体" w:cs="Arial"/>
                <w:color w:val="000000"/>
                <w:sz w:val="22"/>
                <w:szCs w:val="22"/>
              </w:rPr>
            </w:pPr>
            <w:r>
              <w:rPr>
                <w:rFonts w:hint="eastAsia" w:cs="Arial"/>
                <w:color w:val="000000"/>
                <w:sz w:val="22"/>
                <w:szCs w:val="22"/>
              </w:rPr>
              <w:t xml:space="preserve">  其他城乡社区支出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335E7B9">
            <w:pPr>
              <w:jc w:val="right"/>
              <w:rPr>
                <w:rFonts w:ascii="宋体" w:hAnsi="宋体" w:cs="Arial"/>
                <w:color w:val="000000"/>
                <w:sz w:val="22"/>
                <w:szCs w:val="22"/>
              </w:rPr>
            </w:pPr>
            <w:r>
              <w:rPr>
                <w:rFonts w:hint="eastAsia" w:cs="Arial"/>
                <w:color w:val="000000"/>
                <w:sz w:val="22"/>
                <w:szCs w:val="22"/>
              </w:rPr>
              <w:t>24.90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71CF36C7">
            <w:pPr>
              <w:jc w:val="right"/>
              <w:rPr>
                <w:rFonts w:ascii="宋体" w:hAnsi="宋体" w:cs="Arial"/>
                <w:color w:val="000000"/>
                <w:sz w:val="22"/>
                <w:szCs w:val="22"/>
              </w:rPr>
            </w:pPr>
            <w:r>
              <w:rPr>
                <w:rFonts w:hint="eastAsia" w:cs="Arial"/>
                <w:color w:val="000000"/>
                <w:sz w:val="22"/>
                <w:szCs w:val="22"/>
              </w:rPr>
              <w:t>24.90</w:t>
            </w:r>
          </w:p>
        </w:tc>
        <w:tc>
          <w:tcPr>
            <w:tcW w:w="708" w:type="dxa"/>
            <w:tcBorders>
              <w:top w:val="single" w:color="000000" w:sz="4" w:space="0"/>
              <w:left w:val="single" w:color="000000" w:sz="4" w:space="0"/>
              <w:bottom w:val="single" w:color="000000" w:sz="4" w:space="0"/>
              <w:right w:val="single" w:color="000000" w:sz="4" w:space="0"/>
            </w:tcBorders>
            <w:vAlign w:val="center"/>
          </w:tcPr>
          <w:p w14:paraId="15275EA6">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AA7D32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94DB569">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84FB7A7">
            <w:pPr>
              <w:jc w:val="right"/>
              <w:rPr>
                <w:rFonts w:ascii="宋体" w:hAnsi="宋体" w:cs="宋体"/>
                <w:color w:val="000000"/>
                <w:szCs w:val="21"/>
              </w:rPr>
            </w:pPr>
          </w:p>
        </w:tc>
      </w:tr>
      <w:tr w14:paraId="0CF6CAB6">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CB85D54">
            <w:pPr>
              <w:rPr>
                <w:rFonts w:ascii="宋体" w:hAnsi="宋体" w:cs="Arial"/>
                <w:color w:val="000000"/>
                <w:sz w:val="22"/>
                <w:szCs w:val="22"/>
              </w:rPr>
            </w:pPr>
            <w:r>
              <w:rPr>
                <w:rFonts w:hint="eastAsia" w:cs="Arial"/>
                <w:color w:val="000000"/>
                <w:sz w:val="22"/>
                <w:szCs w:val="22"/>
              </w:rPr>
              <w:t>213</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0046C972">
            <w:pPr>
              <w:rPr>
                <w:rFonts w:ascii="宋体" w:hAnsi="宋体" w:cs="Arial"/>
                <w:color w:val="000000"/>
                <w:sz w:val="22"/>
                <w:szCs w:val="22"/>
              </w:rPr>
            </w:pPr>
            <w:r>
              <w:rPr>
                <w:rFonts w:hint="eastAsia" w:cs="Arial"/>
                <w:color w:val="000000"/>
                <w:sz w:val="22"/>
                <w:szCs w:val="22"/>
              </w:rPr>
              <w:t>农林水支出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48AC3A75">
            <w:pPr>
              <w:jc w:val="right"/>
              <w:rPr>
                <w:rFonts w:ascii="宋体" w:hAnsi="宋体" w:cs="Arial"/>
                <w:color w:val="000000"/>
                <w:sz w:val="22"/>
                <w:szCs w:val="22"/>
              </w:rPr>
            </w:pPr>
            <w:r>
              <w:rPr>
                <w:rFonts w:hint="eastAsia" w:cs="Arial"/>
                <w:color w:val="000000"/>
                <w:sz w:val="22"/>
                <w:szCs w:val="22"/>
              </w:rPr>
              <w:t>310.78</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960DE30">
            <w:pPr>
              <w:jc w:val="right"/>
              <w:rPr>
                <w:rFonts w:ascii="宋体" w:hAnsi="宋体" w:cs="Arial"/>
                <w:color w:val="000000"/>
                <w:sz w:val="22"/>
                <w:szCs w:val="22"/>
              </w:rPr>
            </w:pPr>
            <w:r>
              <w:rPr>
                <w:rFonts w:hint="eastAsia" w:cs="Arial"/>
                <w:color w:val="000000"/>
                <w:sz w:val="22"/>
                <w:szCs w:val="22"/>
              </w:rPr>
              <w:t>212.78</w:t>
            </w:r>
          </w:p>
        </w:tc>
        <w:tc>
          <w:tcPr>
            <w:tcW w:w="708" w:type="dxa"/>
            <w:tcBorders>
              <w:top w:val="single" w:color="000000" w:sz="4" w:space="0"/>
              <w:left w:val="single" w:color="000000" w:sz="4" w:space="0"/>
              <w:bottom w:val="single" w:color="000000" w:sz="4" w:space="0"/>
              <w:right w:val="single" w:color="000000" w:sz="4" w:space="0"/>
            </w:tcBorders>
            <w:vAlign w:val="center"/>
          </w:tcPr>
          <w:p w14:paraId="0CEBC291">
            <w:pPr>
              <w:jc w:val="right"/>
              <w:rPr>
                <w:rFonts w:ascii="宋体" w:hAnsi="宋体" w:cs="Arial"/>
                <w:color w:val="000000"/>
                <w:sz w:val="22"/>
                <w:szCs w:val="22"/>
              </w:rPr>
            </w:pPr>
            <w:r>
              <w:rPr>
                <w:rFonts w:hint="eastAsia" w:cs="Arial"/>
                <w:color w:val="000000"/>
                <w:sz w:val="22"/>
                <w:szCs w:val="22"/>
              </w:rPr>
              <w:t>98.00</w:t>
            </w:r>
          </w:p>
        </w:tc>
        <w:tc>
          <w:tcPr>
            <w:tcW w:w="851" w:type="dxa"/>
            <w:tcBorders>
              <w:top w:val="single" w:color="000000" w:sz="4" w:space="0"/>
              <w:left w:val="single" w:color="000000" w:sz="4" w:space="0"/>
              <w:bottom w:val="single" w:color="000000" w:sz="4" w:space="0"/>
              <w:right w:val="single" w:color="000000" w:sz="4" w:space="0"/>
            </w:tcBorders>
            <w:vAlign w:val="center"/>
          </w:tcPr>
          <w:p w14:paraId="4D491D89">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2A9605A">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60D757D">
            <w:pPr>
              <w:jc w:val="right"/>
              <w:rPr>
                <w:rFonts w:ascii="宋体" w:hAnsi="宋体" w:cs="宋体"/>
                <w:color w:val="000000"/>
                <w:szCs w:val="21"/>
              </w:rPr>
            </w:pPr>
          </w:p>
        </w:tc>
      </w:tr>
      <w:tr w14:paraId="4A427974">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364111D">
            <w:pPr>
              <w:rPr>
                <w:rFonts w:ascii="宋体" w:hAnsi="宋体" w:cs="Arial"/>
                <w:color w:val="000000"/>
                <w:sz w:val="22"/>
                <w:szCs w:val="22"/>
              </w:rPr>
            </w:pPr>
            <w:r>
              <w:rPr>
                <w:rFonts w:hint="eastAsia" w:cs="Arial"/>
                <w:color w:val="000000"/>
                <w:sz w:val="22"/>
                <w:szCs w:val="22"/>
              </w:rPr>
              <w:t>21307</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F0457D7">
            <w:pPr>
              <w:rPr>
                <w:rFonts w:ascii="宋体" w:hAnsi="宋体" w:cs="Arial"/>
                <w:color w:val="000000"/>
                <w:sz w:val="22"/>
                <w:szCs w:val="22"/>
              </w:rPr>
            </w:pPr>
            <w:r>
              <w:rPr>
                <w:rFonts w:hint="eastAsia" w:cs="Arial"/>
                <w:color w:val="000000"/>
                <w:sz w:val="22"/>
                <w:szCs w:val="22"/>
              </w:rPr>
              <w:t>农村综合改革</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065F837">
            <w:pPr>
              <w:jc w:val="right"/>
              <w:rPr>
                <w:rFonts w:ascii="宋体" w:hAnsi="宋体" w:cs="Arial"/>
                <w:color w:val="000000"/>
                <w:sz w:val="22"/>
                <w:szCs w:val="22"/>
              </w:rPr>
            </w:pPr>
            <w:r>
              <w:rPr>
                <w:rFonts w:hint="eastAsia" w:cs="Arial"/>
                <w:color w:val="000000"/>
                <w:sz w:val="22"/>
                <w:szCs w:val="22"/>
              </w:rPr>
              <w:t>310.78</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06FB65D">
            <w:pPr>
              <w:jc w:val="right"/>
              <w:rPr>
                <w:rFonts w:ascii="宋体" w:hAnsi="宋体" w:cs="Arial"/>
                <w:color w:val="000000"/>
                <w:sz w:val="22"/>
                <w:szCs w:val="22"/>
              </w:rPr>
            </w:pPr>
            <w:r>
              <w:rPr>
                <w:rFonts w:hint="eastAsia" w:cs="Arial"/>
                <w:color w:val="000000"/>
                <w:sz w:val="22"/>
                <w:szCs w:val="22"/>
              </w:rPr>
              <w:t>212.78</w:t>
            </w:r>
          </w:p>
        </w:tc>
        <w:tc>
          <w:tcPr>
            <w:tcW w:w="708" w:type="dxa"/>
            <w:tcBorders>
              <w:top w:val="single" w:color="000000" w:sz="4" w:space="0"/>
              <w:left w:val="single" w:color="000000" w:sz="4" w:space="0"/>
              <w:bottom w:val="single" w:color="000000" w:sz="4" w:space="0"/>
              <w:right w:val="single" w:color="000000" w:sz="4" w:space="0"/>
            </w:tcBorders>
            <w:vAlign w:val="center"/>
          </w:tcPr>
          <w:p w14:paraId="716B65BD">
            <w:pPr>
              <w:jc w:val="right"/>
              <w:rPr>
                <w:rFonts w:ascii="宋体" w:hAnsi="宋体" w:cs="Arial"/>
                <w:color w:val="000000"/>
                <w:sz w:val="22"/>
                <w:szCs w:val="22"/>
              </w:rPr>
            </w:pPr>
            <w:r>
              <w:rPr>
                <w:rFonts w:hint="eastAsia" w:cs="Arial"/>
                <w:color w:val="000000"/>
                <w:sz w:val="22"/>
                <w:szCs w:val="22"/>
              </w:rPr>
              <w:t>98.00</w:t>
            </w:r>
          </w:p>
        </w:tc>
        <w:tc>
          <w:tcPr>
            <w:tcW w:w="851" w:type="dxa"/>
            <w:tcBorders>
              <w:top w:val="single" w:color="000000" w:sz="4" w:space="0"/>
              <w:left w:val="single" w:color="000000" w:sz="4" w:space="0"/>
              <w:bottom w:val="single" w:color="000000" w:sz="4" w:space="0"/>
              <w:right w:val="single" w:color="000000" w:sz="4" w:space="0"/>
            </w:tcBorders>
            <w:vAlign w:val="center"/>
          </w:tcPr>
          <w:p w14:paraId="39E6FF95">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5C715E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EAFA5E2">
            <w:pPr>
              <w:jc w:val="right"/>
              <w:rPr>
                <w:rFonts w:ascii="宋体" w:hAnsi="宋体" w:cs="宋体"/>
                <w:color w:val="000000"/>
                <w:szCs w:val="21"/>
              </w:rPr>
            </w:pPr>
          </w:p>
        </w:tc>
      </w:tr>
      <w:tr w14:paraId="32B6A47A">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761198E">
            <w:pPr>
              <w:rPr>
                <w:rFonts w:ascii="宋体" w:hAnsi="宋体" w:cs="Arial"/>
                <w:color w:val="000000"/>
                <w:sz w:val="22"/>
                <w:szCs w:val="22"/>
              </w:rPr>
            </w:pPr>
            <w:r>
              <w:rPr>
                <w:rFonts w:hint="eastAsia" w:cs="Arial"/>
                <w:color w:val="000000"/>
                <w:sz w:val="22"/>
                <w:szCs w:val="22"/>
              </w:rPr>
              <w:t>2130701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458AC32">
            <w:pPr>
              <w:rPr>
                <w:rFonts w:ascii="宋体" w:hAnsi="宋体" w:cs="Arial"/>
                <w:color w:val="000000"/>
                <w:sz w:val="22"/>
                <w:szCs w:val="22"/>
              </w:rPr>
            </w:pPr>
            <w:r>
              <w:rPr>
                <w:rFonts w:hint="eastAsia" w:cs="Arial"/>
                <w:color w:val="000000"/>
                <w:sz w:val="22"/>
                <w:szCs w:val="22"/>
              </w:rPr>
              <w:t xml:space="preserve">  对村级一事一议的补助</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3773C9BB">
            <w:pPr>
              <w:jc w:val="right"/>
              <w:rPr>
                <w:rFonts w:ascii="宋体" w:hAnsi="宋体" w:cs="Arial"/>
                <w:color w:val="000000"/>
                <w:sz w:val="22"/>
                <w:szCs w:val="22"/>
              </w:rPr>
            </w:pPr>
            <w:r>
              <w:rPr>
                <w:rFonts w:hint="eastAsia" w:cs="Arial"/>
                <w:color w:val="000000"/>
                <w:sz w:val="22"/>
                <w:szCs w:val="22"/>
              </w:rPr>
              <w:t>98.00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68B8C98">
            <w:pPr>
              <w:jc w:val="right"/>
              <w:rPr>
                <w:rFonts w:ascii="宋体" w:hAnsi="宋体" w:cs="Arial"/>
                <w:color w:val="000000"/>
                <w:sz w:val="22"/>
                <w:szCs w:val="22"/>
              </w:rPr>
            </w:pPr>
            <w:r>
              <w:rPr>
                <w:rFonts w:hint="eastAsia" w:cs="Arial"/>
                <w:color w:val="000000"/>
                <w:sz w:val="22"/>
                <w:szCs w:val="22"/>
              </w:rPr>
              <w:t>0.00</w:t>
            </w:r>
          </w:p>
        </w:tc>
        <w:tc>
          <w:tcPr>
            <w:tcW w:w="708" w:type="dxa"/>
            <w:tcBorders>
              <w:top w:val="single" w:color="000000" w:sz="4" w:space="0"/>
              <w:left w:val="single" w:color="000000" w:sz="4" w:space="0"/>
              <w:bottom w:val="single" w:color="000000" w:sz="4" w:space="0"/>
              <w:right w:val="single" w:color="000000" w:sz="4" w:space="0"/>
            </w:tcBorders>
            <w:vAlign w:val="center"/>
          </w:tcPr>
          <w:p w14:paraId="20681519">
            <w:pPr>
              <w:jc w:val="right"/>
              <w:rPr>
                <w:rFonts w:ascii="宋体" w:hAnsi="宋体" w:cs="Arial"/>
                <w:color w:val="000000"/>
                <w:sz w:val="22"/>
                <w:szCs w:val="22"/>
              </w:rPr>
            </w:pPr>
            <w:r>
              <w:rPr>
                <w:rFonts w:hint="eastAsia" w:cs="Arial"/>
                <w:color w:val="000000"/>
                <w:sz w:val="22"/>
                <w:szCs w:val="22"/>
              </w:rPr>
              <w:t>98.00</w:t>
            </w:r>
          </w:p>
        </w:tc>
        <w:tc>
          <w:tcPr>
            <w:tcW w:w="851" w:type="dxa"/>
            <w:tcBorders>
              <w:top w:val="single" w:color="000000" w:sz="4" w:space="0"/>
              <w:left w:val="single" w:color="000000" w:sz="4" w:space="0"/>
              <w:bottom w:val="single" w:color="000000" w:sz="4" w:space="0"/>
              <w:right w:val="single" w:color="000000" w:sz="4" w:space="0"/>
            </w:tcBorders>
            <w:vAlign w:val="center"/>
          </w:tcPr>
          <w:p w14:paraId="5E376A01">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C004CB6">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6A07B8A">
            <w:pPr>
              <w:jc w:val="right"/>
              <w:rPr>
                <w:rFonts w:ascii="宋体" w:hAnsi="宋体" w:cs="宋体"/>
                <w:color w:val="000000"/>
                <w:szCs w:val="21"/>
              </w:rPr>
            </w:pPr>
          </w:p>
        </w:tc>
      </w:tr>
      <w:tr w14:paraId="202356D9">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0256236">
            <w:pPr>
              <w:rPr>
                <w:rFonts w:ascii="宋体" w:hAnsi="宋体" w:cs="Arial"/>
                <w:color w:val="000000"/>
                <w:sz w:val="22"/>
                <w:szCs w:val="22"/>
              </w:rPr>
            </w:pPr>
            <w:r>
              <w:rPr>
                <w:rFonts w:hint="eastAsia" w:cs="Arial"/>
                <w:color w:val="000000"/>
                <w:sz w:val="22"/>
                <w:szCs w:val="22"/>
              </w:rPr>
              <w:t>2130705</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4488A1B">
            <w:pPr>
              <w:rPr>
                <w:rFonts w:ascii="宋体" w:hAnsi="宋体" w:cs="Arial"/>
                <w:color w:val="000000"/>
                <w:sz w:val="22"/>
                <w:szCs w:val="22"/>
              </w:rPr>
            </w:pPr>
            <w:r>
              <w:rPr>
                <w:rFonts w:hint="eastAsia" w:cs="Arial"/>
                <w:color w:val="000000"/>
                <w:sz w:val="22"/>
                <w:szCs w:val="22"/>
              </w:rPr>
              <w:t xml:space="preserve">  对村民委员会和村党支部的补助</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6DED19B">
            <w:pPr>
              <w:jc w:val="right"/>
              <w:rPr>
                <w:rFonts w:ascii="宋体" w:hAnsi="宋体" w:cs="Arial"/>
                <w:color w:val="000000"/>
                <w:sz w:val="22"/>
                <w:szCs w:val="22"/>
              </w:rPr>
            </w:pPr>
            <w:r>
              <w:rPr>
                <w:rFonts w:hint="eastAsia" w:cs="Arial"/>
                <w:color w:val="000000"/>
                <w:sz w:val="22"/>
                <w:szCs w:val="22"/>
              </w:rPr>
              <w:t>212.78</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63CF4C9">
            <w:pPr>
              <w:jc w:val="right"/>
              <w:rPr>
                <w:rFonts w:ascii="宋体" w:hAnsi="宋体" w:cs="Arial"/>
                <w:color w:val="000000"/>
                <w:sz w:val="22"/>
                <w:szCs w:val="22"/>
              </w:rPr>
            </w:pPr>
            <w:r>
              <w:rPr>
                <w:rFonts w:hint="eastAsia" w:cs="Arial"/>
                <w:color w:val="000000"/>
                <w:sz w:val="22"/>
                <w:szCs w:val="22"/>
              </w:rPr>
              <w:t>212.78</w:t>
            </w:r>
          </w:p>
        </w:tc>
        <w:tc>
          <w:tcPr>
            <w:tcW w:w="708" w:type="dxa"/>
            <w:tcBorders>
              <w:top w:val="single" w:color="000000" w:sz="4" w:space="0"/>
              <w:left w:val="single" w:color="000000" w:sz="4" w:space="0"/>
              <w:bottom w:val="single" w:color="000000" w:sz="4" w:space="0"/>
              <w:right w:val="single" w:color="000000" w:sz="4" w:space="0"/>
            </w:tcBorders>
            <w:vAlign w:val="center"/>
          </w:tcPr>
          <w:p w14:paraId="50B31AED">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C774A66">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AE7C5B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7843033">
            <w:pPr>
              <w:jc w:val="right"/>
              <w:rPr>
                <w:rFonts w:ascii="宋体" w:hAnsi="宋体" w:cs="宋体"/>
                <w:color w:val="000000"/>
                <w:szCs w:val="21"/>
              </w:rPr>
            </w:pPr>
          </w:p>
        </w:tc>
      </w:tr>
      <w:tr w14:paraId="6CC4A506">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54ACFB7">
            <w:pPr>
              <w:rPr>
                <w:rFonts w:ascii="宋体" w:hAnsi="宋体" w:cs="Arial"/>
                <w:color w:val="000000"/>
                <w:sz w:val="22"/>
                <w:szCs w:val="22"/>
              </w:rPr>
            </w:pPr>
            <w:r>
              <w:rPr>
                <w:rFonts w:hint="eastAsia" w:cs="Arial"/>
                <w:color w:val="000000"/>
                <w:sz w:val="22"/>
                <w:szCs w:val="22"/>
              </w:rPr>
              <w:t>215</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CABA688">
            <w:pPr>
              <w:rPr>
                <w:rFonts w:ascii="宋体" w:hAnsi="宋体" w:cs="Arial"/>
                <w:color w:val="000000"/>
                <w:sz w:val="22"/>
                <w:szCs w:val="22"/>
              </w:rPr>
            </w:pPr>
            <w:r>
              <w:rPr>
                <w:rFonts w:hint="eastAsia" w:cs="Arial"/>
                <w:color w:val="000000"/>
                <w:sz w:val="22"/>
                <w:szCs w:val="22"/>
              </w:rPr>
              <w:t>资源勘探信息等支出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8623F21">
            <w:pPr>
              <w:jc w:val="right"/>
              <w:rPr>
                <w:rFonts w:ascii="宋体" w:hAnsi="宋体" w:cs="Arial"/>
                <w:color w:val="000000"/>
                <w:sz w:val="22"/>
                <w:szCs w:val="22"/>
              </w:rPr>
            </w:pPr>
            <w:r>
              <w:rPr>
                <w:rFonts w:hint="eastAsia" w:cs="Arial"/>
                <w:color w:val="000000"/>
                <w:sz w:val="22"/>
                <w:szCs w:val="22"/>
              </w:rPr>
              <w:t>516.51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AAC8E9A">
            <w:pPr>
              <w:jc w:val="right"/>
              <w:rPr>
                <w:rFonts w:ascii="宋体" w:hAnsi="宋体" w:cs="Arial"/>
                <w:color w:val="000000"/>
                <w:sz w:val="22"/>
                <w:szCs w:val="22"/>
              </w:rPr>
            </w:pPr>
            <w:r>
              <w:rPr>
                <w:rFonts w:hint="eastAsia" w:cs="Arial"/>
                <w:color w:val="000000"/>
                <w:sz w:val="22"/>
                <w:szCs w:val="22"/>
              </w:rPr>
              <w:t>516.51</w:t>
            </w:r>
          </w:p>
        </w:tc>
        <w:tc>
          <w:tcPr>
            <w:tcW w:w="708" w:type="dxa"/>
            <w:tcBorders>
              <w:top w:val="single" w:color="000000" w:sz="4" w:space="0"/>
              <w:left w:val="single" w:color="000000" w:sz="4" w:space="0"/>
              <w:bottom w:val="single" w:color="000000" w:sz="4" w:space="0"/>
              <w:right w:val="single" w:color="000000" w:sz="4" w:space="0"/>
            </w:tcBorders>
            <w:vAlign w:val="center"/>
          </w:tcPr>
          <w:p w14:paraId="3F4581B0">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45ABE42D">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ABC6394">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829B458">
            <w:pPr>
              <w:jc w:val="right"/>
              <w:rPr>
                <w:rFonts w:ascii="宋体" w:hAnsi="宋体" w:cs="宋体"/>
                <w:color w:val="000000"/>
                <w:szCs w:val="21"/>
              </w:rPr>
            </w:pPr>
          </w:p>
        </w:tc>
      </w:tr>
      <w:tr w14:paraId="74BDEB2E">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42C4C41">
            <w:pPr>
              <w:rPr>
                <w:rFonts w:ascii="宋体" w:hAnsi="宋体" w:cs="Arial"/>
                <w:color w:val="000000"/>
                <w:sz w:val="22"/>
                <w:szCs w:val="22"/>
              </w:rPr>
            </w:pPr>
            <w:r>
              <w:rPr>
                <w:rFonts w:hint="eastAsia" w:cs="Arial"/>
                <w:color w:val="000000"/>
                <w:sz w:val="22"/>
                <w:szCs w:val="22"/>
              </w:rPr>
              <w:t>21508</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4274234">
            <w:pPr>
              <w:rPr>
                <w:rFonts w:ascii="宋体" w:hAnsi="宋体" w:cs="Arial"/>
                <w:color w:val="000000"/>
                <w:sz w:val="22"/>
                <w:szCs w:val="22"/>
              </w:rPr>
            </w:pPr>
            <w:r>
              <w:rPr>
                <w:rFonts w:hint="eastAsia" w:cs="Arial"/>
                <w:color w:val="000000"/>
                <w:sz w:val="22"/>
                <w:szCs w:val="22"/>
              </w:rPr>
              <w:t>支持中小企业发展和管理支出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F0F2E61">
            <w:pPr>
              <w:jc w:val="right"/>
              <w:rPr>
                <w:rFonts w:ascii="宋体" w:hAnsi="宋体" w:cs="Arial"/>
                <w:color w:val="000000"/>
                <w:sz w:val="22"/>
                <w:szCs w:val="22"/>
              </w:rPr>
            </w:pPr>
            <w:r>
              <w:rPr>
                <w:rFonts w:hint="eastAsia" w:cs="Arial"/>
                <w:color w:val="000000"/>
                <w:sz w:val="22"/>
                <w:szCs w:val="22"/>
              </w:rPr>
              <w:t>516.51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1A37FCA">
            <w:pPr>
              <w:jc w:val="right"/>
              <w:rPr>
                <w:rFonts w:ascii="宋体" w:hAnsi="宋体" w:cs="Arial"/>
                <w:color w:val="000000"/>
                <w:sz w:val="22"/>
                <w:szCs w:val="22"/>
              </w:rPr>
            </w:pPr>
            <w:r>
              <w:rPr>
                <w:rFonts w:hint="eastAsia" w:cs="Arial"/>
                <w:color w:val="000000"/>
                <w:sz w:val="22"/>
                <w:szCs w:val="22"/>
              </w:rPr>
              <w:t>516.51</w:t>
            </w:r>
          </w:p>
        </w:tc>
        <w:tc>
          <w:tcPr>
            <w:tcW w:w="708" w:type="dxa"/>
            <w:tcBorders>
              <w:top w:val="single" w:color="000000" w:sz="4" w:space="0"/>
              <w:left w:val="single" w:color="000000" w:sz="4" w:space="0"/>
              <w:bottom w:val="single" w:color="000000" w:sz="4" w:space="0"/>
              <w:right w:val="single" w:color="000000" w:sz="4" w:space="0"/>
            </w:tcBorders>
            <w:vAlign w:val="center"/>
          </w:tcPr>
          <w:p w14:paraId="15404FCD">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98FAD97">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302D017">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DB43DF8">
            <w:pPr>
              <w:jc w:val="right"/>
              <w:rPr>
                <w:rFonts w:ascii="宋体" w:hAnsi="宋体" w:cs="宋体"/>
                <w:color w:val="000000"/>
                <w:szCs w:val="21"/>
              </w:rPr>
            </w:pPr>
          </w:p>
        </w:tc>
      </w:tr>
      <w:tr w14:paraId="64A8E3A3">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583A9CA">
            <w:pPr>
              <w:rPr>
                <w:rFonts w:ascii="宋体" w:hAnsi="宋体" w:cs="Arial"/>
                <w:color w:val="000000"/>
                <w:sz w:val="22"/>
                <w:szCs w:val="22"/>
              </w:rPr>
            </w:pPr>
            <w:r>
              <w:rPr>
                <w:rFonts w:hint="eastAsia" w:cs="Arial"/>
                <w:color w:val="000000"/>
                <w:sz w:val="22"/>
                <w:szCs w:val="22"/>
              </w:rPr>
              <w:t>2150805</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DAD7FD8">
            <w:pPr>
              <w:rPr>
                <w:rFonts w:ascii="宋体" w:hAnsi="宋体" w:cs="Arial"/>
                <w:color w:val="000000"/>
                <w:sz w:val="22"/>
                <w:szCs w:val="22"/>
              </w:rPr>
            </w:pPr>
            <w:r>
              <w:rPr>
                <w:rFonts w:hint="eastAsia" w:cs="Arial"/>
                <w:color w:val="000000"/>
                <w:sz w:val="22"/>
                <w:szCs w:val="22"/>
              </w:rPr>
              <w:t xml:space="preserve">  中小企业发展专项</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54B49A9">
            <w:pPr>
              <w:jc w:val="right"/>
              <w:rPr>
                <w:rFonts w:ascii="宋体" w:hAnsi="宋体" w:cs="Arial"/>
                <w:color w:val="000000"/>
                <w:sz w:val="22"/>
                <w:szCs w:val="22"/>
              </w:rPr>
            </w:pPr>
            <w:r>
              <w:rPr>
                <w:rFonts w:hint="eastAsia" w:cs="Arial"/>
                <w:color w:val="000000"/>
                <w:sz w:val="22"/>
                <w:szCs w:val="22"/>
              </w:rPr>
              <w:t>416.51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A6BCF87">
            <w:pPr>
              <w:jc w:val="right"/>
              <w:rPr>
                <w:rFonts w:ascii="宋体" w:hAnsi="宋体" w:cs="Arial"/>
                <w:color w:val="000000"/>
                <w:sz w:val="22"/>
                <w:szCs w:val="22"/>
              </w:rPr>
            </w:pPr>
            <w:r>
              <w:rPr>
                <w:rFonts w:hint="eastAsia" w:cs="Arial"/>
                <w:color w:val="000000"/>
                <w:sz w:val="22"/>
                <w:szCs w:val="22"/>
              </w:rPr>
              <w:t>416.51</w:t>
            </w:r>
          </w:p>
        </w:tc>
        <w:tc>
          <w:tcPr>
            <w:tcW w:w="708" w:type="dxa"/>
            <w:tcBorders>
              <w:top w:val="single" w:color="000000" w:sz="4" w:space="0"/>
              <w:left w:val="single" w:color="000000" w:sz="4" w:space="0"/>
              <w:bottom w:val="single" w:color="000000" w:sz="4" w:space="0"/>
              <w:right w:val="single" w:color="000000" w:sz="4" w:space="0"/>
            </w:tcBorders>
            <w:vAlign w:val="center"/>
          </w:tcPr>
          <w:p w14:paraId="0A5BF6E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305125C">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24FC9F8">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4A2C181">
            <w:pPr>
              <w:jc w:val="right"/>
              <w:rPr>
                <w:rFonts w:ascii="宋体" w:hAnsi="宋体" w:cs="宋体"/>
                <w:color w:val="000000"/>
                <w:szCs w:val="21"/>
              </w:rPr>
            </w:pPr>
          </w:p>
        </w:tc>
      </w:tr>
      <w:tr w14:paraId="0BF32384">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4CF5CA6">
            <w:pPr>
              <w:rPr>
                <w:rFonts w:ascii="宋体" w:hAnsi="宋体" w:cs="Arial"/>
                <w:color w:val="000000"/>
                <w:sz w:val="22"/>
                <w:szCs w:val="22"/>
              </w:rPr>
            </w:pPr>
            <w:r>
              <w:rPr>
                <w:rFonts w:hint="eastAsia" w:cs="Arial"/>
                <w:color w:val="000000"/>
                <w:sz w:val="22"/>
                <w:szCs w:val="22"/>
              </w:rPr>
              <w:t>2150899</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1361837">
            <w:pPr>
              <w:rPr>
                <w:rFonts w:ascii="宋体" w:hAnsi="宋体" w:cs="Arial"/>
                <w:color w:val="000000"/>
                <w:sz w:val="22"/>
                <w:szCs w:val="22"/>
              </w:rPr>
            </w:pPr>
            <w:r>
              <w:rPr>
                <w:rFonts w:hint="eastAsia" w:cs="Arial"/>
                <w:color w:val="000000"/>
                <w:sz w:val="22"/>
                <w:szCs w:val="22"/>
              </w:rPr>
              <w:t xml:space="preserve">  其他支持中小企业发展和管理支出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D21D07F">
            <w:pPr>
              <w:jc w:val="right"/>
              <w:rPr>
                <w:rFonts w:ascii="宋体" w:hAnsi="宋体" w:cs="Arial"/>
                <w:color w:val="000000"/>
                <w:sz w:val="22"/>
                <w:szCs w:val="22"/>
              </w:rPr>
            </w:pPr>
            <w:r>
              <w:rPr>
                <w:rFonts w:hint="eastAsia" w:cs="Arial"/>
                <w:color w:val="000000"/>
                <w:sz w:val="22"/>
                <w:szCs w:val="22"/>
              </w:rPr>
              <w:t>100.00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19D5CA8B">
            <w:pPr>
              <w:jc w:val="right"/>
              <w:rPr>
                <w:rFonts w:ascii="宋体" w:hAnsi="宋体" w:cs="Arial"/>
                <w:color w:val="000000"/>
                <w:sz w:val="22"/>
                <w:szCs w:val="22"/>
              </w:rPr>
            </w:pPr>
            <w:r>
              <w:rPr>
                <w:rFonts w:hint="eastAsia" w:cs="Arial"/>
                <w:color w:val="000000"/>
                <w:sz w:val="22"/>
                <w:szCs w:val="22"/>
              </w:rPr>
              <w:t>100.00</w:t>
            </w:r>
          </w:p>
        </w:tc>
        <w:tc>
          <w:tcPr>
            <w:tcW w:w="708" w:type="dxa"/>
            <w:tcBorders>
              <w:top w:val="single" w:color="000000" w:sz="4" w:space="0"/>
              <w:left w:val="single" w:color="000000" w:sz="4" w:space="0"/>
              <w:bottom w:val="single" w:color="000000" w:sz="4" w:space="0"/>
              <w:right w:val="single" w:color="000000" w:sz="4" w:space="0"/>
            </w:tcBorders>
            <w:vAlign w:val="center"/>
          </w:tcPr>
          <w:p w14:paraId="447B7899">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BCE1130">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5CA0B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5711F51">
            <w:pPr>
              <w:jc w:val="right"/>
              <w:rPr>
                <w:rFonts w:ascii="宋体" w:hAnsi="宋体" w:cs="宋体"/>
                <w:color w:val="000000"/>
                <w:szCs w:val="21"/>
              </w:rPr>
            </w:pPr>
          </w:p>
        </w:tc>
      </w:tr>
      <w:tr w14:paraId="5CDBF053">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6F16BA0">
            <w:pPr>
              <w:rPr>
                <w:rFonts w:ascii="宋体" w:hAnsi="宋体" w:cs="Arial"/>
                <w:color w:val="000000"/>
                <w:sz w:val="22"/>
                <w:szCs w:val="22"/>
              </w:rPr>
            </w:pPr>
            <w:r>
              <w:rPr>
                <w:rFonts w:hint="eastAsia" w:cs="Arial"/>
                <w:color w:val="000000"/>
                <w:sz w:val="22"/>
                <w:szCs w:val="22"/>
              </w:rPr>
              <w:t>220</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1E68A1BC">
            <w:pPr>
              <w:rPr>
                <w:rFonts w:ascii="宋体" w:hAnsi="宋体" w:cs="Arial"/>
                <w:color w:val="000000"/>
                <w:sz w:val="22"/>
                <w:szCs w:val="22"/>
              </w:rPr>
            </w:pPr>
            <w:r>
              <w:rPr>
                <w:rFonts w:hint="eastAsia" w:cs="Arial"/>
                <w:color w:val="000000"/>
                <w:sz w:val="22"/>
                <w:szCs w:val="22"/>
              </w:rPr>
              <w:t>自然资源海洋气象等支出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EE4A242">
            <w:pPr>
              <w:jc w:val="right"/>
              <w:rPr>
                <w:rFonts w:ascii="宋体" w:hAnsi="宋体" w:cs="Arial"/>
                <w:color w:val="000000"/>
                <w:sz w:val="22"/>
                <w:szCs w:val="22"/>
              </w:rPr>
            </w:pPr>
            <w:r>
              <w:rPr>
                <w:rFonts w:hint="eastAsia" w:cs="Arial"/>
                <w:color w:val="000000"/>
                <w:sz w:val="22"/>
                <w:szCs w:val="22"/>
              </w:rPr>
              <w:t>30.19</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C4FFA9C">
            <w:pPr>
              <w:jc w:val="right"/>
              <w:rPr>
                <w:rFonts w:ascii="宋体" w:hAnsi="宋体" w:cs="Arial"/>
                <w:color w:val="000000"/>
                <w:sz w:val="22"/>
                <w:szCs w:val="22"/>
              </w:rPr>
            </w:pPr>
            <w:r>
              <w:rPr>
                <w:rFonts w:hint="eastAsia" w:cs="Arial"/>
                <w:color w:val="000000"/>
                <w:sz w:val="22"/>
                <w:szCs w:val="22"/>
              </w:rPr>
              <w:t>30.19</w:t>
            </w:r>
          </w:p>
        </w:tc>
        <w:tc>
          <w:tcPr>
            <w:tcW w:w="708" w:type="dxa"/>
            <w:tcBorders>
              <w:top w:val="single" w:color="000000" w:sz="4" w:space="0"/>
              <w:left w:val="single" w:color="000000" w:sz="4" w:space="0"/>
              <w:bottom w:val="single" w:color="000000" w:sz="4" w:space="0"/>
              <w:right w:val="single" w:color="000000" w:sz="4" w:space="0"/>
            </w:tcBorders>
            <w:vAlign w:val="center"/>
          </w:tcPr>
          <w:p w14:paraId="543E2AD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442FD7D">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DDA0171">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6C5472A">
            <w:pPr>
              <w:jc w:val="right"/>
              <w:rPr>
                <w:rFonts w:ascii="宋体" w:hAnsi="宋体" w:cs="宋体"/>
                <w:color w:val="000000"/>
                <w:szCs w:val="21"/>
              </w:rPr>
            </w:pPr>
          </w:p>
        </w:tc>
      </w:tr>
      <w:tr w14:paraId="4BFDAEDB">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6BED8F4">
            <w:pPr>
              <w:rPr>
                <w:rFonts w:ascii="宋体" w:hAnsi="宋体" w:cs="Arial"/>
                <w:color w:val="000000"/>
                <w:sz w:val="22"/>
                <w:szCs w:val="22"/>
              </w:rPr>
            </w:pPr>
            <w:r>
              <w:rPr>
                <w:rFonts w:hint="eastAsia" w:cs="Arial"/>
                <w:color w:val="000000"/>
                <w:sz w:val="22"/>
                <w:szCs w:val="22"/>
              </w:rPr>
              <w:t>22001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595281A4">
            <w:pPr>
              <w:rPr>
                <w:rFonts w:ascii="宋体" w:hAnsi="宋体" w:cs="Arial"/>
                <w:color w:val="000000"/>
                <w:sz w:val="22"/>
                <w:szCs w:val="22"/>
              </w:rPr>
            </w:pPr>
            <w:r>
              <w:rPr>
                <w:rFonts w:hint="eastAsia" w:cs="Arial"/>
                <w:color w:val="000000"/>
                <w:sz w:val="22"/>
                <w:szCs w:val="22"/>
              </w:rPr>
              <w:t>自然资源事务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1BEF933">
            <w:pPr>
              <w:jc w:val="right"/>
              <w:rPr>
                <w:rFonts w:ascii="宋体" w:hAnsi="宋体" w:cs="Arial"/>
                <w:color w:val="000000"/>
                <w:sz w:val="22"/>
                <w:szCs w:val="22"/>
              </w:rPr>
            </w:pPr>
            <w:r>
              <w:rPr>
                <w:rFonts w:hint="eastAsia" w:cs="Arial"/>
                <w:color w:val="000000"/>
                <w:sz w:val="22"/>
                <w:szCs w:val="22"/>
              </w:rPr>
              <w:t>30.19</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34B61E4">
            <w:pPr>
              <w:jc w:val="right"/>
              <w:rPr>
                <w:rFonts w:ascii="宋体" w:hAnsi="宋体" w:cs="Arial"/>
                <w:color w:val="000000"/>
                <w:sz w:val="22"/>
                <w:szCs w:val="22"/>
              </w:rPr>
            </w:pPr>
            <w:r>
              <w:rPr>
                <w:rFonts w:hint="eastAsia" w:cs="Arial"/>
                <w:color w:val="000000"/>
                <w:sz w:val="22"/>
                <w:szCs w:val="22"/>
              </w:rPr>
              <w:t>30.19</w:t>
            </w:r>
          </w:p>
        </w:tc>
        <w:tc>
          <w:tcPr>
            <w:tcW w:w="708" w:type="dxa"/>
            <w:tcBorders>
              <w:top w:val="single" w:color="000000" w:sz="4" w:space="0"/>
              <w:left w:val="single" w:color="000000" w:sz="4" w:space="0"/>
              <w:bottom w:val="single" w:color="000000" w:sz="4" w:space="0"/>
              <w:right w:val="single" w:color="000000" w:sz="4" w:space="0"/>
            </w:tcBorders>
            <w:vAlign w:val="center"/>
          </w:tcPr>
          <w:p w14:paraId="503102E7">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62F8A31">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F27176E">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6934754">
            <w:pPr>
              <w:jc w:val="right"/>
              <w:rPr>
                <w:rFonts w:ascii="宋体" w:hAnsi="宋体" w:cs="宋体"/>
                <w:color w:val="000000"/>
                <w:szCs w:val="21"/>
              </w:rPr>
            </w:pPr>
          </w:p>
        </w:tc>
      </w:tr>
      <w:tr w14:paraId="4FA1E606">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9B8155F">
            <w:pPr>
              <w:rPr>
                <w:rFonts w:ascii="宋体" w:hAnsi="宋体" w:cs="Arial"/>
                <w:color w:val="000000"/>
                <w:sz w:val="22"/>
                <w:szCs w:val="22"/>
              </w:rPr>
            </w:pPr>
            <w:r>
              <w:rPr>
                <w:rFonts w:hint="eastAsia" w:cs="Arial"/>
                <w:color w:val="000000"/>
                <w:sz w:val="22"/>
                <w:szCs w:val="22"/>
              </w:rPr>
              <w:t>2200101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66A6223">
            <w:pPr>
              <w:rPr>
                <w:rFonts w:ascii="宋体" w:hAnsi="宋体" w:cs="Arial"/>
                <w:color w:val="000000"/>
                <w:sz w:val="22"/>
                <w:szCs w:val="22"/>
              </w:rPr>
            </w:pPr>
            <w:r>
              <w:rPr>
                <w:rFonts w:hint="eastAsia" w:cs="Arial"/>
                <w:color w:val="000000"/>
                <w:sz w:val="22"/>
                <w:szCs w:val="22"/>
              </w:rPr>
              <w:t xml:space="preserve">  行政运行</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57458E0">
            <w:pPr>
              <w:jc w:val="right"/>
              <w:rPr>
                <w:rFonts w:ascii="宋体" w:hAnsi="宋体" w:cs="Arial"/>
                <w:color w:val="000000"/>
                <w:sz w:val="22"/>
                <w:szCs w:val="22"/>
              </w:rPr>
            </w:pPr>
            <w:r>
              <w:rPr>
                <w:rFonts w:hint="eastAsia" w:cs="Arial"/>
                <w:color w:val="000000"/>
                <w:sz w:val="22"/>
                <w:szCs w:val="22"/>
              </w:rPr>
              <w:t>10.00</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6CF5A74">
            <w:pPr>
              <w:jc w:val="right"/>
              <w:rPr>
                <w:rFonts w:ascii="宋体" w:hAnsi="宋体" w:cs="Arial"/>
                <w:color w:val="000000"/>
                <w:sz w:val="22"/>
                <w:szCs w:val="22"/>
              </w:rPr>
            </w:pPr>
            <w:r>
              <w:rPr>
                <w:rFonts w:hint="eastAsia" w:cs="Arial"/>
                <w:color w:val="000000"/>
                <w:sz w:val="22"/>
                <w:szCs w:val="22"/>
              </w:rPr>
              <w:t>10.00</w:t>
            </w:r>
          </w:p>
        </w:tc>
        <w:tc>
          <w:tcPr>
            <w:tcW w:w="708" w:type="dxa"/>
            <w:tcBorders>
              <w:top w:val="single" w:color="000000" w:sz="4" w:space="0"/>
              <w:left w:val="single" w:color="000000" w:sz="4" w:space="0"/>
              <w:bottom w:val="single" w:color="000000" w:sz="4" w:space="0"/>
              <w:right w:val="single" w:color="000000" w:sz="4" w:space="0"/>
            </w:tcBorders>
            <w:vAlign w:val="center"/>
          </w:tcPr>
          <w:p w14:paraId="32F2F54C">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2CC952F">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C97C353">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1B8696B">
            <w:pPr>
              <w:jc w:val="right"/>
              <w:rPr>
                <w:rFonts w:ascii="宋体" w:hAnsi="宋体" w:cs="宋体"/>
                <w:color w:val="000000"/>
                <w:szCs w:val="21"/>
              </w:rPr>
            </w:pPr>
          </w:p>
        </w:tc>
      </w:tr>
      <w:tr w14:paraId="6E65832A">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0F84B1E">
            <w:pPr>
              <w:rPr>
                <w:rFonts w:ascii="宋体" w:hAnsi="宋体" w:cs="Arial"/>
                <w:color w:val="000000"/>
                <w:sz w:val="22"/>
                <w:szCs w:val="22"/>
              </w:rPr>
            </w:pPr>
            <w:r>
              <w:rPr>
                <w:rFonts w:hint="eastAsia" w:cs="Arial"/>
                <w:color w:val="000000"/>
                <w:sz w:val="22"/>
                <w:szCs w:val="22"/>
              </w:rPr>
              <w:t>2200104</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63A9BBFA">
            <w:pPr>
              <w:rPr>
                <w:rFonts w:ascii="宋体" w:hAnsi="宋体" w:cs="Arial"/>
                <w:color w:val="000000"/>
                <w:sz w:val="22"/>
                <w:szCs w:val="22"/>
              </w:rPr>
            </w:pPr>
            <w:r>
              <w:rPr>
                <w:rFonts w:hint="eastAsia" w:cs="Arial"/>
                <w:color w:val="000000"/>
                <w:sz w:val="22"/>
                <w:szCs w:val="22"/>
              </w:rPr>
              <w:t xml:space="preserve">  自然资源规划及管理</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8079573">
            <w:pPr>
              <w:jc w:val="right"/>
              <w:rPr>
                <w:rFonts w:ascii="宋体" w:hAnsi="宋体" w:cs="Arial"/>
                <w:color w:val="000000"/>
                <w:sz w:val="22"/>
                <w:szCs w:val="22"/>
              </w:rPr>
            </w:pPr>
            <w:r>
              <w:rPr>
                <w:rFonts w:hint="eastAsia" w:cs="Arial"/>
                <w:color w:val="000000"/>
                <w:sz w:val="22"/>
                <w:szCs w:val="22"/>
              </w:rPr>
              <w:t>20.19</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34F35C1">
            <w:pPr>
              <w:jc w:val="right"/>
              <w:rPr>
                <w:rFonts w:ascii="宋体" w:hAnsi="宋体" w:cs="Arial"/>
                <w:color w:val="000000"/>
                <w:sz w:val="22"/>
                <w:szCs w:val="22"/>
              </w:rPr>
            </w:pPr>
            <w:r>
              <w:rPr>
                <w:rFonts w:hint="eastAsia" w:cs="Arial"/>
                <w:color w:val="000000"/>
                <w:sz w:val="22"/>
                <w:szCs w:val="22"/>
              </w:rPr>
              <w:t>20.19</w:t>
            </w:r>
          </w:p>
        </w:tc>
        <w:tc>
          <w:tcPr>
            <w:tcW w:w="708" w:type="dxa"/>
            <w:tcBorders>
              <w:top w:val="single" w:color="000000" w:sz="4" w:space="0"/>
              <w:left w:val="single" w:color="000000" w:sz="4" w:space="0"/>
              <w:bottom w:val="single" w:color="000000" w:sz="4" w:space="0"/>
              <w:right w:val="single" w:color="000000" w:sz="4" w:space="0"/>
            </w:tcBorders>
            <w:vAlign w:val="center"/>
          </w:tcPr>
          <w:p w14:paraId="513958A1">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A92B9DB">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4645DAC">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D4BA0DE">
            <w:pPr>
              <w:jc w:val="right"/>
              <w:rPr>
                <w:rFonts w:ascii="宋体" w:hAnsi="宋体" w:cs="宋体"/>
                <w:color w:val="000000"/>
                <w:szCs w:val="21"/>
              </w:rPr>
            </w:pPr>
          </w:p>
        </w:tc>
      </w:tr>
      <w:tr w14:paraId="07F222D6">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936A3A6">
            <w:pPr>
              <w:rPr>
                <w:rFonts w:ascii="宋体" w:hAnsi="宋体" w:cs="Arial"/>
                <w:color w:val="000000"/>
                <w:sz w:val="22"/>
                <w:szCs w:val="22"/>
              </w:rPr>
            </w:pPr>
            <w:r>
              <w:rPr>
                <w:rFonts w:hint="eastAsia" w:cs="Arial"/>
                <w:color w:val="000000"/>
                <w:sz w:val="22"/>
                <w:szCs w:val="22"/>
              </w:rPr>
              <w:t>221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41BCD704">
            <w:pPr>
              <w:rPr>
                <w:rFonts w:ascii="宋体" w:hAnsi="宋体" w:cs="Arial"/>
                <w:color w:val="000000"/>
                <w:sz w:val="22"/>
                <w:szCs w:val="22"/>
              </w:rPr>
            </w:pPr>
            <w:r>
              <w:rPr>
                <w:rFonts w:hint="eastAsia" w:cs="Arial"/>
                <w:color w:val="000000"/>
                <w:sz w:val="22"/>
                <w:szCs w:val="22"/>
              </w:rPr>
              <w:t>住房保障支出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D5BCB3B">
            <w:pPr>
              <w:jc w:val="right"/>
              <w:rPr>
                <w:rFonts w:ascii="宋体" w:hAnsi="宋体" w:cs="Arial"/>
                <w:color w:val="000000"/>
                <w:sz w:val="22"/>
                <w:szCs w:val="22"/>
              </w:rPr>
            </w:pPr>
            <w:r>
              <w:rPr>
                <w:rFonts w:hint="eastAsia" w:cs="Arial"/>
                <w:color w:val="000000"/>
                <w:sz w:val="22"/>
                <w:szCs w:val="22"/>
              </w:rPr>
              <w:t>51.87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306D565F">
            <w:pPr>
              <w:jc w:val="right"/>
              <w:rPr>
                <w:rFonts w:ascii="宋体" w:hAnsi="宋体" w:cs="Arial"/>
                <w:color w:val="000000"/>
                <w:sz w:val="22"/>
                <w:szCs w:val="22"/>
              </w:rPr>
            </w:pPr>
            <w:r>
              <w:rPr>
                <w:rFonts w:hint="eastAsia" w:cs="Arial"/>
                <w:color w:val="000000"/>
                <w:sz w:val="22"/>
                <w:szCs w:val="22"/>
              </w:rPr>
              <w:t>51.87</w:t>
            </w:r>
          </w:p>
        </w:tc>
        <w:tc>
          <w:tcPr>
            <w:tcW w:w="708" w:type="dxa"/>
            <w:tcBorders>
              <w:top w:val="single" w:color="000000" w:sz="4" w:space="0"/>
              <w:left w:val="single" w:color="000000" w:sz="4" w:space="0"/>
              <w:bottom w:val="single" w:color="000000" w:sz="4" w:space="0"/>
              <w:right w:val="single" w:color="000000" w:sz="4" w:space="0"/>
            </w:tcBorders>
            <w:vAlign w:val="center"/>
          </w:tcPr>
          <w:p w14:paraId="6C34F3F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184CAA1">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2F4ED0">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2BF76C5">
            <w:pPr>
              <w:jc w:val="right"/>
              <w:rPr>
                <w:rFonts w:ascii="宋体" w:hAnsi="宋体" w:cs="宋体"/>
                <w:color w:val="000000"/>
                <w:szCs w:val="21"/>
              </w:rPr>
            </w:pPr>
          </w:p>
        </w:tc>
      </w:tr>
      <w:tr w14:paraId="5AC1736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BDD4276">
            <w:pPr>
              <w:rPr>
                <w:rFonts w:ascii="宋体" w:hAnsi="宋体" w:cs="Arial"/>
                <w:color w:val="000000"/>
                <w:sz w:val="22"/>
                <w:szCs w:val="22"/>
              </w:rPr>
            </w:pPr>
            <w:r>
              <w:rPr>
                <w:rFonts w:hint="eastAsia" w:cs="Arial"/>
                <w:color w:val="000000"/>
                <w:sz w:val="22"/>
                <w:szCs w:val="22"/>
              </w:rPr>
              <w:t>22102</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29D42198">
            <w:pPr>
              <w:rPr>
                <w:rFonts w:ascii="宋体" w:hAnsi="宋体" w:cs="Arial"/>
                <w:color w:val="000000"/>
                <w:sz w:val="22"/>
                <w:szCs w:val="22"/>
              </w:rPr>
            </w:pPr>
            <w:r>
              <w:rPr>
                <w:rFonts w:hint="eastAsia" w:cs="Arial"/>
                <w:color w:val="000000"/>
                <w:sz w:val="22"/>
                <w:szCs w:val="22"/>
              </w:rPr>
              <w:t>住房改革支出</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160AB4F">
            <w:pPr>
              <w:jc w:val="right"/>
              <w:rPr>
                <w:rFonts w:ascii="宋体" w:hAnsi="宋体" w:cs="Arial"/>
                <w:color w:val="000000"/>
                <w:sz w:val="22"/>
                <w:szCs w:val="22"/>
              </w:rPr>
            </w:pPr>
            <w:r>
              <w:rPr>
                <w:rFonts w:hint="eastAsia" w:cs="Arial"/>
                <w:color w:val="000000"/>
                <w:sz w:val="22"/>
                <w:szCs w:val="22"/>
              </w:rPr>
              <w:t>51.87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273E64D">
            <w:pPr>
              <w:jc w:val="right"/>
              <w:rPr>
                <w:rFonts w:ascii="宋体" w:hAnsi="宋体" w:cs="Arial"/>
                <w:color w:val="000000"/>
                <w:sz w:val="22"/>
                <w:szCs w:val="22"/>
              </w:rPr>
            </w:pPr>
            <w:r>
              <w:rPr>
                <w:rFonts w:hint="eastAsia" w:cs="Arial"/>
                <w:color w:val="000000"/>
                <w:sz w:val="22"/>
                <w:szCs w:val="22"/>
              </w:rPr>
              <w:t>51.87</w:t>
            </w:r>
          </w:p>
        </w:tc>
        <w:tc>
          <w:tcPr>
            <w:tcW w:w="708" w:type="dxa"/>
            <w:tcBorders>
              <w:top w:val="single" w:color="000000" w:sz="4" w:space="0"/>
              <w:left w:val="single" w:color="000000" w:sz="4" w:space="0"/>
              <w:bottom w:val="single" w:color="000000" w:sz="4" w:space="0"/>
              <w:right w:val="single" w:color="000000" w:sz="4" w:space="0"/>
            </w:tcBorders>
            <w:vAlign w:val="center"/>
          </w:tcPr>
          <w:p w14:paraId="28B83935">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1EDBBD51">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01ED65">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EC67FFA">
            <w:pPr>
              <w:jc w:val="right"/>
              <w:rPr>
                <w:rFonts w:ascii="宋体" w:hAnsi="宋体" w:cs="宋体"/>
                <w:color w:val="000000"/>
                <w:szCs w:val="21"/>
              </w:rPr>
            </w:pPr>
          </w:p>
        </w:tc>
      </w:tr>
      <w:tr w14:paraId="0C92B1D4">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366BF05">
            <w:pPr>
              <w:rPr>
                <w:rFonts w:ascii="宋体" w:hAnsi="宋体" w:cs="Arial"/>
                <w:color w:val="000000"/>
                <w:sz w:val="22"/>
                <w:szCs w:val="22"/>
              </w:rPr>
            </w:pPr>
            <w:r>
              <w:rPr>
                <w:rFonts w:hint="eastAsia" w:cs="Arial"/>
                <w:color w:val="000000"/>
                <w:sz w:val="22"/>
                <w:szCs w:val="22"/>
              </w:rPr>
              <w:t>2210201</w:t>
            </w:r>
          </w:p>
        </w:tc>
        <w:tc>
          <w:tcPr>
            <w:tcW w:w="2929" w:type="dxa"/>
            <w:gridSpan w:val="3"/>
            <w:tcBorders>
              <w:top w:val="single" w:color="000000" w:sz="4" w:space="0"/>
              <w:left w:val="single" w:color="000000" w:sz="4" w:space="0"/>
              <w:bottom w:val="single" w:color="000000" w:sz="4" w:space="0"/>
              <w:right w:val="single" w:color="000000" w:sz="4" w:space="0"/>
            </w:tcBorders>
            <w:vAlign w:val="center"/>
          </w:tcPr>
          <w:p w14:paraId="7782F57D">
            <w:pPr>
              <w:rPr>
                <w:rFonts w:ascii="宋体" w:hAnsi="宋体" w:cs="Arial"/>
                <w:color w:val="000000"/>
                <w:sz w:val="22"/>
                <w:szCs w:val="22"/>
              </w:rPr>
            </w:pPr>
            <w:r>
              <w:rPr>
                <w:rFonts w:hint="eastAsia" w:cs="Arial"/>
                <w:color w:val="000000"/>
                <w:sz w:val="22"/>
                <w:szCs w:val="22"/>
              </w:rPr>
              <w:t xml:space="preserve">  住房公积金</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5BD11C1">
            <w:pPr>
              <w:jc w:val="right"/>
              <w:rPr>
                <w:rFonts w:ascii="宋体" w:hAnsi="宋体" w:cs="Arial"/>
                <w:color w:val="000000"/>
                <w:sz w:val="22"/>
                <w:szCs w:val="22"/>
              </w:rPr>
            </w:pPr>
            <w:r>
              <w:rPr>
                <w:rFonts w:hint="eastAsia" w:cs="Arial"/>
                <w:color w:val="000000"/>
                <w:sz w:val="22"/>
                <w:szCs w:val="22"/>
              </w:rPr>
              <w:t>51.87</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4654B85F">
            <w:pPr>
              <w:jc w:val="right"/>
              <w:rPr>
                <w:rFonts w:ascii="宋体" w:hAnsi="宋体" w:cs="Arial"/>
                <w:color w:val="000000"/>
                <w:sz w:val="22"/>
                <w:szCs w:val="22"/>
              </w:rPr>
            </w:pPr>
            <w:r>
              <w:rPr>
                <w:rFonts w:hint="eastAsia" w:cs="Arial"/>
                <w:color w:val="000000"/>
                <w:sz w:val="22"/>
                <w:szCs w:val="22"/>
              </w:rPr>
              <w:t>51.87</w:t>
            </w:r>
          </w:p>
        </w:tc>
        <w:tc>
          <w:tcPr>
            <w:tcW w:w="708" w:type="dxa"/>
            <w:tcBorders>
              <w:top w:val="single" w:color="000000" w:sz="4" w:space="0"/>
              <w:left w:val="single" w:color="000000" w:sz="4" w:space="0"/>
              <w:bottom w:val="single" w:color="000000" w:sz="4" w:space="0"/>
              <w:right w:val="single" w:color="000000" w:sz="4" w:space="0"/>
            </w:tcBorders>
            <w:vAlign w:val="center"/>
          </w:tcPr>
          <w:p w14:paraId="0F4F481A">
            <w:pPr>
              <w:jc w:val="right"/>
              <w:rPr>
                <w:rFonts w:ascii="宋体" w:hAnsi="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C2293F7">
            <w:pPr>
              <w:jc w:val="right"/>
              <w:rPr>
                <w:rFonts w:ascii="宋体" w:hAnsi="宋体" w:cs="宋体"/>
                <w:color w:val="00000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1ED5721">
            <w:pPr>
              <w:jc w:val="right"/>
              <w:rPr>
                <w:rFonts w:ascii="宋体" w:hAnsi="宋体" w:cs="宋体"/>
                <w:color w:val="000000"/>
                <w:szCs w:val="21"/>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5968C00">
            <w:pPr>
              <w:jc w:val="right"/>
              <w:rPr>
                <w:rFonts w:ascii="宋体" w:hAnsi="宋体" w:cs="宋体"/>
                <w:color w:val="000000"/>
                <w:szCs w:val="21"/>
              </w:rPr>
            </w:pPr>
          </w:p>
        </w:tc>
      </w:tr>
    </w:tbl>
    <w:p w14:paraId="444DB1AB">
      <w:pPr>
        <w:widowControl/>
        <w:jc w:val="left"/>
      </w:pPr>
      <w:r>
        <w:rPr>
          <w:rFonts w:hint="eastAsia" w:ascii="宋体" w:hAnsi="宋体" w:cs="宋体"/>
          <w:szCs w:val="21"/>
        </w:rPr>
        <w:t>注：本表反映部门本年度各项支出情况。</w:t>
      </w:r>
      <w:r>
        <w:rPr>
          <w:rFonts w:hint="eastAsia" w:ascii="宋体" w:hAnsi="宋体" w:cs="宋体"/>
          <w:color w:val="000000"/>
          <w:kern w:val="0"/>
          <w:szCs w:val="21"/>
        </w:rPr>
        <w:t>本表金额转换为万元时，因四舍五入可能存在尾差。</w:t>
      </w:r>
    </w:p>
    <w:p w14:paraId="2330CDA0">
      <w:pPr>
        <w:jc w:val="center"/>
        <w:rPr>
          <w:rFonts w:ascii="宋体" w:hAnsi="宋体" w:cs="宋体"/>
          <w:b/>
          <w:bCs/>
          <w:sz w:val="32"/>
          <w:szCs w:val="32"/>
        </w:rPr>
      </w:pPr>
      <w:r>
        <w:rPr>
          <w:rFonts w:hint="eastAsia" w:ascii="宋体" w:hAnsi="宋体" w:cs="宋体"/>
          <w:b/>
          <w:bCs/>
          <w:sz w:val="32"/>
          <w:szCs w:val="32"/>
        </w:rPr>
        <w:t>财政拨款收入支出决算总表</w:t>
      </w:r>
    </w:p>
    <w:p w14:paraId="3E36A07C">
      <w:pPr>
        <w:rPr>
          <w:rFonts w:ascii="宋体" w:hAnsi="宋体" w:cs="宋体"/>
          <w:b/>
          <w:bCs/>
          <w:szCs w:val="21"/>
        </w:rPr>
      </w:pPr>
      <w:r>
        <w:rPr>
          <w:rFonts w:hint="eastAsia" w:ascii="宋体" w:hAnsi="宋体" w:cs="宋体"/>
          <w:b/>
          <w:bCs/>
          <w:szCs w:val="21"/>
        </w:rPr>
        <w:t>公开04表</w:t>
      </w:r>
    </w:p>
    <w:p w14:paraId="6D44B327">
      <w:pPr>
        <w:rPr>
          <w:rFonts w:ascii="宋体" w:hAnsi="宋体" w:cs="宋体"/>
          <w:b/>
          <w:bCs/>
          <w:szCs w:val="21"/>
        </w:rPr>
      </w:pPr>
      <w:r>
        <w:rPr>
          <w:rFonts w:hint="eastAsia" w:ascii="宋体" w:hAnsi="宋体" w:cs="宋体"/>
          <w:b/>
          <w:bCs/>
          <w:szCs w:val="21"/>
        </w:rPr>
        <w:t>编制部门：                                                            金额单位：万元</w:t>
      </w:r>
    </w:p>
    <w:tbl>
      <w:tblPr>
        <w:tblStyle w:val="8"/>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14:paraId="4AF26E62">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14:paraId="19785E0E">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14:paraId="0A9B8871">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14:paraId="7BBF3B36">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B858267">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14:paraId="777A64DF">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14:paraId="70059E46">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0F922061">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14:paraId="1886C09F">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14:paraId="721C7779">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14:paraId="71EF1970">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BA9E6CB">
            <w:pPr>
              <w:widowControl/>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384EE2B8">
            <w:pPr>
              <w:jc w:val="right"/>
              <w:rPr>
                <w:rFonts w:ascii="宋体" w:hAnsi="宋体" w:cs="宋体"/>
                <w:color w:val="000000"/>
                <w:szCs w:val="21"/>
              </w:rPr>
            </w:pPr>
            <w:r>
              <w:rPr>
                <w:rFonts w:hint="eastAsia" w:ascii="宋体" w:hAnsi="宋体" w:cs="宋体"/>
                <w:color w:val="000000"/>
                <w:szCs w:val="21"/>
              </w:rPr>
              <w:t>1898.22</w:t>
            </w:r>
          </w:p>
        </w:tc>
        <w:tc>
          <w:tcPr>
            <w:tcW w:w="2703" w:type="dxa"/>
            <w:tcBorders>
              <w:top w:val="single" w:color="000000" w:sz="4" w:space="0"/>
              <w:left w:val="single" w:color="000000" w:sz="4" w:space="0"/>
              <w:bottom w:val="single" w:color="000000" w:sz="4" w:space="0"/>
              <w:right w:val="single" w:color="000000" w:sz="4" w:space="0"/>
            </w:tcBorders>
            <w:vAlign w:val="center"/>
          </w:tcPr>
          <w:p w14:paraId="7C188920">
            <w:pPr>
              <w:widowControl/>
              <w:textAlignment w:val="center"/>
              <w:rPr>
                <w:rFonts w:ascii="宋体" w:hAnsi="宋体" w:cs="宋体"/>
                <w:color w:val="000000"/>
                <w:szCs w:val="21"/>
              </w:rPr>
            </w:pPr>
            <w:r>
              <w:rPr>
                <w:rFonts w:hint="eastAsia" w:ascii="宋体" w:hAnsi="宋体" w:cs="宋体"/>
                <w:color w:val="000000"/>
                <w:kern w:val="0"/>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BBBA3AB">
            <w:pPr>
              <w:jc w:val="right"/>
              <w:rPr>
                <w:rFonts w:ascii="宋体" w:hAnsi="宋体" w:cs="Arial"/>
                <w:color w:val="000000"/>
                <w:sz w:val="22"/>
                <w:szCs w:val="22"/>
              </w:rPr>
            </w:pPr>
            <w:r>
              <w:rPr>
                <w:rFonts w:hint="eastAsia" w:cs="Arial"/>
                <w:color w:val="000000"/>
                <w:sz w:val="22"/>
                <w:szCs w:val="22"/>
              </w:rPr>
              <w:t>708.05</w:t>
            </w:r>
          </w:p>
        </w:tc>
        <w:tc>
          <w:tcPr>
            <w:tcW w:w="1102" w:type="dxa"/>
            <w:tcBorders>
              <w:top w:val="single" w:color="000000" w:sz="4" w:space="0"/>
              <w:left w:val="single" w:color="000000" w:sz="4" w:space="0"/>
              <w:bottom w:val="single" w:color="000000" w:sz="4" w:space="0"/>
              <w:right w:val="single" w:color="000000" w:sz="4" w:space="0"/>
            </w:tcBorders>
            <w:vAlign w:val="center"/>
          </w:tcPr>
          <w:p w14:paraId="6EDF2B9D">
            <w:pPr>
              <w:jc w:val="right"/>
              <w:rPr>
                <w:rFonts w:ascii="宋体" w:hAnsi="宋体" w:cs="Arial"/>
                <w:color w:val="000000"/>
                <w:sz w:val="22"/>
                <w:szCs w:val="22"/>
              </w:rPr>
            </w:pPr>
            <w:r>
              <w:rPr>
                <w:rFonts w:hint="eastAsia" w:cs="Arial"/>
                <w:color w:val="000000"/>
                <w:sz w:val="22"/>
                <w:szCs w:val="22"/>
              </w:rPr>
              <w:t>708.05</w:t>
            </w:r>
          </w:p>
        </w:tc>
        <w:tc>
          <w:tcPr>
            <w:tcW w:w="984" w:type="dxa"/>
            <w:tcBorders>
              <w:top w:val="single" w:color="000000" w:sz="4" w:space="0"/>
              <w:left w:val="single" w:color="000000" w:sz="4" w:space="0"/>
              <w:bottom w:val="single" w:color="000000" w:sz="4" w:space="0"/>
              <w:right w:val="single" w:color="000000" w:sz="4" w:space="0"/>
            </w:tcBorders>
            <w:vAlign w:val="center"/>
          </w:tcPr>
          <w:p w14:paraId="44A5287F">
            <w:pPr>
              <w:jc w:val="right"/>
              <w:rPr>
                <w:rFonts w:ascii="宋体" w:hAnsi="宋体" w:cs="宋体"/>
                <w:color w:val="000000"/>
                <w:szCs w:val="21"/>
              </w:rPr>
            </w:pPr>
          </w:p>
        </w:tc>
      </w:tr>
      <w:tr w14:paraId="2683FCFE">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3EEA1C1">
            <w:pPr>
              <w:widowControl/>
              <w:jc w:val="left"/>
              <w:textAlignment w:val="center"/>
              <w:rPr>
                <w:rFonts w:ascii="宋体" w:hAnsi="宋体" w:cs="宋体"/>
                <w:color w:val="000000"/>
                <w:szCs w:val="21"/>
              </w:rPr>
            </w:pPr>
            <w:r>
              <w:rPr>
                <w:rFonts w:hint="eastAsia" w:ascii="宋体" w:hAnsi="宋体" w:cs="宋体"/>
                <w:color w:val="000000"/>
                <w:kern w:val="0"/>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4363E22D">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F03B8F2">
            <w:pPr>
              <w:widowControl/>
              <w:textAlignment w:val="center"/>
              <w:rPr>
                <w:rFonts w:ascii="宋体" w:hAnsi="宋体" w:cs="宋体"/>
                <w:color w:val="000000"/>
                <w:szCs w:val="21"/>
              </w:rPr>
            </w:pPr>
            <w:r>
              <w:rPr>
                <w:rFonts w:hint="eastAsia" w:ascii="宋体" w:hAnsi="宋体" w:cs="宋体"/>
                <w:color w:val="000000"/>
                <w:kern w:val="0"/>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3F6D1E1">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5B04DF04">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6C5D0C55">
            <w:pPr>
              <w:jc w:val="right"/>
              <w:rPr>
                <w:rFonts w:ascii="宋体" w:hAnsi="宋体" w:cs="宋体"/>
                <w:color w:val="000000"/>
                <w:szCs w:val="21"/>
              </w:rPr>
            </w:pPr>
          </w:p>
        </w:tc>
      </w:tr>
      <w:tr w14:paraId="68055F00">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F88B429">
            <w:pPr>
              <w:widowControl/>
              <w:jc w:val="left"/>
              <w:textAlignment w:val="center"/>
              <w:rPr>
                <w:rFonts w:ascii="宋体" w:hAnsi="宋体" w:cs="宋体"/>
                <w:color w:val="000000"/>
                <w:szCs w:val="21"/>
              </w:rPr>
            </w:pPr>
            <w:r>
              <w:rPr>
                <w:rFonts w:hint="eastAsia" w:ascii="宋体" w:hAnsi="宋体" w:cs="宋体"/>
                <w:color w:val="000000"/>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14:paraId="586C579F">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437025A">
            <w:pPr>
              <w:widowControl/>
              <w:textAlignment w:val="center"/>
              <w:rPr>
                <w:rFonts w:ascii="宋体" w:hAnsi="宋体" w:cs="宋体"/>
                <w:color w:val="000000"/>
                <w:szCs w:val="21"/>
              </w:rPr>
            </w:pPr>
            <w:r>
              <w:rPr>
                <w:rFonts w:hint="eastAsia" w:ascii="宋体" w:hAnsi="宋体" w:cs="宋体"/>
                <w:color w:val="000000"/>
                <w:kern w:val="0"/>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A1FC9E7">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244E8B02">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AA388A5">
            <w:pPr>
              <w:jc w:val="right"/>
              <w:rPr>
                <w:rFonts w:ascii="宋体" w:hAnsi="宋体" w:cs="宋体"/>
                <w:color w:val="000000"/>
                <w:szCs w:val="21"/>
              </w:rPr>
            </w:pPr>
          </w:p>
        </w:tc>
      </w:tr>
      <w:tr w14:paraId="26856E3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14:paraId="33BF0058">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52A0984">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84CC717">
            <w:pPr>
              <w:widowControl/>
              <w:textAlignment w:val="center"/>
              <w:rPr>
                <w:rFonts w:ascii="宋体" w:hAnsi="宋体" w:cs="宋体"/>
                <w:color w:val="000000"/>
                <w:szCs w:val="21"/>
              </w:rPr>
            </w:pPr>
            <w:r>
              <w:rPr>
                <w:rFonts w:hint="eastAsia" w:ascii="宋体" w:hAnsi="宋体" w:cs="宋体"/>
                <w:color w:val="000000"/>
                <w:kern w:val="0"/>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850524B">
            <w:pPr>
              <w:jc w:val="right"/>
              <w:rPr>
                <w:rFonts w:ascii="宋体" w:hAnsi="宋体" w:cs="Arial"/>
                <w:color w:val="000000"/>
                <w:sz w:val="22"/>
                <w:szCs w:val="22"/>
              </w:rPr>
            </w:pPr>
            <w:r>
              <w:rPr>
                <w:rFonts w:hint="eastAsia" w:cs="Arial"/>
                <w:color w:val="000000"/>
                <w:sz w:val="22"/>
                <w:szCs w:val="22"/>
              </w:rPr>
              <w:t>19.21</w:t>
            </w:r>
          </w:p>
        </w:tc>
        <w:tc>
          <w:tcPr>
            <w:tcW w:w="1102" w:type="dxa"/>
            <w:tcBorders>
              <w:top w:val="single" w:color="000000" w:sz="4" w:space="0"/>
              <w:left w:val="single" w:color="000000" w:sz="4" w:space="0"/>
              <w:bottom w:val="single" w:color="000000" w:sz="4" w:space="0"/>
              <w:right w:val="single" w:color="000000" w:sz="4" w:space="0"/>
            </w:tcBorders>
            <w:vAlign w:val="center"/>
          </w:tcPr>
          <w:p w14:paraId="1B5D2D6E">
            <w:pPr>
              <w:jc w:val="right"/>
              <w:rPr>
                <w:rFonts w:ascii="宋体" w:hAnsi="宋体" w:cs="Arial"/>
                <w:color w:val="000000"/>
                <w:sz w:val="22"/>
                <w:szCs w:val="22"/>
              </w:rPr>
            </w:pPr>
            <w:r>
              <w:rPr>
                <w:rFonts w:hint="eastAsia" w:cs="Arial"/>
                <w:color w:val="000000"/>
                <w:sz w:val="22"/>
                <w:szCs w:val="22"/>
              </w:rPr>
              <w:t>19.21</w:t>
            </w:r>
          </w:p>
        </w:tc>
        <w:tc>
          <w:tcPr>
            <w:tcW w:w="984" w:type="dxa"/>
            <w:tcBorders>
              <w:top w:val="single" w:color="000000" w:sz="4" w:space="0"/>
              <w:left w:val="single" w:color="000000" w:sz="4" w:space="0"/>
              <w:bottom w:val="single" w:color="000000" w:sz="4" w:space="0"/>
              <w:right w:val="single" w:color="000000" w:sz="4" w:space="0"/>
            </w:tcBorders>
            <w:vAlign w:val="center"/>
          </w:tcPr>
          <w:p w14:paraId="1A04E1E4">
            <w:pPr>
              <w:jc w:val="right"/>
              <w:rPr>
                <w:rFonts w:ascii="宋体" w:hAnsi="宋体" w:cs="宋体"/>
                <w:color w:val="000000"/>
                <w:szCs w:val="21"/>
              </w:rPr>
            </w:pPr>
          </w:p>
        </w:tc>
      </w:tr>
      <w:tr w14:paraId="30E237D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C2C8C7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AE3F25C">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0B78C4D">
            <w:pPr>
              <w:widowControl/>
              <w:textAlignment w:val="center"/>
              <w:rPr>
                <w:rFonts w:ascii="宋体" w:hAnsi="宋体" w:cs="宋体"/>
                <w:color w:val="000000"/>
                <w:szCs w:val="21"/>
              </w:rPr>
            </w:pPr>
            <w:r>
              <w:rPr>
                <w:rFonts w:hint="eastAsia" w:ascii="宋体" w:hAnsi="宋体" w:cs="宋体"/>
                <w:color w:val="000000"/>
                <w:kern w:val="0"/>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FF49028">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2444C6EA">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2A793D17">
            <w:pPr>
              <w:jc w:val="right"/>
              <w:rPr>
                <w:rFonts w:ascii="宋体" w:hAnsi="宋体" w:cs="宋体"/>
                <w:color w:val="000000"/>
                <w:szCs w:val="21"/>
              </w:rPr>
            </w:pPr>
          </w:p>
        </w:tc>
      </w:tr>
      <w:tr w14:paraId="1309F23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358082F">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1D3E229">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003BC96">
            <w:pPr>
              <w:widowControl/>
              <w:textAlignment w:val="center"/>
              <w:rPr>
                <w:rFonts w:ascii="宋体" w:hAnsi="宋体" w:cs="宋体"/>
                <w:color w:val="000000"/>
                <w:szCs w:val="21"/>
              </w:rPr>
            </w:pPr>
            <w:r>
              <w:rPr>
                <w:rFonts w:hint="eastAsia" w:ascii="宋体" w:hAnsi="宋体" w:cs="宋体"/>
                <w:color w:val="000000"/>
                <w:kern w:val="0"/>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0CF05D0">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07D5F511">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54B8E193">
            <w:pPr>
              <w:jc w:val="right"/>
              <w:rPr>
                <w:rFonts w:ascii="宋体" w:hAnsi="宋体" w:cs="宋体"/>
                <w:color w:val="000000"/>
                <w:szCs w:val="21"/>
              </w:rPr>
            </w:pPr>
          </w:p>
        </w:tc>
      </w:tr>
      <w:tr w14:paraId="711A77C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9F1B3DE">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0D31903">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BD9D3A2">
            <w:pPr>
              <w:widowControl/>
              <w:textAlignment w:val="center"/>
              <w:rPr>
                <w:rFonts w:ascii="宋体" w:hAnsi="宋体" w:cs="宋体"/>
                <w:color w:val="000000"/>
                <w:szCs w:val="21"/>
              </w:rPr>
            </w:pPr>
            <w:r>
              <w:rPr>
                <w:rFonts w:hint="eastAsia" w:ascii="宋体" w:hAnsi="宋体" w:cs="宋体"/>
                <w:color w:val="000000"/>
                <w:kern w:val="0"/>
                <w:szCs w:val="21"/>
              </w:rPr>
              <w:t>7、</w:t>
            </w:r>
            <w:r>
              <w:rPr>
                <w:rFonts w:hint="eastAsia" w:ascii="宋体" w:hAnsi="宋体" w:cs="宋体"/>
                <w:color w:val="000000"/>
                <w:spacing w:val="-11"/>
                <w:w w:val="98"/>
                <w:kern w:val="0"/>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B828D8A">
            <w:pPr>
              <w:jc w:val="right"/>
              <w:rPr>
                <w:rFonts w:ascii="宋体" w:hAnsi="宋体" w:cs="Arial"/>
                <w:color w:val="000000"/>
                <w:sz w:val="22"/>
                <w:szCs w:val="22"/>
              </w:rPr>
            </w:pPr>
            <w:r>
              <w:rPr>
                <w:rFonts w:hint="eastAsia" w:cs="Arial"/>
                <w:color w:val="000000"/>
                <w:sz w:val="22"/>
                <w:szCs w:val="22"/>
              </w:rPr>
              <w:t>20.00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272B5549">
            <w:pPr>
              <w:jc w:val="right"/>
              <w:rPr>
                <w:rFonts w:ascii="宋体" w:hAnsi="宋体" w:cs="Arial"/>
                <w:color w:val="000000"/>
                <w:sz w:val="22"/>
                <w:szCs w:val="22"/>
              </w:rPr>
            </w:pPr>
            <w:r>
              <w:rPr>
                <w:rFonts w:hint="eastAsia" w:cs="Arial"/>
                <w:color w:val="000000"/>
                <w:sz w:val="22"/>
                <w:szCs w:val="22"/>
              </w:rPr>
              <w:t>20.00</w:t>
            </w:r>
          </w:p>
        </w:tc>
        <w:tc>
          <w:tcPr>
            <w:tcW w:w="984" w:type="dxa"/>
            <w:tcBorders>
              <w:top w:val="single" w:color="000000" w:sz="4" w:space="0"/>
              <w:left w:val="single" w:color="000000" w:sz="4" w:space="0"/>
              <w:bottom w:val="single" w:color="000000" w:sz="4" w:space="0"/>
              <w:right w:val="single" w:color="000000" w:sz="4" w:space="0"/>
            </w:tcBorders>
            <w:vAlign w:val="center"/>
          </w:tcPr>
          <w:p w14:paraId="0CE5C71D">
            <w:pPr>
              <w:jc w:val="right"/>
              <w:rPr>
                <w:rFonts w:ascii="宋体" w:hAnsi="宋体" w:cs="宋体"/>
                <w:color w:val="000000"/>
                <w:szCs w:val="21"/>
              </w:rPr>
            </w:pPr>
          </w:p>
        </w:tc>
      </w:tr>
      <w:tr w14:paraId="445A148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DB91DC5">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23F3D0F">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E90109A">
            <w:pPr>
              <w:widowControl/>
              <w:textAlignment w:val="center"/>
              <w:rPr>
                <w:rFonts w:ascii="宋体" w:hAnsi="宋体" w:cs="宋体"/>
                <w:color w:val="000000"/>
                <w:szCs w:val="21"/>
              </w:rPr>
            </w:pPr>
            <w:r>
              <w:rPr>
                <w:rFonts w:hint="eastAsia" w:ascii="宋体" w:hAnsi="宋体" w:cs="宋体"/>
                <w:color w:val="000000"/>
                <w:kern w:val="0"/>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8EF7E02">
            <w:pPr>
              <w:jc w:val="right"/>
              <w:rPr>
                <w:rFonts w:ascii="宋体" w:hAnsi="宋体" w:cs="Arial"/>
                <w:color w:val="000000"/>
                <w:sz w:val="22"/>
                <w:szCs w:val="22"/>
              </w:rPr>
            </w:pPr>
            <w:r>
              <w:rPr>
                <w:rFonts w:hint="eastAsia" w:cs="Arial"/>
                <w:color w:val="000000"/>
                <w:sz w:val="22"/>
                <w:szCs w:val="22"/>
              </w:rPr>
              <w:t>123.77</w:t>
            </w:r>
          </w:p>
        </w:tc>
        <w:tc>
          <w:tcPr>
            <w:tcW w:w="1102" w:type="dxa"/>
            <w:tcBorders>
              <w:top w:val="single" w:color="000000" w:sz="4" w:space="0"/>
              <w:left w:val="single" w:color="000000" w:sz="4" w:space="0"/>
              <w:bottom w:val="single" w:color="000000" w:sz="4" w:space="0"/>
              <w:right w:val="single" w:color="000000" w:sz="4" w:space="0"/>
            </w:tcBorders>
            <w:vAlign w:val="center"/>
          </w:tcPr>
          <w:p w14:paraId="108F9F00">
            <w:pPr>
              <w:jc w:val="right"/>
              <w:rPr>
                <w:rFonts w:ascii="宋体" w:hAnsi="宋体" w:cs="Arial"/>
                <w:color w:val="000000"/>
                <w:sz w:val="22"/>
                <w:szCs w:val="22"/>
              </w:rPr>
            </w:pPr>
            <w:r>
              <w:rPr>
                <w:rFonts w:hint="eastAsia" w:cs="Arial"/>
                <w:color w:val="000000"/>
                <w:sz w:val="22"/>
                <w:szCs w:val="22"/>
              </w:rPr>
              <w:t>123.77</w:t>
            </w:r>
          </w:p>
        </w:tc>
        <w:tc>
          <w:tcPr>
            <w:tcW w:w="984" w:type="dxa"/>
            <w:tcBorders>
              <w:top w:val="single" w:color="000000" w:sz="4" w:space="0"/>
              <w:left w:val="single" w:color="000000" w:sz="4" w:space="0"/>
              <w:bottom w:val="single" w:color="000000" w:sz="4" w:space="0"/>
              <w:right w:val="single" w:color="000000" w:sz="4" w:space="0"/>
            </w:tcBorders>
            <w:vAlign w:val="center"/>
          </w:tcPr>
          <w:p w14:paraId="66A5F377">
            <w:pPr>
              <w:jc w:val="right"/>
              <w:rPr>
                <w:rFonts w:ascii="宋体" w:hAnsi="宋体" w:cs="宋体"/>
                <w:color w:val="000000"/>
                <w:szCs w:val="21"/>
              </w:rPr>
            </w:pPr>
          </w:p>
        </w:tc>
      </w:tr>
      <w:tr w14:paraId="36BD473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459D60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F568386">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31E5439">
            <w:pPr>
              <w:widowControl/>
              <w:textAlignment w:val="center"/>
              <w:rPr>
                <w:rFonts w:ascii="宋体" w:hAnsi="宋体" w:cs="宋体"/>
                <w:color w:val="000000"/>
                <w:szCs w:val="21"/>
              </w:rPr>
            </w:pPr>
            <w:r>
              <w:rPr>
                <w:rFonts w:hint="eastAsia" w:ascii="宋体" w:hAnsi="宋体" w:cs="宋体"/>
                <w:color w:val="000000"/>
                <w:kern w:val="0"/>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E2640EB">
            <w:pPr>
              <w:jc w:val="right"/>
              <w:rPr>
                <w:rFonts w:ascii="宋体" w:hAnsi="宋体" w:cs="Arial"/>
                <w:color w:val="000000"/>
                <w:sz w:val="22"/>
                <w:szCs w:val="22"/>
              </w:rPr>
            </w:pPr>
            <w:r>
              <w:rPr>
                <w:rFonts w:hint="eastAsia" w:cs="Arial"/>
                <w:color w:val="000000"/>
                <w:sz w:val="22"/>
                <w:szCs w:val="22"/>
              </w:rPr>
              <w:t>44.24</w:t>
            </w:r>
          </w:p>
        </w:tc>
        <w:tc>
          <w:tcPr>
            <w:tcW w:w="1102" w:type="dxa"/>
            <w:tcBorders>
              <w:top w:val="single" w:color="000000" w:sz="4" w:space="0"/>
              <w:left w:val="single" w:color="000000" w:sz="4" w:space="0"/>
              <w:bottom w:val="single" w:color="000000" w:sz="4" w:space="0"/>
              <w:right w:val="single" w:color="000000" w:sz="4" w:space="0"/>
            </w:tcBorders>
            <w:vAlign w:val="center"/>
          </w:tcPr>
          <w:p w14:paraId="600B199A">
            <w:pPr>
              <w:jc w:val="right"/>
              <w:rPr>
                <w:rFonts w:ascii="宋体" w:hAnsi="宋体" w:cs="Arial"/>
                <w:color w:val="000000"/>
                <w:sz w:val="22"/>
                <w:szCs w:val="22"/>
              </w:rPr>
            </w:pPr>
            <w:r>
              <w:rPr>
                <w:rFonts w:hint="eastAsia" w:cs="Arial"/>
                <w:color w:val="000000"/>
                <w:sz w:val="22"/>
                <w:szCs w:val="22"/>
              </w:rPr>
              <w:t>44.24</w:t>
            </w:r>
          </w:p>
        </w:tc>
        <w:tc>
          <w:tcPr>
            <w:tcW w:w="984" w:type="dxa"/>
            <w:tcBorders>
              <w:top w:val="single" w:color="000000" w:sz="4" w:space="0"/>
              <w:left w:val="single" w:color="000000" w:sz="4" w:space="0"/>
              <w:bottom w:val="single" w:color="000000" w:sz="4" w:space="0"/>
              <w:right w:val="single" w:color="000000" w:sz="4" w:space="0"/>
            </w:tcBorders>
            <w:vAlign w:val="center"/>
          </w:tcPr>
          <w:p w14:paraId="48CC92CB">
            <w:pPr>
              <w:jc w:val="right"/>
              <w:rPr>
                <w:rFonts w:ascii="宋体" w:hAnsi="宋体" w:cs="宋体"/>
                <w:color w:val="000000"/>
                <w:szCs w:val="21"/>
              </w:rPr>
            </w:pPr>
          </w:p>
        </w:tc>
      </w:tr>
      <w:tr w14:paraId="50808256">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729A138">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CD853A5">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62C4698">
            <w:pPr>
              <w:widowControl/>
              <w:textAlignment w:val="center"/>
              <w:rPr>
                <w:rFonts w:ascii="宋体" w:hAnsi="宋体" w:cs="宋体"/>
                <w:color w:val="000000"/>
                <w:szCs w:val="21"/>
              </w:rPr>
            </w:pPr>
            <w:r>
              <w:rPr>
                <w:rFonts w:hint="eastAsia" w:ascii="宋体" w:hAnsi="宋体" w:cs="宋体"/>
                <w:color w:val="000000"/>
                <w:kern w:val="0"/>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C2E1106">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46F0D0C8">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8B0344C">
            <w:pPr>
              <w:jc w:val="right"/>
              <w:rPr>
                <w:rFonts w:ascii="宋体" w:hAnsi="宋体" w:cs="宋体"/>
                <w:color w:val="000000"/>
                <w:szCs w:val="21"/>
              </w:rPr>
            </w:pPr>
          </w:p>
        </w:tc>
      </w:tr>
      <w:tr w14:paraId="139960E9">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8773E59">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CF3749E">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76A0765">
            <w:pPr>
              <w:widowControl/>
              <w:textAlignment w:val="center"/>
              <w:rPr>
                <w:rFonts w:ascii="宋体" w:hAnsi="宋体" w:cs="宋体"/>
                <w:color w:val="000000"/>
                <w:szCs w:val="21"/>
              </w:rPr>
            </w:pPr>
            <w:r>
              <w:rPr>
                <w:rFonts w:hint="eastAsia" w:ascii="宋体" w:hAnsi="宋体" w:cs="宋体"/>
                <w:color w:val="000000"/>
                <w:kern w:val="0"/>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79E3C4B">
            <w:pPr>
              <w:jc w:val="right"/>
              <w:rPr>
                <w:rFonts w:ascii="宋体" w:hAnsi="宋体" w:cs="Arial"/>
                <w:color w:val="000000"/>
                <w:sz w:val="22"/>
                <w:szCs w:val="22"/>
              </w:rPr>
            </w:pPr>
            <w:r>
              <w:rPr>
                <w:rFonts w:hint="eastAsia" w:cs="Arial"/>
                <w:color w:val="000000"/>
                <w:sz w:val="22"/>
                <w:szCs w:val="22"/>
              </w:rPr>
              <w:t>73.60</w:t>
            </w:r>
          </w:p>
        </w:tc>
        <w:tc>
          <w:tcPr>
            <w:tcW w:w="1102" w:type="dxa"/>
            <w:tcBorders>
              <w:top w:val="single" w:color="000000" w:sz="4" w:space="0"/>
              <w:left w:val="single" w:color="000000" w:sz="4" w:space="0"/>
              <w:bottom w:val="single" w:color="000000" w:sz="4" w:space="0"/>
              <w:right w:val="single" w:color="000000" w:sz="4" w:space="0"/>
            </w:tcBorders>
            <w:vAlign w:val="center"/>
          </w:tcPr>
          <w:p w14:paraId="7F84D813">
            <w:pPr>
              <w:jc w:val="right"/>
              <w:rPr>
                <w:rFonts w:ascii="宋体" w:hAnsi="宋体" w:cs="Arial"/>
                <w:color w:val="000000"/>
                <w:sz w:val="22"/>
                <w:szCs w:val="22"/>
              </w:rPr>
            </w:pPr>
            <w:r>
              <w:rPr>
                <w:rFonts w:hint="eastAsia" w:cs="Arial"/>
                <w:color w:val="000000"/>
                <w:sz w:val="22"/>
                <w:szCs w:val="22"/>
              </w:rPr>
              <w:t>73.60</w:t>
            </w:r>
          </w:p>
        </w:tc>
        <w:tc>
          <w:tcPr>
            <w:tcW w:w="984" w:type="dxa"/>
            <w:tcBorders>
              <w:top w:val="single" w:color="000000" w:sz="4" w:space="0"/>
              <w:left w:val="single" w:color="000000" w:sz="4" w:space="0"/>
              <w:bottom w:val="single" w:color="000000" w:sz="4" w:space="0"/>
              <w:right w:val="single" w:color="000000" w:sz="4" w:space="0"/>
            </w:tcBorders>
            <w:vAlign w:val="center"/>
          </w:tcPr>
          <w:p w14:paraId="64DC98B9">
            <w:pPr>
              <w:jc w:val="right"/>
              <w:rPr>
                <w:rFonts w:ascii="宋体" w:hAnsi="宋体" w:cs="宋体"/>
                <w:color w:val="000000"/>
                <w:szCs w:val="21"/>
              </w:rPr>
            </w:pPr>
          </w:p>
        </w:tc>
      </w:tr>
      <w:tr w14:paraId="35CC7A40">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FAB8CFF">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2E3D617">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34E1A50">
            <w:pPr>
              <w:widowControl/>
              <w:textAlignment w:val="center"/>
              <w:rPr>
                <w:rFonts w:ascii="宋体" w:hAnsi="宋体" w:cs="宋体"/>
                <w:color w:val="000000"/>
                <w:szCs w:val="21"/>
              </w:rPr>
            </w:pPr>
            <w:r>
              <w:rPr>
                <w:rFonts w:hint="eastAsia" w:ascii="宋体" w:hAnsi="宋体" w:cs="宋体"/>
                <w:color w:val="000000"/>
                <w:kern w:val="0"/>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B6F509C">
            <w:pPr>
              <w:jc w:val="right"/>
              <w:rPr>
                <w:rFonts w:ascii="宋体" w:hAnsi="宋体" w:cs="Arial"/>
                <w:color w:val="000000"/>
                <w:sz w:val="22"/>
                <w:szCs w:val="22"/>
              </w:rPr>
            </w:pPr>
            <w:r>
              <w:rPr>
                <w:rFonts w:hint="eastAsia" w:cs="Arial"/>
                <w:color w:val="000000"/>
                <w:sz w:val="22"/>
                <w:szCs w:val="22"/>
              </w:rPr>
              <w:t>310.78</w:t>
            </w:r>
          </w:p>
        </w:tc>
        <w:tc>
          <w:tcPr>
            <w:tcW w:w="1102" w:type="dxa"/>
            <w:tcBorders>
              <w:top w:val="single" w:color="000000" w:sz="4" w:space="0"/>
              <w:left w:val="single" w:color="000000" w:sz="4" w:space="0"/>
              <w:bottom w:val="single" w:color="000000" w:sz="4" w:space="0"/>
              <w:right w:val="single" w:color="000000" w:sz="4" w:space="0"/>
            </w:tcBorders>
            <w:vAlign w:val="center"/>
          </w:tcPr>
          <w:p w14:paraId="6E250E90">
            <w:pPr>
              <w:jc w:val="right"/>
              <w:rPr>
                <w:rFonts w:ascii="宋体" w:hAnsi="宋体" w:cs="Arial"/>
                <w:color w:val="000000"/>
                <w:sz w:val="22"/>
                <w:szCs w:val="22"/>
              </w:rPr>
            </w:pPr>
            <w:r>
              <w:rPr>
                <w:rFonts w:hint="eastAsia" w:cs="Arial"/>
                <w:color w:val="000000"/>
                <w:sz w:val="22"/>
                <w:szCs w:val="22"/>
              </w:rPr>
              <w:t>310.78</w:t>
            </w:r>
          </w:p>
        </w:tc>
        <w:tc>
          <w:tcPr>
            <w:tcW w:w="984" w:type="dxa"/>
            <w:tcBorders>
              <w:top w:val="single" w:color="000000" w:sz="4" w:space="0"/>
              <w:left w:val="single" w:color="000000" w:sz="4" w:space="0"/>
              <w:bottom w:val="single" w:color="000000" w:sz="4" w:space="0"/>
              <w:right w:val="single" w:color="000000" w:sz="4" w:space="0"/>
            </w:tcBorders>
            <w:vAlign w:val="center"/>
          </w:tcPr>
          <w:p w14:paraId="3446A3CA">
            <w:pPr>
              <w:jc w:val="right"/>
              <w:rPr>
                <w:rFonts w:ascii="宋体" w:hAnsi="宋体" w:cs="宋体"/>
                <w:color w:val="000000"/>
                <w:szCs w:val="21"/>
              </w:rPr>
            </w:pPr>
          </w:p>
        </w:tc>
      </w:tr>
      <w:tr w14:paraId="4B4B167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0B9AC73">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0D03BDF">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C9BCE73">
            <w:pPr>
              <w:widowControl/>
              <w:textAlignment w:val="center"/>
              <w:rPr>
                <w:rFonts w:ascii="宋体" w:hAnsi="宋体" w:cs="宋体"/>
                <w:color w:val="000000"/>
                <w:szCs w:val="21"/>
              </w:rPr>
            </w:pPr>
            <w:r>
              <w:rPr>
                <w:rFonts w:hint="eastAsia" w:ascii="宋体" w:hAnsi="宋体" w:cs="宋体"/>
                <w:color w:val="000000"/>
                <w:kern w:val="0"/>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946664F">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42A05C01">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2DA1604">
            <w:pPr>
              <w:jc w:val="right"/>
              <w:rPr>
                <w:rFonts w:ascii="宋体" w:hAnsi="宋体" w:cs="宋体"/>
                <w:color w:val="000000"/>
                <w:szCs w:val="21"/>
              </w:rPr>
            </w:pPr>
          </w:p>
        </w:tc>
      </w:tr>
      <w:tr w14:paraId="4E12D4AC">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033C719">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5C37F1B8">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890C95D">
            <w:pPr>
              <w:widowControl/>
              <w:textAlignment w:val="center"/>
              <w:rPr>
                <w:rFonts w:ascii="宋体" w:hAnsi="宋体" w:cs="宋体"/>
                <w:color w:val="000000"/>
                <w:szCs w:val="21"/>
              </w:rPr>
            </w:pPr>
            <w:r>
              <w:rPr>
                <w:rFonts w:hint="eastAsia" w:ascii="宋体" w:hAnsi="宋体" w:cs="宋体"/>
                <w:color w:val="000000"/>
                <w:kern w:val="0"/>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BC72A">
            <w:pPr>
              <w:jc w:val="right"/>
              <w:rPr>
                <w:rFonts w:ascii="宋体" w:hAnsi="宋体" w:cs="Arial"/>
                <w:color w:val="000000"/>
                <w:sz w:val="22"/>
                <w:szCs w:val="22"/>
              </w:rPr>
            </w:pPr>
            <w:r>
              <w:rPr>
                <w:rFonts w:hint="eastAsia" w:cs="Arial"/>
                <w:color w:val="000000"/>
                <w:sz w:val="22"/>
                <w:szCs w:val="22"/>
              </w:rPr>
              <w:t>516.51</w:t>
            </w:r>
          </w:p>
        </w:tc>
        <w:tc>
          <w:tcPr>
            <w:tcW w:w="1102" w:type="dxa"/>
            <w:tcBorders>
              <w:top w:val="single" w:color="000000" w:sz="4" w:space="0"/>
              <w:left w:val="single" w:color="000000" w:sz="4" w:space="0"/>
              <w:bottom w:val="single" w:color="000000" w:sz="4" w:space="0"/>
              <w:right w:val="single" w:color="000000" w:sz="4" w:space="0"/>
            </w:tcBorders>
            <w:vAlign w:val="center"/>
          </w:tcPr>
          <w:p w14:paraId="7BDED3FC">
            <w:pPr>
              <w:jc w:val="right"/>
              <w:rPr>
                <w:rFonts w:ascii="宋体" w:hAnsi="宋体" w:cs="Arial"/>
                <w:color w:val="000000"/>
                <w:sz w:val="22"/>
                <w:szCs w:val="22"/>
              </w:rPr>
            </w:pPr>
            <w:r>
              <w:rPr>
                <w:rFonts w:hint="eastAsia" w:cs="Arial"/>
                <w:color w:val="000000"/>
                <w:sz w:val="22"/>
                <w:szCs w:val="22"/>
              </w:rPr>
              <w:t>516.51</w:t>
            </w:r>
          </w:p>
        </w:tc>
        <w:tc>
          <w:tcPr>
            <w:tcW w:w="984" w:type="dxa"/>
            <w:tcBorders>
              <w:top w:val="single" w:color="000000" w:sz="4" w:space="0"/>
              <w:left w:val="single" w:color="000000" w:sz="4" w:space="0"/>
              <w:bottom w:val="single" w:color="000000" w:sz="4" w:space="0"/>
              <w:right w:val="single" w:color="000000" w:sz="4" w:space="0"/>
            </w:tcBorders>
            <w:vAlign w:val="center"/>
          </w:tcPr>
          <w:p w14:paraId="77A17F2E">
            <w:pPr>
              <w:jc w:val="right"/>
              <w:rPr>
                <w:rFonts w:ascii="宋体" w:hAnsi="宋体" w:cs="宋体"/>
                <w:color w:val="000000"/>
                <w:szCs w:val="21"/>
              </w:rPr>
            </w:pPr>
          </w:p>
        </w:tc>
      </w:tr>
      <w:tr w14:paraId="1314556D">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C813468">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72DFDBB">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AE36185">
            <w:pPr>
              <w:widowControl/>
              <w:textAlignment w:val="center"/>
              <w:rPr>
                <w:rFonts w:ascii="宋体" w:hAnsi="宋体" w:cs="宋体"/>
                <w:color w:val="000000"/>
                <w:szCs w:val="21"/>
              </w:rPr>
            </w:pPr>
            <w:r>
              <w:rPr>
                <w:rFonts w:hint="eastAsia" w:ascii="宋体" w:hAnsi="宋体" w:cs="宋体"/>
                <w:color w:val="000000"/>
                <w:kern w:val="0"/>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824BCF3">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39053968">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9C7C4B8">
            <w:pPr>
              <w:jc w:val="right"/>
              <w:rPr>
                <w:rFonts w:ascii="宋体" w:hAnsi="宋体" w:cs="宋体"/>
                <w:color w:val="000000"/>
                <w:szCs w:val="21"/>
              </w:rPr>
            </w:pPr>
          </w:p>
        </w:tc>
      </w:tr>
      <w:tr w14:paraId="53CCE329">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C6AF406">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5BCAD4A">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39A4668">
            <w:pPr>
              <w:widowControl/>
              <w:textAlignment w:val="center"/>
              <w:rPr>
                <w:rFonts w:ascii="宋体" w:hAnsi="宋体" w:cs="宋体"/>
                <w:color w:val="000000"/>
                <w:szCs w:val="21"/>
              </w:rPr>
            </w:pPr>
            <w:r>
              <w:rPr>
                <w:rFonts w:hint="eastAsia" w:ascii="宋体" w:hAnsi="宋体" w:cs="宋体"/>
                <w:color w:val="000000"/>
                <w:kern w:val="0"/>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20945DF">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1FE520CC">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6A257108">
            <w:pPr>
              <w:jc w:val="right"/>
              <w:rPr>
                <w:rFonts w:ascii="宋体" w:hAnsi="宋体" w:cs="宋体"/>
                <w:color w:val="000000"/>
                <w:szCs w:val="21"/>
              </w:rPr>
            </w:pPr>
          </w:p>
        </w:tc>
      </w:tr>
      <w:tr w14:paraId="0341C04F">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DE30E02">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A524404">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D978682">
            <w:pPr>
              <w:widowControl/>
              <w:textAlignment w:val="center"/>
              <w:rPr>
                <w:rFonts w:ascii="宋体" w:hAnsi="宋体" w:cs="宋体"/>
                <w:color w:val="000000"/>
                <w:szCs w:val="21"/>
              </w:rPr>
            </w:pPr>
            <w:r>
              <w:rPr>
                <w:rFonts w:hint="eastAsia" w:ascii="宋体" w:hAnsi="宋体" w:cs="宋体"/>
                <w:color w:val="000000"/>
                <w:kern w:val="0"/>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F51F4B0">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5747F59F">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548D797B">
            <w:pPr>
              <w:jc w:val="right"/>
              <w:rPr>
                <w:rFonts w:ascii="宋体" w:hAnsi="宋体" w:cs="宋体"/>
                <w:color w:val="000000"/>
                <w:szCs w:val="21"/>
              </w:rPr>
            </w:pPr>
          </w:p>
        </w:tc>
      </w:tr>
      <w:tr w14:paraId="35E2A07E">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66A9B99">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650D97C">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6BA83D9">
            <w:pPr>
              <w:widowControl/>
              <w:textAlignment w:val="center"/>
              <w:rPr>
                <w:rFonts w:ascii="宋体" w:hAnsi="宋体" w:cs="宋体"/>
                <w:color w:val="000000"/>
                <w:szCs w:val="21"/>
              </w:rPr>
            </w:pPr>
            <w:r>
              <w:rPr>
                <w:rFonts w:hint="eastAsia" w:ascii="宋体" w:hAnsi="宋体" w:cs="宋体"/>
                <w:color w:val="000000"/>
                <w:kern w:val="0"/>
                <w:szCs w:val="21"/>
              </w:rPr>
              <w:t>18、</w:t>
            </w:r>
            <w:r>
              <w:rPr>
                <w:rFonts w:hint="eastAsia" w:ascii="宋体" w:hAnsi="宋体" w:cs="宋体"/>
                <w:color w:val="000000"/>
                <w:spacing w:val="-11"/>
                <w:w w:val="98"/>
                <w:kern w:val="0"/>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895A75E">
            <w:pPr>
              <w:jc w:val="right"/>
              <w:rPr>
                <w:rFonts w:ascii="宋体" w:hAnsi="宋体" w:cs="Arial"/>
                <w:color w:val="000000"/>
                <w:sz w:val="22"/>
                <w:szCs w:val="22"/>
              </w:rPr>
            </w:pPr>
            <w:r>
              <w:rPr>
                <w:rFonts w:hint="eastAsia" w:cs="Arial"/>
                <w:color w:val="000000"/>
                <w:sz w:val="22"/>
                <w:szCs w:val="22"/>
              </w:rPr>
              <w:t>30.19</w:t>
            </w:r>
          </w:p>
        </w:tc>
        <w:tc>
          <w:tcPr>
            <w:tcW w:w="1102" w:type="dxa"/>
            <w:tcBorders>
              <w:top w:val="single" w:color="000000" w:sz="4" w:space="0"/>
              <w:left w:val="single" w:color="000000" w:sz="4" w:space="0"/>
              <w:bottom w:val="single" w:color="000000" w:sz="4" w:space="0"/>
              <w:right w:val="single" w:color="000000" w:sz="4" w:space="0"/>
            </w:tcBorders>
            <w:vAlign w:val="center"/>
          </w:tcPr>
          <w:p w14:paraId="1B444CA4">
            <w:pPr>
              <w:jc w:val="right"/>
              <w:rPr>
                <w:rFonts w:ascii="宋体" w:hAnsi="宋体" w:cs="Arial"/>
                <w:color w:val="000000"/>
                <w:sz w:val="22"/>
                <w:szCs w:val="22"/>
              </w:rPr>
            </w:pPr>
            <w:r>
              <w:rPr>
                <w:rFonts w:hint="eastAsia" w:cs="Arial"/>
                <w:color w:val="000000"/>
                <w:sz w:val="22"/>
                <w:szCs w:val="22"/>
              </w:rPr>
              <w:t>30.19</w:t>
            </w:r>
          </w:p>
        </w:tc>
        <w:tc>
          <w:tcPr>
            <w:tcW w:w="984" w:type="dxa"/>
            <w:tcBorders>
              <w:top w:val="single" w:color="000000" w:sz="4" w:space="0"/>
              <w:left w:val="single" w:color="000000" w:sz="4" w:space="0"/>
              <w:bottom w:val="single" w:color="000000" w:sz="4" w:space="0"/>
              <w:right w:val="single" w:color="000000" w:sz="4" w:space="0"/>
            </w:tcBorders>
            <w:vAlign w:val="center"/>
          </w:tcPr>
          <w:p w14:paraId="7BD69CC0">
            <w:pPr>
              <w:jc w:val="right"/>
              <w:rPr>
                <w:rFonts w:ascii="宋体" w:hAnsi="宋体" w:cs="宋体"/>
                <w:color w:val="000000"/>
                <w:szCs w:val="21"/>
              </w:rPr>
            </w:pPr>
          </w:p>
        </w:tc>
      </w:tr>
      <w:tr w14:paraId="6122FDF6">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8CBC426">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516D57B2">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7866397">
            <w:pPr>
              <w:widowControl/>
              <w:textAlignment w:val="center"/>
              <w:rPr>
                <w:rFonts w:ascii="宋体" w:hAnsi="宋体" w:cs="宋体"/>
                <w:color w:val="000000"/>
                <w:szCs w:val="21"/>
              </w:rPr>
            </w:pPr>
            <w:r>
              <w:rPr>
                <w:rFonts w:hint="eastAsia" w:ascii="宋体" w:hAnsi="宋体" w:cs="宋体"/>
                <w:color w:val="000000"/>
                <w:kern w:val="0"/>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D7AD830">
            <w:pPr>
              <w:jc w:val="right"/>
              <w:rPr>
                <w:rFonts w:ascii="宋体" w:hAnsi="宋体" w:cs="Arial"/>
                <w:color w:val="000000"/>
                <w:sz w:val="22"/>
                <w:szCs w:val="22"/>
              </w:rPr>
            </w:pPr>
            <w:r>
              <w:rPr>
                <w:rFonts w:hint="eastAsia" w:cs="Arial"/>
                <w:color w:val="000000"/>
                <w:sz w:val="22"/>
                <w:szCs w:val="22"/>
              </w:rPr>
              <w:t>51.87</w:t>
            </w:r>
          </w:p>
        </w:tc>
        <w:tc>
          <w:tcPr>
            <w:tcW w:w="1102" w:type="dxa"/>
            <w:tcBorders>
              <w:top w:val="single" w:color="000000" w:sz="4" w:space="0"/>
              <w:left w:val="single" w:color="000000" w:sz="4" w:space="0"/>
              <w:bottom w:val="single" w:color="000000" w:sz="4" w:space="0"/>
              <w:right w:val="single" w:color="000000" w:sz="4" w:space="0"/>
            </w:tcBorders>
            <w:vAlign w:val="center"/>
          </w:tcPr>
          <w:p w14:paraId="778ADEC0">
            <w:pPr>
              <w:jc w:val="right"/>
              <w:rPr>
                <w:rFonts w:ascii="宋体" w:hAnsi="宋体" w:cs="Arial"/>
                <w:color w:val="000000"/>
                <w:sz w:val="22"/>
                <w:szCs w:val="22"/>
              </w:rPr>
            </w:pPr>
            <w:r>
              <w:rPr>
                <w:rFonts w:hint="eastAsia" w:cs="Arial"/>
                <w:color w:val="000000"/>
                <w:sz w:val="22"/>
                <w:szCs w:val="22"/>
              </w:rPr>
              <w:t>51.87</w:t>
            </w:r>
          </w:p>
        </w:tc>
        <w:tc>
          <w:tcPr>
            <w:tcW w:w="984" w:type="dxa"/>
            <w:tcBorders>
              <w:top w:val="single" w:color="000000" w:sz="4" w:space="0"/>
              <w:left w:val="single" w:color="000000" w:sz="4" w:space="0"/>
              <w:bottom w:val="single" w:color="000000" w:sz="4" w:space="0"/>
              <w:right w:val="single" w:color="000000" w:sz="4" w:space="0"/>
            </w:tcBorders>
            <w:vAlign w:val="center"/>
          </w:tcPr>
          <w:p w14:paraId="036C9FB8">
            <w:pPr>
              <w:jc w:val="right"/>
              <w:rPr>
                <w:rFonts w:ascii="宋体" w:hAnsi="宋体" w:cs="宋体"/>
                <w:color w:val="000000"/>
                <w:szCs w:val="21"/>
              </w:rPr>
            </w:pPr>
          </w:p>
        </w:tc>
      </w:tr>
      <w:tr w14:paraId="3485B75D">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B3294BC">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1B943D8">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A7955E1">
            <w:pPr>
              <w:widowControl/>
              <w:textAlignment w:val="center"/>
              <w:rPr>
                <w:rFonts w:ascii="宋体" w:hAnsi="宋体" w:cs="宋体"/>
                <w:color w:val="000000"/>
                <w:szCs w:val="21"/>
              </w:rPr>
            </w:pPr>
            <w:r>
              <w:rPr>
                <w:rFonts w:hint="eastAsia" w:ascii="宋体" w:hAnsi="宋体" w:cs="宋体"/>
                <w:color w:val="000000"/>
                <w:kern w:val="0"/>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263AAE6">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4E22089A">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758C502">
            <w:pPr>
              <w:jc w:val="right"/>
              <w:rPr>
                <w:rFonts w:ascii="宋体" w:hAnsi="宋体" w:cs="宋体"/>
                <w:color w:val="000000"/>
                <w:szCs w:val="21"/>
              </w:rPr>
            </w:pPr>
          </w:p>
        </w:tc>
      </w:tr>
      <w:tr w14:paraId="47F805CF">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896CE72">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B6B6B6C">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0A3623F">
            <w:pPr>
              <w:widowControl/>
              <w:jc w:val="left"/>
              <w:textAlignment w:val="center"/>
              <w:rPr>
                <w:rFonts w:ascii="宋体" w:hAnsi="宋体" w:cs="宋体"/>
                <w:color w:val="000000"/>
                <w:szCs w:val="21"/>
              </w:rPr>
            </w:pPr>
            <w:r>
              <w:rPr>
                <w:rFonts w:hint="eastAsia" w:ascii="宋体" w:hAnsi="宋体" w:cs="宋体"/>
                <w:color w:val="000000"/>
                <w:kern w:val="0"/>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83F1A">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2A6440FA">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14:paraId="7546D914">
            <w:pPr>
              <w:jc w:val="right"/>
              <w:rPr>
                <w:rFonts w:ascii="宋体" w:hAnsi="宋体" w:cs="宋体"/>
                <w:color w:val="000000"/>
                <w:szCs w:val="21"/>
              </w:rPr>
            </w:pPr>
          </w:p>
        </w:tc>
      </w:tr>
      <w:tr w14:paraId="3BFF68A6">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C02CC76">
            <w:pPr>
              <w:widowControl/>
              <w:jc w:val="center"/>
              <w:textAlignment w:val="center"/>
              <w:rPr>
                <w:rFonts w:ascii="宋体" w:hAnsi="宋体" w:cs="宋体"/>
                <w:b/>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52C95B1">
            <w:pPr>
              <w:widowControl/>
              <w:jc w:val="right"/>
              <w:textAlignment w:val="center"/>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C08E491">
            <w:pPr>
              <w:widowControl/>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134" w:type="dxa"/>
            <w:tcBorders>
              <w:top w:val="single" w:color="000000" w:sz="4" w:space="0"/>
              <w:bottom w:val="single" w:color="000000" w:sz="4" w:space="0"/>
              <w:right w:val="single" w:color="000000" w:sz="4" w:space="0"/>
            </w:tcBorders>
            <w:vAlign w:val="center"/>
          </w:tcPr>
          <w:p w14:paraId="7DC87B70">
            <w:pPr>
              <w:jc w:val="right"/>
              <w:rPr>
                <w:rFonts w:ascii="宋体" w:hAnsi="宋体" w:cs="Arial"/>
                <w:color w:val="000000"/>
                <w:sz w:val="22"/>
                <w:szCs w:val="22"/>
              </w:rPr>
            </w:pPr>
            <w:r>
              <w:rPr>
                <w:rFonts w:hint="eastAsia" w:cs="Arial"/>
                <w:color w:val="000000"/>
                <w:sz w:val="22"/>
                <w:szCs w:val="22"/>
              </w:rPr>
              <w:t>0.00</w:t>
            </w:r>
          </w:p>
        </w:tc>
        <w:tc>
          <w:tcPr>
            <w:tcW w:w="1102" w:type="dxa"/>
            <w:tcBorders>
              <w:top w:val="single" w:color="000000" w:sz="4" w:space="0"/>
              <w:bottom w:val="single" w:color="000000" w:sz="4" w:space="0"/>
              <w:right w:val="single" w:color="000000" w:sz="4" w:space="0"/>
            </w:tcBorders>
            <w:vAlign w:val="center"/>
          </w:tcPr>
          <w:p w14:paraId="1F08DD15">
            <w:pPr>
              <w:jc w:val="right"/>
              <w:rPr>
                <w:rFonts w:ascii="宋体" w:hAnsi="宋体" w:cs="Arial"/>
                <w:color w:val="000000"/>
                <w:sz w:val="22"/>
                <w:szCs w:val="22"/>
              </w:rPr>
            </w:pPr>
            <w:r>
              <w:rPr>
                <w:rFonts w:hint="eastAsia" w:cs="Arial"/>
                <w:color w:val="000000"/>
                <w:sz w:val="22"/>
                <w:szCs w:val="22"/>
              </w:rPr>
              <w:t>0.00</w:t>
            </w:r>
          </w:p>
        </w:tc>
        <w:tc>
          <w:tcPr>
            <w:tcW w:w="984" w:type="dxa"/>
            <w:tcBorders>
              <w:top w:val="single" w:color="000000" w:sz="4" w:space="0"/>
              <w:bottom w:val="single" w:color="000000" w:sz="4" w:space="0"/>
              <w:right w:val="single" w:color="000000" w:sz="4" w:space="0"/>
            </w:tcBorders>
            <w:vAlign w:val="center"/>
          </w:tcPr>
          <w:p w14:paraId="6D85BB46">
            <w:pPr>
              <w:rPr>
                <w:rFonts w:ascii="宋体" w:hAnsi="宋体" w:cs="宋体"/>
                <w:b/>
                <w:color w:val="000000"/>
                <w:szCs w:val="21"/>
              </w:rPr>
            </w:pPr>
          </w:p>
        </w:tc>
      </w:tr>
    </w:tbl>
    <w:p w14:paraId="457D9585">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14:paraId="58D8F5B5">
      <w:pPr>
        <w:rPr>
          <w:rFonts w:ascii="宋体" w:hAnsi="宋体" w:cs="宋体"/>
          <w:b/>
          <w:bCs/>
          <w:szCs w:val="21"/>
        </w:rPr>
      </w:pPr>
      <w:r>
        <w:rPr>
          <w:rFonts w:hint="eastAsia" w:ascii="宋体" w:hAnsi="宋体" w:cs="宋体"/>
          <w:b/>
          <w:bCs/>
          <w:szCs w:val="21"/>
        </w:rPr>
        <w:t xml:space="preserve">      公开04表</w:t>
      </w:r>
    </w:p>
    <w:p w14:paraId="18D0A8A7">
      <w:pPr>
        <w:rPr>
          <w:rFonts w:ascii="宋体" w:hAnsi="宋体" w:cs="宋体"/>
          <w:b/>
          <w:bCs/>
          <w:szCs w:val="21"/>
        </w:rPr>
      </w:pPr>
      <w:r>
        <w:rPr>
          <w:rFonts w:hint="eastAsia" w:ascii="宋体" w:hAnsi="宋体" w:cs="宋体"/>
          <w:b/>
          <w:bCs/>
          <w:szCs w:val="21"/>
        </w:rPr>
        <w:t>编制部门：                                                            金额单位：万元</w:t>
      </w:r>
    </w:p>
    <w:tbl>
      <w:tblPr>
        <w:tblStyle w:val="8"/>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14:paraId="0390DC70">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14:paraId="2C3F4AB6">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14:paraId="2BBE9B67">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14:paraId="0236844F">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3C2F373">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14:paraId="0CEFD3C4">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14:paraId="338FEBD1">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14:paraId="5A771B0B">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14:paraId="4B39D24E">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14:paraId="3DE84DDA">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14:paraId="16061561">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0DD046C1">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24EAFB8B">
            <w:pPr>
              <w:widowControl/>
              <w:jc w:val="right"/>
              <w:textAlignment w:val="center"/>
              <w:rPr>
                <w:rFonts w:ascii="宋体" w:hAnsi="宋体" w:cs="宋体"/>
                <w:color w:val="000000"/>
                <w:szCs w:val="21"/>
              </w:rPr>
            </w:pPr>
            <w:r>
              <w:rPr>
                <w:rFonts w:hint="eastAsia" w:ascii="宋体" w:hAnsi="宋体" w:cs="宋体"/>
                <w:color w:val="000000"/>
                <w:szCs w:val="21"/>
              </w:rPr>
              <w:t>1898.22</w:t>
            </w:r>
          </w:p>
        </w:tc>
        <w:tc>
          <w:tcPr>
            <w:tcW w:w="1815" w:type="dxa"/>
            <w:tcBorders>
              <w:top w:val="single" w:color="000000" w:sz="4" w:space="0"/>
              <w:left w:val="single" w:color="000000" w:sz="4" w:space="0"/>
              <w:bottom w:val="single" w:color="000000" w:sz="4" w:space="0"/>
              <w:right w:val="single" w:color="000000" w:sz="4" w:space="0"/>
            </w:tcBorders>
            <w:vAlign w:val="center"/>
          </w:tcPr>
          <w:p w14:paraId="5CB3365B">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158D1A58">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1898.22</w:t>
            </w:r>
          </w:p>
        </w:tc>
        <w:tc>
          <w:tcPr>
            <w:tcW w:w="1061" w:type="dxa"/>
            <w:tcBorders>
              <w:top w:val="single" w:color="000000" w:sz="4" w:space="0"/>
              <w:left w:val="single" w:color="000000" w:sz="4" w:space="0"/>
              <w:bottom w:val="single" w:color="000000" w:sz="4" w:space="0"/>
              <w:right w:val="single" w:color="000000" w:sz="4" w:space="0"/>
            </w:tcBorders>
            <w:vAlign w:val="center"/>
          </w:tcPr>
          <w:p w14:paraId="593A92AC">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1898.22</w:t>
            </w:r>
          </w:p>
        </w:tc>
        <w:tc>
          <w:tcPr>
            <w:tcW w:w="1197" w:type="dxa"/>
            <w:tcBorders>
              <w:top w:val="single" w:color="000000" w:sz="4" w:space="0"/>
              <w:left w:val="single" w:color="000000" w:sz="4" w:space="0"/>
              <w:bottom w:val="single" w:color="000000" w:sz="4" w:space="0"/>
              <w:right w:val="single" w:color="000000" w:sz="4" w:space="0"/>
            </w:tcBorders>
            <w:vAlign w:val="center"/>
          </w:tcPr>
          <w:p w14:paraId="702E585D">
            <w:pPr>
              <w:widowControl/>
              <w:jc w:val="center"/>
              <w:textAlignment w:val="center"/>
              <w:rPr>
                <w:rFonts w:ascii="宋体" w:hAnsi="宋体" w:cs="宋体"/>
                <w:b/>
                <w:color w:val="000000"/>
                <w:kern w:val="0"/>
                <w:szCs w:val="21"/>
              </w:rPr>
            </w:pPr>
          </w:p>
        </w:tc>
      </w:tr>
      <w:tr w14:paraId="03D0C6D9">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4ABFC8B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14:paraId="0862A5FC">
            <w:pPr>
              <w:jc w:val="right"/>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6F1ADFF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年末财政拨款</w:t>
            </w:r>
          </w:p>
          <w:p w14:paraId="2BACB6FE">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14:paraId="69CC407F">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0BB87981">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58D0CC11">
            <w:pPr>
              <w:widowControl/>
              <w:jc w:val="center"/>
              <w:textAlignment w:val="center"/>
              <w:rPr>
                <w:rFonts w:ascii="宋体" w:hAnsi="宋体" w:cs="宋体"/>
                <w:b/>
                <w:color w:val="000000"/>
                <w:kern w:val="0"/>
                <w:szCs w:val="21"/>
              </w:rPr>
            </w:pPr>
          </w:p>
        </w:tc>
      </w:tr>
      <w:tr w14:paraId="552BE407">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6ABBF6A">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一、一般公共预   </w:t>
            </w:r>
          </w:p>
          <w:p w14:paraId="458EEF24">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78DEC06E">
            <w:pPr>
              <w:widowControl/>
              <w:jc w:val="center"/>
              <w:textAlignment w:val="center"/>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78211932">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56309D3">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4219DF87">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087549D1">
            <w:pPr>
              <w:widowControl/>
              <w:jc w:val="center"/>
              <w:textAlignment w:val="center"/>
              <w:rPr>
                <w:rFonts w:ascii="宋体" w:hAnsi="宋体" w:cs="宋体"/>
                <w:b/>
                <w:color w:val="000000"/>
                <w:kern w:val="0"/>
                <w:szCs w:val="21"/>
              </w:rPr>
            </w:pPr>
          </w:p>
        </w:tc>
      </w:tr>
      <w:tr w14:paraId="7733CDDA">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530CFFE7">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二、政府性基金预 </w:t>
            </w:r>
          </w:p>
          <w:p w14:paraId="44526FBC">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731D7756">
            <w:pPr>
              <w:widowControl/>
              <w:jc w:val="center"/>
              <w:textAlignment w:val="center"/>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06ADA7D8">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FC579C4">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155BF1B6">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60728D5E">
            <w:pPr>
              <w:widowControl/>
              <w:jc w:val="center"/>
              <w:textAlignment w:val="center"/>
              <w:rPr>
                <w:rFonts w:ascii="宋体" w:hAnsi="宋体" w:cs="宋体"/>
                <w:b/>
                <w:color w:val="000000"/>
                <w:kern w:val="0"/>
                <w:szCs w:val="21"/>
              </w:rPr>
            </w:pPr>
          </w:p>
        </w:tc>
      </w:tr>
      <w:tr w14:paraId="647C5260">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033F940C">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02945CE9">
            <w:pPr>
              <w:jc w:val="right"/>
              <w:rPr>
                <w:rFonts w:ascii="宋体" w:hAnsi="宋体" w:cs="宋体"/>
                <w:b/>
                <w:color w:val="000000"/>
                <w:kern w:val="0"/>
                <w:szCs w:val="21"/>
              </w:rPr>
            </w:pPr>
            <w:r>
              <w:rPr>
                <w:rFonts w:hint="eastAsia" w:ascii="宋体" w:hAnsi="宋体" w:cs="宋体"/>
                <w:b/>
                <w:color w:val="000000"/>
                <w:kern w:val="0"/>
                <w:szCs w:val="21"/>
              </w:rPr>
              <w:t>1898.22</w:t>
            </w:r>
          </w:p>
        </w:tc>
        <w:tc>
          <w:tcPr>
            <w:tcW w:w="1815" w:type="dxa"/>
            <w:tcBorders>
              <w:top w:val="single" w:color="000000" w:sz="4" w:space="0"/>
              <w:left w:val="single" w:color="000000" w:sz="4" w:space="0"/>
              <w:bottom w:val="single" w:color="000000" w:sz="4" w:space="0"/>
              <w:right w:val="single" w:color="000000" w:sz="4" w:space="0"/>
            </w:tcBorders>
            <w:vAlign w:val="center"/>
          </w:tcPr>
          <w:p w14:paraId="1252A1C6">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2222D6AB">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1898.22</w:t>
            </w:r>
          </w:p>
        </w:tc>
        <w:tc>
          <w:tcPr>
            <w:tcW w:w="1061" w:type="dxa"/>
            <w:tcBorders>
              <w:top w:val="single" w:color="000000" w:sz="4" w:space="0"/>
              <w:left w:val="single" w:color="000000" w:sz="4" w:space="0"/>
              <w:bottom w:val="single" w:color="000000" w:sz="4" w:space="0"/>
              <w:right w:val="single" w:color="000000" w:sz="4" w:space="0"/>
            </w:tcBorders>
            <w:vAlign w:val="center"/>
          </w:tcPr>
          <w:p w14:paraId="0FF5BA2D">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1898.22</w:t>
            </w:r>
          </w:p>
        </w:tc>
        <w:tc>
          <w:tcPr>
            <w:tcW w:w="1197" w:type="dxa"/>
            <w:tcBorders>
              <w:top w:val="single" w:color="000000" w:sz="4" w:space="0"/>
              <w:left w:val="single" w:color="000000" w:sz="4" w:space="0"/>
              <w:bottom w:val="single" w:color="000000" w:sz="4" w:space="0"/>
              <w:right w:val="single" w:color="000000" w:sz="4" w:space="0"/>
            </w:tcBorders>
            <w:vAlign w:val="center"/>
          </w:tcPr>
          <w:p w14:paraId="2E6AC855">
            <w:pPr>
              <w:widowControl/>
              <w:jc w:val="center"/>
              <w:textAlignment w:val="center"/>
              <w:rPr>
                <w:rFonts w:ascii="宋体" w:hAnsi="宋体" w:cs="宋体"/>
                <w:b/>
                <w:color w:val="000000"/>
                <w:kern w:val="0"/>
                <w:szCs w:val="21"/>
              </w:rPr>
            </w:pPr>
          </w:p>
        </w:tc>
      </w:tr>
    </w:tbl>
    <w:p w14:paraId="3D54E283">
      <w:pPr>
        <w:rPr>
          <w:rFonts w:ascii="宋体" w:hAnsi="宋体" w:cs="宋体"/>
          <w:szCs w:val="21"/>
        </w:rPr>
      </w:pPr>
    </w:p>
    <w:p w14:paraId="790CD17A">
      <w:pPr>
        <w:widowControl/>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color w:val="000000"/>
          <w:kern w:val="0"/>
          <w:szCs w:val="21"/>
        </w:rPr>
        <w:t>本表金额转换为万元时，因四舍五入可能存在尾差。</w:t>
      </w:r>
    </w:p>
    <w:p w14:paraId="3C014CC4">
      <w:pPr>
        <w:rPr>
          <w:rFonts w:ascii="仿宋_GB2312" w:hAnsi="仿宋_GB2312" w:eastAsia="仿宋_GB2312" w:cs="仿宋_GB2312"/>
          <w:sz w:val="32"/>
          <w:szCs w:val="32"/>
        </w:rPr>
      </w:pPr>
    </w:p>
    <w:p w14:paraId="74C814FB"/>
    <w:p w14:paraId="162966AD">
      <w:pPr>
        <w:rPr>
          <w:rFonts w:ascii="仿宋_GB2312" w:hAnsi="仿宋_GB2312" w:eastAsia="仿宋_GB2312" w:cs="仿宋_GB2312"/>
          <w:sz w:val="32"/>
          <w:szCs w:val="32"/>
        </w:rPr>
      </w:pPr>
    </w:p>
    <w:p w14:paraId="2596D060">
      <w:pPr>
        <w:rPr>
          <w:rFonts w:ascii="仿宋_GB2312" w:hAnsi="仿宋_GB2312" w:eastAsia="仿宋_GB2312" w:cs="仿宋_GB2312"/>
          <w:sz w:val="32"/>
          <w:szCs w:val="32"/>
        </w:rPr>
      </w:pPr>
    </w:p>
    <w:p w14:paraId="68783692">
      <w:pPr>
        <w:rPr>
          <w:rFonts w:ascii="仿宋_GB2312" w:hAnsi="仿宋_GB2312" w:eastAsia="仿宋_GB2312" w:cs="仿宋_GB2312"/>
          <w:sz w:val="32"/>
          <w:szCs w:val="32"/>
        </w:rPr>
      </w:pPr>
    </w:p>
    <w:p w14:paraId="350AF8EE">
      <w:pPr>
        <w:rPr>
          <w:rFonts w:ascii="仿宋_GB2312" w:hAnsi="仿宋_GB2312" w:eastAsia="仿宋_GB2312" w:cs="仿宋_GB2312"/>
          <w:sz w:val="32"/>
          <w:szCs w:val="32"/>
        </w:rPr>
      </w:pPr>
    </w:p>
    <w:p w14:paraId="282A046E">
      <w:pPr>
        <w:rPr>
          <w:rFonts w:ascii="仿宋_GB2312" w:hAnsi="仿宋_GB2312" w:eastAsia="仿宋_GB2312" w:cs="仿宋_GB2312"/>
          <w:sz w:val="32"/>
          <w:szCs w:val="32"/>
        </w:rPr>
      </w:pPr>
    </w:p>
    <w:p w14:paraId="22415BB3">
      <w:pPr>
        <w:rPr>
          <w:rFonts w:ascii="宋体" w:hAnsi="宋体" w:cs="宋体"/>
          <w:b/>
          <w:bCs/>
          <w:sz w:val="32"/>
          <w:szCs w:val="32"/>
        </w:rPr>
      </w:pPr>
      <w:r>
        <w:rPr>
          <w:rFonts w:hint="eastAsia" w:ascii="宋体" w:hAnsi="宋体" w:cs="宋体"/>
          <w:b/>
          <w:bCs/>
          <w:sz w:val="32"/>
          <w:szCs w:val="32"/>
        </w:rPr>
        <w:br w:type="page"/>
      </w:r>
    </w:p>
    <w:p w14:paraId="5CC251D2">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14:paraId="71C727C8">
      <w:pPr>
        <w:rPr>
          <w:rFonts w:ascii="宋体" w:hAnsi="宋体" w:cs="宋体"/>
          <w:b/>
          <w:bCs/>
          <w:szCs w:val="21"/>
        </w:rPr>
      </w:pPr>
      <w:r>
        <w:rPr>
          <w:rFonts w:hint="eastAsia" w:ascii="宋体" w:hAnsi="宋体" w:cs="宋体"/>
          <w:b/>
          <w:bCs/>
          <w:szCs w:val="21"/>
        </w:rPr>
        <w:t xml:space="preserve">                                                                          公开05表</w:t>
      </w:r>
    </w:p>
    <w:p w14:paraId="15165413">
      <w:pPr>
        <w:rPr>
          <w:rFonts w:ascii="宋体" w:hAnsi="宋体" w:cs="宋体"/>
          <w:b/>
          <w:bCs/>
          <w:szCs w:val="21"/>
        </w:rPr>
      </w:pPr>
      <w:r>
        <w:rPr>
          <w:rFonts w:hint="eastAsia" w:ascii="宋体" w:hAnsi="宋体" w:cs="宋体"/>
          <w:b/>
          <w:bCs/>
          <w:szCs w:val="21"/>
        </w:rPr>
        <w:t>编制部门：                                                           金额单位：万元</w:t>
      </w:r>
    </w:p>
    <w:tbl>
      <w:tblPr>
        <w:tblStyle w:val="8"/>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14:paraId="7B689E8A">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14:paraId="67DC9F16">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14:paraId="5D7984AE">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14:paraId="6213297C">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6D186FEE">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3DF981E0">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1FEE5AD2">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00634FA">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14:paraId="00F9CF14">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14:paraId="218AE336">
            <w:pPr>
              <w:jc w:val="center"/>
              <w:rPr>
                <w:rFonts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E898DD4">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14:paraId="45914267">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14:paraId="59DC2E2F">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23180CD7">
            <w:pPr>
              <w:jc w:val="center"/>
              <w:rPr>
                <w:rFonts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2ED2D098">
            <w:pPr>
              <w:jc w:val="center"/>
              <w:rPr>
                <w:rFonts w:ascii="宋体" w:hAnsi="宋体" w:cs="宋体"/>
                <w:b/>
                <w:color w:val="000000"/>
                <w:szCs w:val="21"/>
              </w:rPr>
            </w:pPr>
          </w:p>
        </w:tc>
      </w:tr>
      <w:tr w14:paraId="63393948">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14:paraId="1F69E938">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14:paraId="440BD45F">
            <w:pPr>
              <w:jc w:val="right"/>
              <w:rPr>
                <w:rFonts w:ascii="宋体" w:hAnsi="宋体" w:cs="宋体"/>
                <w:color w:val="000000"/>
                <w:szCs w:val="21"/>
              </w:rPr>
            </w:pPr>
            <w:r>
              <w:rPr>
                <w:rFonts w:hint="eastAsia" w:ascii="宋体" w:hAnsi="宋体" w:cs="宋体"/>
                <w:color w:val="000000"/>
                <w:szCs w:val="21"/>
              </w:rPr>
              <w:t>1898.22</w:t>
            </w:r>
          </w:p>
        </w:tc>
        <w:tc>
          <w:tcPr>
            <w:tcW w:w="1020" w:type="dxa"/>
            <w:tcBorders>
              <w:top w:val="single" w:color="000000" w:sz="4" w:space="0"/>
              <w:left w:val="single" w:color="000000" w:sz="4" w:space="0"/>
              <w:bottom w:val="single" w:color="000000" w:sz="4" w:space="0"/>
              <w:right w:val="single" w:color="000000" w:sz="4" w:space="0"/>
            </w:tcBorders>
            <w:vAlign w:val="center"/>
          </w:tcPr>
          <w:p w14:paraId="6F8F6356">
            <w:pPr>
              <w:jc w:val="right"/>
              <w:rPr>
                <w:rFonts w:ascii="宋体" w:hAnsi="宋体" w:cs="宋体"/>
                <w:color w:val="000000"/>
                <w:szCs w:val="21"/>
              </w:rPr>
            </w:pPr>
            <w:r>
              <w:rPr>
                <w:rFonts w:hint="eastAsia" w:ascii="宋体" w:hAnsi="宋体" w:cs="宋体"/>
                <w:color w:val="000000"/>
                <w:szCs w:val="21"/>
              </w:rPr>
              <w:t>1617.22</w:t>
            </w:r>
          </w:p>
        </w:tc>
        <w:tc>
          <w:tcPr>
            <w:tcW w:w="935" w:type="dxa"/>
            <w:tcBorders>
              <w:top w:val="single" w:color="000000" w:sz="4" w:space="0"/>
              <w:left w:val="single" w:color="000000" w:sz="4" w:space="0"/>
              <w:bottom w:val="single" w:color="000000" w:sz="4" w:space="0"/>
              <w:right w:val="single" w:color="000000" w:sz="4" w:space="0"/>
            </w:tcBorders>
            <w:vAlign w:val="center"/>
          </w:tcPr>
          <w:p w14:paraId="34127122">
            <w:pPr>
              <w:jc w:val="right"/>
              <w:rPr>
                <w:rFonts w:ascii="宋体" w:hAnsi="宋体" w:cs="宋体"/>
                <w:color w:val="000000"/>
                <w:szCs w:val="21"/>
              </w:rPr>
            </w:pPr>
            <w:r>
              <w:rPr>
                <w:rFonts w:hint="eastAsia" w:ascii="宋体" w:hAnsi="宋体" w:cs="宋体"/>
                <w:color w:val="000000"/>
                <w:szCs w:val="21"/>
              </w:rPr>
              <w:t>1421.29</w:t>
            </w:r>
          </w:p>
        </w:tc>
        <w:tc>
          <w:tcPr>
            <w:tcW w:w="1039" w:type="dxa"/>
            <w:tcBorders>
              <w:top w:val="single" w:color="000000" w:sz="4" w:space="0"/>
              <w:left w:val="single" w:color="000000" w:sz="4" w:space="0"/>
              <w:bottom w:val="single" w:color="000000" w:sz="4" w:space="0"/>
              <w:right w:val="single" w:color="000000" w:sz="4" w:space="0"/>
            </w:tcBorders>
            <w:vAlign w:val="center"/>
          </w:tcPr>
          <w:p w14:paraId="4AA8BBE9">
            <w:pPr>
              <w:jc w:val="right"/>
              <w:rPr>
                <w:rFonts w:ascii="宋体" w:hAnsi="宋体" w:cs="宋体"/>
                <w:color w:val="000000"/>
                <w:szCs w:val="21"/>
              </w:rPr>
            </w:pPr>
            <w:r>
              <w:rPr>
                <w:rFonts w:hint="eastAsia" w:ascii="宋体" w:hAnsi="宋体" w:cs="宋体"/>
                <w:color w:val="000000"/>
                <w:szCs w:val="21"/>
              </w:rPr>
              <w:t>195.93</w:t>
            </w:r>
          </w:p>
        </w:tc>
        <w:tc>
          <w:tcPr>
            <w:tcW w:w="1020" w:type="dxa"/>
            <w:tcBorders>
              <w:top w:val="single" w:color="000000" w:sz="4" w:space="0"/>
              <w:left w:val="single" w:color="000000" w:sz="4" w:space="0"/>
              <w:bottom w:val="single" w:color="000000" w:sz="4" w:space="0"/>
              <w:right w:val="single" w:color="000000" w:sz="4" w:space="0"/>
            </w:tcBorders>
            <w:vAlign w:val="center"/>
          </w:tcPr>
          <w:p w14:paraId="76938B9C">
            <w:pPr>
              <w:jc w:val="right"/>
              <w:rPr>
                <w:rFonts w:ascii="宋体" w:hAnsi="宋体" w:cs="宋体"/>
                <w:color w:val="000000"/>
                <w:szCs w:val="21"/>
              </w:rPr>
            </w:pPr>
            <w:r>
              <w:rPr>
                <w:rFonts w:hint="eastAsia" w:ascii="宋体" w:hAnsi="宋体" w:cs="宋体"/>
                <w:color w:val="000000"/>
                <w:szCs w:val="21"/>
              </w:rPr>
              <w:t>281.00</w:t>
            </w:r>
          </w:p>
        </w:tc>
        <w:tc>
          <w:tcPr>
            <w:tcW w:w="1050" w:type="dxa"/>
            <w:tcBorders>
              <w:top w:val="single" w:color="000000" w:sz="4" w:space="0"/>
              <w:left w:val="single" w:color="000000" w:sz="4" w:space="0"/>
              <w:bottom w:val="single" w:color="000000" w:sz="4" w:space="0"/>
              <w:right w:val="single" w:color="000000" w:sz="4" w:space="0"/>
            </w:tcBorders>
            <w:vAlign w:val="center"/>
          </w:tcPr>
          <w:p w14:paraId="54D0A3B4">
            <w:pPr>
              <w:jc w:val="right"/>
              <w:rPr>
                <w:rFonts w:ascii="宋体" w:hAnsi="宋体" w:cs="宋体"/>
                <w:color w:val="000000"/>
                <w:szCs w:val="21"/>
              </w:rPr>
            </w:pPr>
          </w:p>
        </w:tc>
      </w:tr>
      <w:tr w14:paraId="5E703AC5">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660D557">
            <w:pPr>
              <w:rPr>
                <w:rFonts w:ascii="宋体" w:hAnsi="宋体" w:cs="Arial"/>
                <w:color w:val="000000"/>
                <w:sz w:val="22"/>
                <w:szCs w:val="22"/>
              </w:rPr>
            </w:pPr>
            <w:r>
              <w:rPr>
                <w:rFonts w:hint="eastAsia" w:cs="Arial"/>
                <w:color w:val="000000"/>
                <w:sz w:val="22"/>
                <w:szCs w:val="22"/>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14:paraId="3D383B43">
            <w:pPr>
              <w:rPr>
                <w:rFonts w:ascii="宋体" w:hAnsi="宋体" w:cs="Arial"/>
                <w:color w:val="000000"/>
                <w:sz w:val="22"/>
                <w:szCs w:val="22"/>
              </w:rPr>
            </w:pPr>
            <w:r>
              <w:rPr>
                <w:rFonts w:hint="eastAsia" w:cs="Arial"/>
                <w:color w:val="000000"/>
                <w:sz w:val="22"/>
                <w:szCs w:val="22"/>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0A89B8B1">
            <w:pPr>
              <w:jc w:val="right"/>
              <w:rPr>
                <w:rFonts w:ascii="宋体" w:hAnsi="宋体" w:cs="Arial"/>
                <w:color w:val="000000"/>
                <w:sz w:val="22"/>
                <w:szCs w:val="22"/>
              </w:rPr>
            </w:pPr>
            <w:r>
              <w:rPr>
                <w:rFonts w:hint="eastAsia" w:cs="Arial"/>
                <w:color w:val="000000"/>
                <w:sz w:val="22"/>
                <w:szCs w:val="22"/>
              </w:rPr>
              <w:t>708.06</w:t>
            </w:r>
          </w:p>
        </w:tc>
        <w:tc>
          <w:tcPr>
            <w:tcW w:w="1020" w:type="dxa"/>
            <w:tcBorders>
              <w:top w:val="single" w:color="000000" w:sz="4" w:space="0"/>
              <w:left w:val="single" w:color="000000" w:sz="4" w:space="0"/>
              <w:bottom w:val="single" w:color="000000" w:sz="4" w:space="0"/>
              <w:right w:val="single" w:color="000000" w:sz="4" w:space="0"/>
            </w:tcBorders>
            <w:vAlign w:val="center"/>
          </w:tcPr>
          <w:p w14:paraId="6634A40D">
            <w:pPr>
              <w:jc w:val="right"/>
              <w:rPr>
                <w:rFonts w:ascii="宋体" w:hAnsi="宋体" w:cs="Arial"/>
                <w:color w:val="000000"/>
                <w:sz w:val="22"/>
                <w:szCs w:val="22"/>
              </w:rPr>
            </w:pPr>
            <w:r>
              <w:rPr>
                <w:rFonts w:hint="eastAsia" w:cs="Arial"/>
                <w:color w:val="000000"/>
                <w:sz w:val="22"/>
                <w:szCs w:val="22"/>
              </w:rPr>
              <w:t>525.06</w:t>
            </w:r>
          </w:p>
        </w:tc>
        <w:tc>
          <w:tcPr>
            <w:tcW w:w="935" w:type="dxa"/>
            <w:tcBorders>
              <w:top w:val="single" w:color="000000" w:sz="4" w:space="0"/>
              <w:left w:val="single" w:color="000000" w:sz="4" w:space="0"/>
              <w:bottom w:val="single" w:color="000000" w:sz="4" w:space="0"/>
              <w:right w:val="single" w:color="000000" w:sz="4" w:space="0"/>
            </w:tcBorders>
            <w:vAlign w:val="center"/>
          </w:tcPr>
          <w:p w14:paraId="337DDF4B">
            <w:pPr>
              <w:jc w:val="right"/>
              <w:rPr>
                <w:rFonts w:ascii="宋体" w:hAnsi="宋体" w:cs="Arial"/>
                <w:color w:val="000000"/>
                <w:sz w:val="22"/>
                <w:szCs w:val="22"/>
              </w:rPr>
            </w:pPr>
            <w:r>
              <w:rPr>
                <w:rFonts w:hint="eastAsia" w:cs="Arial"/>
                <w:color w:val="000000"/>
                <w:sz w:val="22"/>
                <w:szCs w:val="22"/>
              </w:rPr>
              <w:t>444.83</w:t>
            </w:r>
          </w:p>
        </w:tc>
        <w:tc>
          <w:tcPr>
            <w:tcW w:w="1039" w:type="dxa"/>
            <w:tcBorders>
              <w:top w:val="single" w:color="000000" w:sz="4" w:space="0"/>
              <w:left w:val="single" w:color="000000" w:sz="4" w:space="0"/>
              <w:bottom w:val="single" w:color="000000" w:sz="4" w:space="0"/>
              <w:right w:val="single" w:color="000000" w:sz="4" w:space="0"/>
            </w:tcBorders>
            <w:vAlign w:val="center"/>
          </w:tcPr>
          <w:p w14:paraId="7D37C2DE">
            <w:pPr>
              <w:jc w:val="right"/>
              <w:rPr>
                <w:rFonts w:ascii="宋体" w:hAnsi="宋体" w:cs="Arial"/>
                <w:color w:val="000000"/>
                <w:sz w:val="22"/>
                <w:szCs w:val="22"/>
              </w:rPr>
            </w:pPr>
            <w:r>
              <w:rPr>
                <w:rFonts w:hint="eastAsia" w:cs="Arial"/>
                <w:color w:val="000000"/>
                <w:sz w:val="22"/>
                <w:szCs w:val="22"/>
              </w:rPr>
              <w:t>80.23</w:t>
            </w:r>
          </w:p>
        </w:tc>
        <w:tc>
          <w:tcPr>
            <w:tcW w:w="1020" w:type="dxa"/>
            <w:tcBorders>
              <w:top w:val="single" w:color="000000" w:sz="4" w:space="0"/>
              <w:left w:val="single" w:color="000000" w:sz="4" w:space="0"/>
              <w:bottom w:val="single" w:color="000000" w:sz="4" w:space="0"/>
              <w:right w:val="single" w:color="000000" w:sz="4" w:space="0"/>
            </w:tcBorders>
            <w:vAlign w:val="center"/>
          </w:tcPr>
          <w:p w14:paraId="7770070E">
            <w:pPr>
              <w:jc w:val="right"/>
              <w:rPr>
                <w:rFonts w:ascii="宋体" w:hAnsi="宋体" w:cs="Arial"/>
                <w:color w:val="000000"/>
                <w:sz w:val="22"/>
                <w:szCs w:val="22"/>
              </w:rPr>
            </w:pPr>
            <w:r>
              <w:rPr>
                <w:rFonts w:hint="eastAsia" w:cs="Arial"/>
                <w:color w:val="000000"/>
                <w:sz w:val="22"/>
                <w:szCs w:val="22"/>
              </w:rPr>
              <w:t>183.00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EBA52D2">
            <w:pPr>
              <w:jc w:val="right"/>
              <w:rPr>
                <w:rFonts w:ascii="宋体" w:hAnsi="宋体" w:cs="宋体"/>
                <w:color w:val="000000"/>
                <w:szCs w:val="21"/>
              </w:rPr>
            </w:pPr>
          </w:p>
        </w:tc>
      </w:tr>
      <w:tr w14:paraId="3D37031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709CF56">
            <w:pPr>
              <w:rPr>
                <w:rFonts w:ascii="宋体" w:hAnsi="宋体" w:cs="Arial"/>
                <w:color w:val="000000"/>
                <w:sz w:val="22"/>
                <w:szCs w:val="22"/>
              </w:rPr>
            </w:pPr>
            <w:r>
              <w:rPr>
                <w:rFonts w:hint="eastAsia" w:cs="Arial"/>
                <w:color w:val="000000"/>
                <w:sz w:val="22"/>
                <w:szCs w:val="22"/>
              </w:rPr>
              <w:t>20101</w:t>
            </w:r>
          </w:p>
        </w:tc>
        <w:tc>
          <w:tcPr>
            <w:tcW w:w="1537" w:type="dxa"/>
            <w:tcBorders>
              <w:top w:val="single" w:color="000000" w:sz="4" w:space="0"/>
              <w:left w:val="single" w:color="000000" w:sz="4" w:space="0"/>
              <w:bottom w:val="single" w:color="000000" w:sz="4" w:space="0"/>
              <w:right w:val="single" w:color="000000" w:sz="4" w:space="0"/>
            </w:tcBorders>
            <w:vAlign w:val="center"/>
          </w:tcPr>
          <w:p w14:paraId="57386678">
            <w:pPr>
              <w:rPr>
                <w:rFonts w:ascii="宋体" w:hAnsi="宋体" w:cs="Arial"/>
                <w:color w:val="000000"/>
                <w:sz w:val="22"/>
                <w:szCs w:val="22"/>
              </w:rPr>
            </w:pPr>
            <w:r>
              <w:rPr>
                <w:rFonts w:hint="eastAsia" w:cs="Arial"/>
                <w:color w:val="000000"/>
                <w:sz w:val="22"/>
                <w:szCs w:val="22"/>
              </w:rPr>
              <w:t>人大事务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3CBD9F31">
            <w:pPr>
              <w:jc w:val="right"/>
              <w:rPr>
                <w:rFonts w:ascii="宋体" w:hAnsi="宋体" w:cs="Arial"/>
                <w:color w:val="000000"/>
                <w:sz w:val="22"/>
                <w:szCs w:val="22"/>
              </w:rPr>
            </w:pPr>
            <w:r>
              <w:rPr>
                <w:rFonts w:hint="eastAsia" w:cs="Arial"/>
                <w:color w:val="000000"/>
                <w:sz w:val="22"/>
                <w:szCs w:val="22"/>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63D73C8">
            <w:pPr>
              <w:jc w:val="right"/>
              <w:rPr>
                <w:rFonts w:ascii="宋体" w:hAnsi="宋体" w:cs="Arial"/>
                <w:color w:val="000000"/>
                <w:sz w:val="22"/>
                <w:szCs w:val="22"/>
              </w:rPr>
            </w:pPr>
            <w:r>
              <w:rPr>
                <w:rFonts w:hint="eastAsia" w:cs="Arial"/>
                <w:color w:val="000000"/>
                <w:sz w:val="22"/>
                <w:szCs w:val="22"/>
              </w:rPr>
              <w:t>2.00</w:t>
            </w:r>
          </w:p>
        </w:tc>
        <w:tc>
          <w:tcPr>
            <w:tcW w:w="935" w:type="dxa"/>
            <w:tcBorders>
              <w:top w:val="single" w:color="000000" w:sz="4" w:space="0"/>
              <w:left w:val="single" w:color="000000" w:sz="4" w:space="0"/>
              <w:bottom w:val="single" w:color="000000" w:sz="4" w:space="0"/>
              <w:right w:val="single" w:color="000000" w:sz="4" w:space="0"/>
            </w:tcBorders>
            <w:vAlign w:val="center"/>
          </w:tcPr>
          <w:p w14:paraId="3772C1BC">
            <w:pPr>
              <w:jc w:val="right"/>
              <w:rPr>
                <w:rFonts w:ascii="宋体" w:hAnsi="宋体" w:cs="Arial"/>
                <w:color w:val="000000"/>
                <w:sz w:val="22"/>
                <w:szCs w:val="22"/>
              </w:rPr>
            </w:pPr>
            <w:r>
              <w:rPr>
                <w:rFonts w:hint="eastAsia" w:cs="Arial"/>
                <w:color w:val="000000"/>
                <w:sz w:val="22"/>
                <w:szCs w:val="22"/>
              </w:rPr>
              <w:t>2.00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C933C39">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E0091C5">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8170B32">
            <w:pPr>
              <w:jc w:val="right"/>
              <w:rPr>
                <w:rFonts w:ascii="宋体" w:hAnsi="宋体" w:cs="宋体"/>
                <w:color w:val="000000"/>
                <w:szCs w:val="21"/>
              </w:rPr>
            </w:pPr>
          </w:p>
        </w:tc>
      </w:tr>
      <w:tr w14:paraId="54973549">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3B633FA">
            <w:pPr>
              <w:rPr>
                <w:rFonts w:ascii="宋体" w:hAnsi="宋体" w:cs="Arial"/>
                <w:color w:val="000000"/>
                <w:sz w:val="22"/>
                <w:szCs w:val="22"/>
              </w:rPr>
            </w:pPr>
            <w:r>
              <w:rPr>
                <w:rFonts w:hint="eastAsia" w:cs="Arial"/>
                <w:color w:val="000000"/>
                <w:sz w:val="22"/>
                <w:szCs w:val="22"/>
              </w:rPr>
              <w:t>2010108</w:t>
            </w:r>
          </w:p>
        </w:tc>
        <w:tc>
          <w:tcPr>
            <w:tcW w:w="1537" w:type="dxa"/>
            <w:tcBorders>
              <w:top w:val="single" w:color="000000" w:sz="4" w:space="0"/>
              <w:left w:val="single" w:color="000000" w:sz="4" w:space="0"/>
              <w:bottom w:val="single" w:color="000000" w:sz="4" w:space="0"/>
              <w:right w:val="single" w:color="000000" w:sz="4" w:space="0"/>
            </w:tcBorders>
            <w:vAlign w:val="center"/>
          </w:tcPr>
          <w:p w14:paraId="031C63DA">
            <w:pPr>
              <w:rPr>
                <w:rFonts w:ascii="宋体" w:hAnsi="宋体" w:cs="Arial"/>
                <w:color w:val="000000"/>
                <w:sz w:val="22"/>
                <w:szCs w:val="22"/>
              </w:rPr>
            </w:pPr>
            <w:r>
              <w:rPr>
                <w:rFonts w:hint="eastAsia" w:cs="Arial"/>
                <w:color w:val="000000"/>
                <w:sz w:val="22"/>
                <w:szCs w:val="22"/>
              </w:rPr>
              <w:t xml:space="preserve">  代表工作</w:t>
            </w:r>
          </w:p>
        </w:tc>
        <w:tc>
          <w:tcPr>
            <w:tcW w:w="1006" w:type="dxa"/>
            <w:tcBorders>
              <w:top w:val="single" w:color="000000" w:sz="4" w:space="0"/>
              <w:left w:val="single" w:color="000000" w:sz="4" w:space="0"/>
              <w:bottom w:val="single" w:color="000000" w:sz="4" w:space="0"/>
              <w:right w:val="single" w:color="000000" w:sz="4" w:space="0"/>
            </w:tcBorders>
            <w:vAlign w:val="center"/>
          </w:tcPr>
          <w:p w14:paraId="527ACD74">
            <w:pPr>
              <w:jc w:val="right"/>
              <w:rPr>
                <w:rFonts w:ascii="宋体" w:hAnsi="宋体" w:cs="Arial"/>
                <w:color w:val="000000"/>
                <w:sz w:val="22"/>
                <w:szCs w:val="22"/>
              </w:rPr>
            </w:pPr>
            <w:r>
              <w:rPr>
                <w:rFonts w:hint="eastAsia" w:cs="Arial"/>
                <w:color w:val="000000"/>
                <w:sz w:val="22"/>
                <w:szCs w:val="22"/>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FCF6132">
            <w:pPr>
              <w:jc w:val="right"/>
              <w:rPr>
                <w:rFonts w:ascii="宋体" w:hAnsi="宋体" w:cs="Arial"/>
                <w:color w:val="000000"/>
                <w:sz w:val="22"/>
                <w:szCs w:val="22"/>
              </w:rPr>
            </w:pPr>
            <w:r>
              <w:rPr>
                <w:rFonts w:hint="eastAsia" w:cs="Arial"/>
                <w:color w:val="000000"/>
                <w:sz w:val="22"/>
                <w:szCs w:val="22"/>
              </w:rPr>
              <w:t>2.00</w:t>
            </w:r>
          </w:p>
        </w:tc>
        <w:tc>
          <w:tcPr>
            <w:tcW w:w="935" w:type="dxa"/>
            <w:tcBorders>
              <w:top w:val="single" w:color="000000" w:sz="4" w:space="0"/>
              <w:left w:val="single" w:color="000000" w:sz="4" w:space="0"/>
              <w:bottom w:val="single" w:color="000000" w:sz="4" w:space="0"/>
              <w:right w:val="single" w:color="000000" w:sz="4" w:space="0"/>
            </w:tcBorders>
            <w:vAlign w:val="center"/>
          </w:tcPr>
          <w:p w14:paraId="1136F9D0">
            <w:pPr>
              <w:jc w:val="right"/>
              <w:rPr>
                <w:rFonts w:ascii="宋体" w:hAnsi="宋体" w:cs="Arial"/>
                <w:color w:val="000000"/>
                <w:sz w:val="22"/>
                <w:szCs w:val="22"/>
              </w:rPr>
            </w:pPr>
            <w:r>
              <w:rPr>
                <w:rFonts w:hint="eastAsia" w:cs="Arial"/>
                <w:color w:val="000000"/>
                <w:sz w:val="22"/>
                <w:szCs w:val="22"/>
              </w:rPr>
              <w:t>2.00</w:t>
            </w:r>
          </w:p>
        </w:tc>
        <w:tc>
          <w:tcPr>
            <w:tcW w:w="1039" w:type="dxa"/>
            <w:tcBorders>
              <w:top w:val="single" w:color="000000" w:sz="4" w:space="0"/>
              <w:left w:val="single" w:color="000000" w:sz="4" w:space="0"/>
              <w:bottom w:val="single" w:color="000000" w:sz="4" w:space="0"/>
              <w:right w:val="single" w:color="000000" w:sz="4" w:space="0"/>
            </w:tcBorders>
            <w:vAlign w:val="center"/>
          </w:tcPr>
          <w:p w14:paraId="1F047FAE">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B69E615">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7FD67C7">
            <w:pPr>
              <w:jc w:val="right"/>
              <w:rPr>
                <w:rFonts w:ascii="宋体" w:hAnsi="宋体" w:cs="宋体"/>
                <w:color w:val="000000"/>
                <w:szCs w:val="21"/>
              </w:rPr>
            </w:pPr>
          </w:p>
        </w:tc>
      </w:tr>
      <w:tr w14:paraId="7D0D99E9">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34D348C">
            <w:pPr>
              <w:rPr>
                <w:rFonts w:ascii="宋体" w:hAnsi="宋体" w:cs="Arial"/>
                <w:color w:val="000000"/>
                <w:sz w:val="22"/>
                <w:szCs w:val="22"/>
              </w:rPr>
            </w:pPr>
            <w:r>
              <w:rPr>
                <w:rFonts w:hint="eastAsia" w:cs="Arial"/>
                <w:color w:val="000000"/>
                <w:sz w:val="22"/>
                <w:szCs w:val="22"/>
              </w:rPr>
              <w:t>20103</w:t>
            </w:r>
          </w:p>
        </w:tc>
        <w:tc>
          <w:tcPr>
            <w:tcW w:w="1537" w:type="dxa"/>
            <w:tcBorders>
              <w:top w:val="single" w:color="000000" w:sz="4" w:space="0"/>
              <w:left w:val="single" w:color="000000" w:sz="4" w:space="0"/>
              <w:bottom w:val="single" w:color="000000" w:sz="4" w:space="0"/>
              <w:right w:val="single" w:color="000000" w:sz="4" w:space="0"/>
            </w:tcBorders>
            <w:vAlign w:val="center"/>
          </w:tcPr>
          <w:p w14:paraId="01FEA0CC">
            <w:pPr>
              <w:rPr>
                <w:rFonts w:ascii="宋体" w:hAnsi="宋体" w:cs="Arial"/>
                <w:color w:val="000000"/>
                <w:sz w:val="22"/>
                <w:szCs w:val="22"/>
              </w:rPr>
            </w:pPr>
            <w:r>
              <w:rPr>
                <w:rFonts w:hint="eastAsia" w:cs="Arial"/>
                <w:color w:val="000000"/>
                <w:sz w:val="22"/>
                <w:szCs w:val="22"/>
              </w:rPr>
              <w:t>政府办公厅（室）及相关机构事务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23A5E5BE">
            <w:pPr>
              <w:jc w:val="right"/>
              <w:rPr>
                <w:rFonts w:ascii="宋体" w:hAnsi="宋体" w:cs="Arial"/>
                <w:color w:val="000000"/>
                <w:sz w:val="22"/>
                <w:szCs w:val="22"/>
              </w:rPr>
            </w:pPr>
            <w:r>
              <w:rPr>
                <w:rFonts w:hint="eastAsia" w:cs="Arial"/>
                <w:color w:val="000000"/>
                <w:sz w:val="22"/>
                <w:szCs w:val="22"/>
              </w:rPr>
              <w:t>659.55</w:t>
            </w:r>
          </w:p>
        </w:tc>
        <w:tc>
          <w:tcPr>
            <w:tcW w:w="1020" w:type="dxa"/>
            <w:tcBorders>
              <w:top w:val="single" w:color="000000" w:sz="4" w:space="0"/>
              <w:left w:val="single" w:color="000000" w:sz="4" w:space="0"/>
              <w:bottom w:val="single" w:color="000000" w:sz="4" w:space="0"/>
              <w:right w:val="single" w:color="000000" w:sz="4" w:space="0"/>
            </w:tcBorders>
            <w:vAlign w:val="center"/>
          </w:tcPr>
          <w:p w14:paraId="4057BDDE">
            <w:pPr>
              <w:jc w:val="right"/>
              <w:rPr>
                <w:rFonts w:ascii="宋体" w:hAnsi="宋体" w:cs="Arial"/>
                <w:color w:val="000000"/>
                <w:sz w:val="22"/>
                <w:szCs w:val="22"/>
              </w:rPr>
            </w:pPr>
            <w:r>
              <w:rPr>
                <w:rFonts w:hint="eastAsia" w:cs="Arial"/>
                <w:color w:val="000000"/>
                <w:sz w:val="22"/>
                <w:szCs w:val="22"/>
              </w:rPr>
              <w:t>476.55</w:t>
            </w:r>
          </w:p>
        </w:tc>
        <w:tc>
          <w:tcPr>
            <w:tcW w:w="935" w:type="dxa"/>
            <w:tcBorders>
              <w:top w:val="single" w:color="000000" w:sz="4" w:space="0"/>
              <w:left w:val="single" w:color="000000" w:sz="4" w:space="0"/>
              <w:bottom w:val="single" w:color="000000" w:sz="4" w:space="0"/>
              <w:right w:val="single" w:color="000000" w:sz="4" w:space="0"/>
            </w:tcBorders>
            <w:vAlign w:val="center"/>
          </w:tcPr>
          <w:p w14:paraId="127E3700">
            <w:pPr>
              <w:jc w:val="right"/>
              <w:rPr>
                <w:rFonts w:ascii="宋体" w:hAnsi="宋体" w:cs="Arial"/>
                <w:color w:val="000000"/>
                <w:sz w:val="22"/>
                <w:szCs w:val="22"/>
              </w:rPr>
            </w:pPr>
            <w:r>
              <w:rPr>
                <w:rFonts w:hint="eastAsia" w:cs="Arial"/>
                <w:color w:val="000000"/>
                <w:sz w:val="22"/>
                <w:szCs w:val="22"/>
              </w:rPr>
              <w:t>406.05</w:t>
            </w:r>
          </w:p>
        </w:tc>
        <w:tc>
          <w:tcPr>
            <w:tcW w:w="1039" w:type="dxa"/>
            <w:tcBorders>
              <w:top w:val="single" w:color="000000" w:sz="4" w:space="0"/>
              <w:left w:val="single" w:color="000000" w:sz="4" w:space="0"/>
              <w:bottom w:val="single" w:color="000000" w:sz="4" w:space="0"/>
              <w:right w:val="single" w:color="000000" w:sz="4" w:space="0"/>
            </w:tcBorders>
            <w:vAlign w:val="center"/>
          </w:tcPr>
          <w:p w14:paraId="7A233B9B">
            <w:pPr>
              <w:jc w:val="right"/>
              <w:rPr>
                <w:rFonts w:ascii="宋体" w:hAnsi="宋体" w:cs="Arial"/>
                <w:color w:val="000000"/>
                <w:sz w:val="22"/>
                <w:szCs w:val="22"/>
              </w:rPr>
            </w:pPr>
            <w:r>
              <w:rPr>
                <w:rFonts w:hint="eastAsia" w:cs="Arial"/>
                <w:color w:val="000000"/>
                <w:sz w:val="22"/>
                <w:szCs w:val="22"/>
              </w:rPr>
              <w:t>70.50</w:t>
            </w:r>
          </w:p>
        </w:tc>
        <w:tc>
          <w:tcPr>
            <w:tcW w:w="1020" w:type="dxa"/>
            <w:tcBorders>
              <w:top w:val="single" w:color="000000" w:sz="4" w:space="0"/>
              <w:left w:val="single" w:color="000000" w:sz="4" w:space="0"/>
              <w:bottom w:val="single" w:color="000000" w:sz="4" w:space="0"/>
              <w:right w:val="single" w:color="000000" w:sz="4" w:space="0"/>
            </w:tcBorders>
            <w:vAlign w:val="center"/>
          </w:tcPr>
          <w:p w14:paraId="616B9E58">
            <w:pPr>
              <w:jc w:val="right"/>
              <w:rPr>
                <w:rFonts w:ascii="宋体" w:hAnsi="宋体" w:cs="Arial"/>
                <w:color w:val="000000"/>
                <w:sz w:val="22"/>
                <w:szCs w:val="22"/>
              </w:rPr>
            </w:pPr>
            <w:r>
              <w:rPr>
                <w:rFonts w:hint="eastAsia" w:cs="Arial"/>
                <w:color w:val="000000"/>
                <w:sz w:val="22"/>
                <w:szCs w:val="22"/>
              </w:rPr>
              <w:t>183.00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7D43F53">
            <w:pPr>
              <w:jc w:val="right"/>
              <w:rPr>
                <w:rFonts w:ascii="宋体" w:hAnsi="宋体" w:cs="宋体"/>
                <w:color w:val="000000"/>
                <w:szCs w:val="21"/>
              </w:rPr>
            </w:pPr>
          </w:p>
        </w:tc>
      </w:tr>
      <w:tr w14:paraId="6EBBD95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D187A61">
            <w:pPr>
              <w:rPr>
                <w:rFonts w:ascii="宋体" w:hAnsi="宋体" w:cs="Arial"/>
                <w:color w:val="000000"/>
                <w:sz w:val="22"/>
                <w:szCs w:val="22"/>
              </w:rPr>
            </w:pPr>
            <w:r>
              <w:rPr>
                <w:rFonts w:hint="eastAsia" w:cs="Arial"/>
                <w:color w:val="000000"/>
                <w:sz w:val="22"/>
                <w:szCs w:val="22"/>
              </w:rPr>
              <w:t>2010301</w:t>
            </w:r>
          </w:p>
        </w:tc>
        <w:tc>
          <w:tcPr>
            <w:tcW w:w="1537" w:type="dxa"/>
            <w:tcBorders>
              <w:top w:val="single" w:color="000000" w:sz="4" w:space="0"/>
              <w:left w:val="single" w:color="000000" w:sz="4" w:space="0"/>
              <w:bottom w:val="single" w:color="000000" w:sz="4" w:space="0"/>
              <w:right w:val="single" w:color="000000" w:sz="4" w:space="0"/>
            </w:tcBorders>
            <w:vAlign w:val="center"/>
          </w:tcPr>
          <w:p w14:paraId="628C533B">
            <w:pPr>
              <w:rPr>
                <w:rFonts w:ascii="宋体" w:hAnsi="宋体" w:cs="Arial"/>
                <w:color w:val="000000"/>
                <w:sz w:val="22"/>
                <w:szCs w:val="22"/>
              </w:rPr>
            </w:pPr>
            <w:r>
              <w:rPr>
                <w:rFonts w:hint="eastAsia" w:cs="Arial"/>
                <w:color w:val="000000"/>
                <w:sz w:val="22"/>
                <w:szCs w:val="22"/>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14:paraId="678AF974">
            <w:pPr>
              <w:jc w:val="right"/>
              <w:rPr>
                <w:rFonts w:ascii="宋体" w:hAnsi="宋体" w:cs="Arial"/>
                <w:color w:val="000000"/>
                <w:sz w:val="22"/>
                <w:szCs w:val="22"/>
              </w:rPr>
            </w:pPr>
            <w:r>
              <w:rPr>
                <w:rFonts w:hint="eastAsia" w:cs="Arial"/>
                <w:color w:val="000000"/>
                <w:sz w:val="22"/>
                <w:szCs w:val="22"/>
              </w:rPr>
              <w:t>453.55</w:t>
            </w:r>
          </w:p>
        </w:tc>
        <w:tc>
          <w:tcPr>
            <w:tcW w:w="1020" w:type="dxa"/>
            <w:tcBorders>
              <w:top w:val="single" w:color="000000" w:sz="4" w:space="0"/>
              <w:left w:val="single" w:color="000000" w:sz="4" w:space="0"/>
              <w:bottom w:val="single" w:color="000000" w:sz="4" w:space="0"/>
              <w:right w:val="single" w:color="000000" w:sz="4" w:space="0"/>
            </w:tcBorders>
            <w:vAlign w:val="center"/>
          </w:tcPr>
          <w:p w14:paraId="2EE39F0D">
            <w:pPr>
              <w:jc w:val="right"/>
              <w:rPr>
                <w:rFonts w:ascii="宋体" w:hAnsi="宋体" w:cs="Arial"/>
                <w:color w:val="000000"/>
                <w:sz w:val="22"/>
                <w:szCs w:val="22"/>
              </w:rPr>
            </w:pPr>
            <w:r>
              <w:rPr>
                <w:rFonts w:hint="eastAsia" w:cs="Arial"/>
                <w:color w:val="000000"/>
                <w:sz w:val="22"/>
                <w:szCs w:val="22"/>
              </w:rPr>
              <w:t>453.55</w:t>
            </w:r>
          </w:p>
        </w:tc>
        <w:tc>
          <w:tcPr>
            <w:tcW w:w="935" w:type="dxa"/>
            <w:tcBorders>
              <w:top w:val="single" w:color="000000" w:sz="4" w:space="0"/>
              <w:left w:val="single" w:color="000000" w:sz="4" w:space="0"/>
              <w:bottom w:val="single" w:color="000000" w:sz="4" w:space="0"/>
              <w:right w:val="single" w:color="000000" w:sz="4" w:space="0"/>
            </w:tcBorders>
            <w:vAlign w:val="center"/>
          </w:tcPr>
          <w:p w14:paraId="37B04068">
            <w:pPr>
              <w:jc w:val="right"/>
              <w:rPr>
                <w:rFonts w:ascii="宋体" w:hAnsi="宋体" w:cs="Arial"/>
                <w:color w:val="000000"/>
                <w:sz w:val="22"/>
                <w:szCs w:val="22"/>
              </w:rPr>
            </w:pPr>
            <w:r>
              <w:rPr>
                <w:rFonts w:hint="eastAsia" w:cs="Arial"/>
                <w:color w:val="000000"/>
                <w:sz w:val="22"/>
                <w:szCs w:val="22"/>
              </w:rPr>
              <w:t>406.05</w:t>
            </w:r>
          </w:p>
        </w:tc>
        <w:tc>
          <w:tcPr>
            <w:tcW w:w="1039" w:type="dxa"/>
            <w:tcBorders>
              <w:top w:val="single" w:color="000000" w:sz="4" w:space="0"/>
              <w:left w:val="single" w:color="000000" w:sz="4" w:space="0"/>
              <w:bottom w:val="single" w:color="000000" w:sz="4" w:space="0"/>
              <w:right w:val="single" w:color="000000" w:sz="4" w:space="0"/>
            </w:tcBorders>
            <w:vAlign w:val="center"/>
          </w:tcPr>
          <w:p w14:paraId="3E0C74E8">
            <w:pPr>
              <w:jc w:val="right"/>
              <w:rPr>
                <w:rFonts w:ascii="宋体" w:hAnsi="宋体" w:cs="Arial"/>
                <w:color w:val="000000"/>
                <w:sz w:val="22"/>
                <w:szCs w:val="22"/>
              </w:rPr>
            </w:pPr>
            <w:r>
              <w:rPr>
                <w:rFonts w:hint="eastAsia" w:cs="Arial"/>
                <w:color w:val="000000"/>
                <w:sz w:val="22"/>
                <w:szCs w:val="22"/>
              </w:rPr>
              <w:t>47.50</w:t>
            </w:r>
          </w:p>
        </w:tc>
        <w:tc>
          <w:tcPr>
            <w:tcW w:w="1020" w:type="dxa"/>
            <w:tcBorders>
              <w:top w:val="single" w:color="000000" w:sz="4" w:space="0"/>
              <w:left w:val="single" w:color="000000" w:sz="4" w:space="0"/>
              <w:bottom w:val="single" w:color="000000" w:sz="4" w:space="0"/>
              <w:right w:val="single" w:color="000000" w:sz="4" w:space="0"/>
            </w:tcBorders>
            <w:vAlign w:val="center"/>
          </w:tcPr>
          <w:p w14:paraId="3303CA7A">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438DA52">
            <w:pPr>
              <w:jc w:val="right"/>
              <w:rPr>
                <w:rFonts w:ascii="宋体" w:hAnsi="宋体" w:cs="宋体"/>
                <w:color w:val="000000"/>
                <w:szCs w:val="21"/>
              </w:rPr>
            </w:pPr>
          </w:p>
        </w:tc>
      </w:tr>
      <w:tr w14:paraId="7BEF3A8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7C0C3E7">
            <w:pPr>
              <w:rPr>
                <w:rFonts w:ascii="宋体" w:hAnsi="宋体" w:cs="Arial"/>
                <w:color w:val="000000"/>
                <w:sz w:val="22"/>
                <w:szCs w:val="22"/>
              </w:rPr>
            </w:pPr>
            <w:r>
              <w:rPr>
                <w:rFonts w:hint="eastAsia" w:cs="Arial"/>
                <w:color w:val="000000"/>
                <w:sz w:val="22"/>
                <w:szCs w:val="22"/>
              </w:rPr>
              <w:t>2010302</w:t>
            </w:r>
          </w:p>
        </w:tc>
        <w:tc>
          <w:tcPr>
            <w:tcW w:w="1537" w:type="dxa"/>
            <w:tcBorders>
              <w:top w:val="single" w:color="000000" w:sz="4" w:space="0"/>
              <w:left w:val="single" w:color="000000" w:sz="4" w:space="0"/>
              <w:bottom w:val="single" w:color="000000" w:sz="4" w:space="0"/>
              <w:right w:val="single" w:color="000000" w:sz="4" w:space="0"/>
            </w:tcBorders>
            <w:vAlign w:val="center"/>
          </w:tcPr>
          <w:p w14:paraId="2F59CC3A">
            <w:pPr>
              <w:rPr>
                <w:rFonts w:ascii="宋体" w:hAnsi="宋体" w:cs="Arial"/>
                <w:color w:val="000000"/>
                <w:sz w:val="22"/>
                <w:szCs w:val="22"/>
              </w:rPr>
            </w:pPr>
            <w:r>
              <w:rPr>
                <w:rFonts w:hint="eastAsia" w:cs="Arial"/>
                <w:color w:val="000000"/>
                <w:sz w:val="22"/>
                <w:szCs w:val="22"/>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20ADD8CC">
            <w:pPr>
              <w:jc w:val="right"/>
              <w:rPr>
                <w:rFonts w:ascii="宋体" w:hAnsi="宋体" w:cs="Arial"/>
                <w:color w:val="000000"/>
                <w:sz w:val="22"/>
                <w:szCs w:val="22"/>
              </w:rPr>
            </w:pPr>
            <w:r>
              <w:rPr>
                <w:rFonts w:hint="eastAsia" w:cs="Arial"/>
                <w:color w:val="000000"/>
                <w:sz w:val="22"/>
                <w:szCs w:val="22"/>
              </w:rPr>
              <w:t>183.00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E5FA75A">
            <w:pPr>
              <w:jc w:val="right"/>
              <w:rPr>
                <w:rFonts w:ascii="宋体" w:hAnsi="宋体" w:cs="Arial"/>
                <w:color w:val="000000"/>
                <w:sz w:val="22"/>
                <w:szCs w:val="22"/>
              </w:rPr>
            </w:pPr>
            <w:r>
              <w:rPr>
                <w:rFonts w:hint="eastAsia" w:cs="Arial"/>
                <w:color w:val="000000"/>
                <w:sz w:val="22"/>
                <w:szCs w:val="22"/>
              </w:rPr>
              <w:t>0.00</w:t>
            </w:r>
          </w:p>
        </w:tc>
        <w:tc>
          <w:tcPr>
            <w:tcW w:w="935" w:type="dxa"/>
            <w:tcBorders>
              <w:top w:val="single" w:color="000000" w:sz="4" w:space="0"/>
              <w:left w:val="single" w:color="000000" w:sz="4" w:space="0"/>
              <w:bottom w:val="single" w:color="000000" w:sz="4" w:space="0"/>
              <w:right w:val="single" w:color="000000" w:sz="4" w:space="0"/>
            </w:tcBorders>
            <w:vAlign w:val="center"/>
          </w:tcPr>
          <w:p w14:paraId="2515987E">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9E6BB51">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AC1636F">
            <w:pPr>
              <w:jc w:val="right"/>
              <w:rPr>
                <w:rFonts w:ascii="宋体" w:hAnsi="宋体" w:cs="Arial"/>
                <w:color w:val="000000"/>
                <w:sz w:val="22"/>
                <w:szCs w:val="22"/>
              </w:rPr>
            </w:pPr>
            <w:r>
              <w:rPr>
                <w:rFonts w:hint="eastAsia" w:cs="Arial"/>
                <w:color w:val="000000"/>
                <w:sz w:val="22"/>
                <w:szCs w:val="22"/>
              </w:rPr>
              <w:t>183.00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52980B9">
            <w:pPr>
              <w:jc w:val="right"/>
              <w:rPr>
                <w:rFonts w:ascii="宋体" w:hAnsi="宋体" w:cs="宋体"/>
                <w:color w:val="000000"/>
                <w:szCs w:val="21"/>
              </w:rPr>
            </w:pPr>
          </w:p>
        </w:tc>
      </w:tr>
      <w:tr w14:paraId="6F25625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7FB5CEE">
            <w:pPr>
              <w:rPr>
                <w:rFonts w:ascii="宋体" w:hAnsi="宋体" w:cs="Arial"/>
                <w:color w:val="000000"/>
                <w:sz w:val="22"/>
                <w:szCs w:val="22"/>
              </w:rPr>
            </w:pPr>
            <w:r>
              <w:rPr>
                <w:rFonts w:hint="eastAsia" w:cs="Arial"/>
                <w:color w:val="000000"/>
                <w:sz w:val="22"/>
                <w:szCs w:val="22"/>
              </w:rPr>
              <w:t>2010399</w:t>
            </w:r>
          </w:p>
        </w:tc>
        <w:tc>
          <w:tcPr>
            <w:tcW w:w="1537" w:type="dxa"/>
            <w:tcBorders>
              <w:top w:val="single" w:color="000000" w:sz="4" w:space="0"/>
              <w:left w:val="single" w:color="000000" w:sz="4" w:space="0"/>
              <w:bottom w:val="single" w:color="000000" w:sz="4" w:space="0"/>
              <w:right w:val="single" w:color="000000" w:sz="4" w:space="0"/>
            </w:tcBorders>
            <w:vAlign w:val="center"/>
          </w:tcPr>
          <w:p w14:paraId="30C5E4BA">
            <w:pPr>
              <w:rPr>
                <w:rFonts w:ascii="宋体" w:hAnsi="宋体" w:cs="Arial"/>
                <w:color w:val="000000"/>
                <w:sz w:val="22"/>
                <w:szCs w:val="22"/>
              </w:rPr>
            </w:pPr>
            <w:r>
              <w:rPr>
                <w:rFonts w:hint="eastAsia" w:cs="Arial"/>
                <w:color w:val="000000"/>
                <w:sz w:val="22"/>
                <w:szCs w:val="22"/>
              </w:rPr>
              <w:t xml:space="preserve">  其他政府办公厅（室）及相关机构事务支出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42CC71D7">
            <w:pPr>
              <w:jc w:val="right"/>
              <w:rPr>
                <w:rFonts w:ascii="宋体" w:hAnsi="宋体" w:cs="Arial"/>
                <w:color w:val="000000"/>
                <w:sz w:val="22"/>
                <w:szCs w:val="22"/>
              </w:rPr>
            </w:pPr>
            <w:r>
              <w:rPr>
                <w:rFonts w:hint="eastAsia" w:cs="Arial"/>
                <w:color w:val="000000"/>
                <w:sz w:val="22"/>
                <w:szCs w:val="22"/>
              </w:rPr>
              <w:t>23.00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EEF8E5E">
            <w:pPr>
              <w:jc w:val="right"/>
              <w:rPr>
                <w:rFonts w:ascii="宋体" w:hAnsi="宋体" w:cs="Arial"/>
                <w:color w:val="000000"/>
                <w:sz w:val="22"/>
                <w:szCs w:val="22"/>
              </w:rPr>
            </w:pPr>
            <w:r>
              <w:rPr>
                <w:rFonts w:hint="eastAsia" w:cs="Arial"/>
                <w:color w:val="000000"/>
                <w:sz w:val="22"/>
                <w:szCs w:val="22"/>
              </w:rPr>
              <w:t>23.00</w:t>
            </w:r>
          </w:p>
        </w:tc>
        <w:tc>
          <w:tcPr>
            <w:tcW w:w="935" w:type="dxa"/>
            <w:tcBorders>
              <w:top w:val="single" w:color="000000" w:sz="4" w:space="0"/>
              <w:left w:val="single" w:color="000000" w:sz="4" w:space="0"/>
              <w:bottom w:val="single" w:color="000000" w:sz="4" w:space="0"/>
              <w:right w:val="single" w:color="000000" w:sz="4" w:space="0"/>
            </w:tcBorders>
            <w:vAlign w:val="center"/>
          </w:tcPr>
          <w:p w14:paraId="453446A4">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1788DE96">
            <w:pPr>
              <w:jc w:val="right"/>
              <w:rPr>
                <w:rFonts w:ascii="宋体" w:hAnsi="宋体" w:cs="Arial"/>
                <w:color w:val="000000"/>
                <w:sz w:val="22"/>
                <w:szCs w:val="22"/>
              </w:rPr>
            </w:pPr>
            <w:r>
              <w:rPr>
                <w:rFonts w:hint="eastAsia" w:cs="Arial"/>
                <w:color w:val="000000"/>
                <w:sz w:val="22"/>
                <w:szCs w:val="22"/>
              </w:rPr>
              <w:t>23.00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470A9BE">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13EF89D2">
            <w:pPr>
              <w:jc w:val="right"/>
              <w:rPr>
                <w:rFonts w:ascii="宋体" w:hAnsi="宋体" w:cs="宋体"/>
                <w:color w:val="000000"/>
                <w:szCs w:val="21"/>
              </w:rPr>
            </w:pPr>
          </w:p>
        </w:tc>
      </w:tr>
      <w:tr w14:paraId="78CFC0E6">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9E30E29">
            <w:pPr>
              <w:rPr>
                <w:rFonts w:ascii="宋体" w:hAnsi="宋体" w:cs="Arial"/>
                <w:color w:val="000000"/>
                <w:sz w:val="22"/>
                <w:szCs w:val="22"/>
              </w:rPr>
            </w:pPr>
            <w:r>
              <w:rPr>
                <w:rFonts w:hint="eastAsia" w:cs="Arial"/>
                <w:color w:val="000000"/>
                <w:sz w:val="22"/>
                <w:szCs w:val="22"/>
              </w:rPr>
              <w:t>20106</w:t>
            </w:r>
          </w:p>
        </w:tc>
        <w:tc>
          <w:tcPr>
            <w:tcW w:w="1537" w:type="dxa"/>
            <w:tcBorders>
              <w:top w:val="single" w:color="000000" w:sz="4" w:space="0"/>
              <w:left w:val="single" w:color="000000" w:sz="4" w:space="0"/>
              <w:bottom w:val="single" w:color="000000" w:sz="4" w:space="0"/>
              <w:right w:val="single" w:color="000000" w:sz="4" w:space="0"/>
            </w:tcBorders>
            <w:vAlign w:val="center"/>
          </w:tcPr>
          <w:p w14:paraId="5FCAA9CF">
            <w:pPr>
              <w:rPr>
                <w:rFonts w:ascii="宋体" w:hAnsi="宋体" w:cs="Arial"/>
                <w:color w:val="000000"/>
                <w:sz w:val="22"/>
                <w:szCs w:val="22"/>
              </w:rPr>
            </w:pPr>
            <w:r>
              <w:rPr>
                <w:rFonts w:hint="eastAsia" w:cs="Arial"/>
                <w:color w:val="000000"/>
                <w:sz w:val="22"/>
                <w:szCs w:val="22"/>
              </w:rPr>
              <w:t>财政事务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692B1887">
            <w:pPr>
              <w:jc w:val="right"/>
              <w:rPr>
                <w:rFonts w:ascii="宋体" w:hAnsi="宋体" w:cs="Arial"/>
                <w:color w:val="000000"/>
                <w:sz w:val="22"/>
                <w:szCs w:val="22"/>
              </w:rPr>
            </w:pPr>
            <w:r>
              <w:rPr>
                <w:rFonts w:hint="eastAsia" w:cs="Arial"/>
                <w:color w:val="000000"/>
                <w:sz w:val="22"/>
                <w:szCs w:val="22"/>
              </w:rPr>
              <w:t>45.31</w:t>
            </w:r>
          </w:p>
        </w:tc>
        <w:tc>
          <w:tcPr>
            <w:tcW w:w="1020" w:type="dxa"/>
            <w:tcBorders>
              <w:top w:val="single" w:color="000000" w:sz="4" w:space="0"/>
              <w:left w:val="single" w:color="000000" w:sz="4" w:space="0"/>
              <w:bottom w:val="single" w:color="000000" w:sz="4" w:space="0"/>
              <w:right w:val="single" w:color="000000" w:sz="4" w:space="0"/>
            </w:tcBorders>
            <w:vAlign w:val="center"/>
          </w:tcPr>
          <w:p w14:paraId="035A88F1">
            <w:pPr>
              <w:jc w:val="right"/>
              <w:rPr>
                <w:rFonts w:ascii="宋体" w:hAnsi="宋体" w:cs="Arial"/>
                <w:color w:val="000000"/>
                <w:sz w:val="22"/>
                <w:szCs w:val="22"/>
              </w:rPr>
            </w:pPr>
            <w:r>
              <w:rPr>
                <w:rFonts w:hint="eastAsia" w:cs="Arial"/>
                <w:color w:val="000000"/>
                <w:sz w:val="22"/>
                <w:szCs w:val="22"/>
              </w:rPr>
              <w:t>45.31</w:t>
            </w:r>
          </w:p>
        </w:tc>
        <w:tc>
          <w:tcPr>
            <w:tcW w:w="935" w:type="dxa"/>
            <w:tcBorders>
              <w:top w:val="single" w:color="000000" w:sz="4" w:space="0"/>
              <w:left w:val="single" w:color="000000" w:sz="4" w:space="0"/>
              <w:bottom w:val="single" w:color="000000" w:sz="4" w:space="0"/>
              <w:right w:val="single" w:color="000000" w:sz="4" w:space="0"/>
            </w:tcBorders>
            <w:vAlign w:val="center"/>
          </w:tcPr>
          <w:p w14:paraId="6AB868F8">
            <w:pPr>
              <w:jc w:val="right"/>
              <w:rPr>
                <w:rFonts w:ascii="宋体" w:hAnsi="宋体" w:cs="Arial"/>
                <w:color w:val="000000"/>
                <w:sz w:val="22"/>
                <w:szCs w:val="22"/>
              </w:rPr>
            </w:pPr>
            <w:r>
              <w:rPr>
                <w:rFonts w:hint="eastAsia" w:cs="Arial"/>
                <w:color w:val="000000"/>
                <w:sz w:val="22"/>
                <w:szCs w:val="22"/>
              </w:rPr>
              <w:t>35.58</w:t>
            </w:r>
          </w:p>
        </w:tc>
        <w:tc>
          <w:tcPr>
            <w:tcW w:w="1039" w:type="dxa"/>
            <w:tcBorders>
              <w:top w:val="single" w:color="000000" w:sz="4" w:space="0"/>
              <w:left w:val="single" w:color="000000" w:sz="4" w:space="0"/>
              <w:bottom w:val="single" w:color="000000" w:sz="4" w:space="0"/>
              <w:right w:val="single" w:color="000000" w:sz="4" w:space="0"/>
            </w:tcBorders>
            <w:vAlign w:val="center"/>
          </w:tcPr>
          <w:p w14:paraId="6AF41733">
            <w:pPr>
              <w:jc w:val="right"/>
              <w:rPr>
                <w:rFonts w:ascii="宋体" w:hAnsi="宋体" w:cs="Arial"/>
                <w:color w:val="000000"/>
                <w:sz w:val="22"/>
                <w:szCs w:val="22"/>
              </w:rPr>
            </w:pPr>
            <w:r>
              <w:rPr>
                <w:rFonts w:hint="eastAsia" w:cs="Arial"/>
                <w:color w:val="000000"/>
                <w:sz w:val="22"/>
                <w:szCs w:val="22"/>
              </w:rPr>
              <w:t>9.73</w:t>
            </w:r>
          </w:p>
        </w:tc>
        <w:tc>
          <w:tcPr>
            <w:tcW w:w="1020" w:type="dxa"/>
            <w:tcBorders>
              <w:top w:val="single" w:color="000000" w:sz="4" w:space="0"/>
              <w:left w:val="single" w:color="000000" w:sz="4" w:space="0"/>
              <w:bottom w:val="single" w:color="000000" w:sz="4" w:space="0"/>
              <w:right w:val="single" w:color="000000" w:sz="4" w:space="0"/>
            </w:tcBorders>
            <w:vAlign w:val="center"/>
          </w:tcPr>
          <w:p w14:paraId="2DD31DAC">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7CEC951">
            <w:pPr>
              <w:jc w:val="right"/>
              <w:rPr>
                <w:rFonts w:ascii="宋体" w:hAnsi="宋体" w:cs="宋体"/>
                <w:color w:val="000000"/>
                <w:szCs w:val="21"/>
              </w:rPr>
            </w:pPr>
          </w:p>
        </w:tc>
      </w:tr>
      <w:tr w14:paraId="5B99006F">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52F1E10">
            <w:pPr>
              <w:rPr>
                <w:rFonts w:ascii="宋体" w:hAnsi="宋体" w:cs="Arial"/>
                <w:color w:val="000000"/>
                <w:sz w:val="22"/>
                <w:szCs w:val="22"/>
              </w:rPr>
            </w:pPr>
            <w:r>
              <w:rPr>
                <w:rFonts w:hint="eastAsia" w:cs="Arial"/>
                <w:color w:val="000000"/>
                <w:sz w:val="22"/>
                <w:szCs w:val="22"/>
              </w:rPr>
              <w:t>2010601</w:t>
            </w:r>
          </w:p>
        </w:tc>
        <w:tc>
          <w:tcPr>
            <w:tcW w:w="1537" w:type="dxa"/>
            <w:tcBorders>
              <w:top w:val="single" w:color="000000" w:sz="4" w:space="0"/>
              <w:left w:val="single" w:color="000000" w:sz="4" w:space="0"/>
              <w:bottom w:val="single" w:color="000000" w:sz="4" w:space="0"/>
              <w:right w:val="single" w:color="000000" w:sz="4" w:space="0"/>
            </w:tcBorders>
            <w:vAlign w:val="center"/>
          </w:tcPr>
          <w:p w14:paraId="75DF4E79">
            <w:pPr>
              <w:rPr>
                <w:rFonts w:ascii="宋体" w:hAnsi="宋体" w:cs="Arial"/>
                <w:color w:val="000000"/>
                <w:sz w:val="22"/>
                <w:szCs w:val="22"/>
              </w:rPr>
            </w:pPr>
            <w:r>
              <w:rPr>
                <w:rFonts w:hint="eastAsia" w:cs="Arial"/>
                <w:color w:val="000000"/>
                <w:sz w:val="22"/>
                <w:szCs w:val="22"/>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14:paraId="0E7B9F9D">
            <w:pPr>
              <w:jc w:val="right"/>
              <w:rPr>
                <w:rFonts w:ascii="宋体" w:hAnsi="宋体" w:cs="Arial"/>
                <w:color w:val="000000"/>
                <w:sz w:val="22"/>
                <w:szCs w:val="22"/>
              </w:rPr>
            </w:pPr>
            <w:r>
              <w:rPr>
                <w:rFonts w:hint="eastAsia" w:cs="Arial"/>
                <w:color w:val="000000"/>
                <w:sz w:val="22"/>
                <w:szCs w:val="22"/>
              </w:rPr>
              <w:t>39.66</w:t>
            </w:r>
          </w:p>
        </w:tc>
        <w:tc>
          <w:tcPr>
            <w:tcW w:w="1020" w:type="dxa"/>
            <w:tcBorders>
              <w:top w:val="single" w:color="000000" w:sz="4" w:space="0"/>
              <w:left w:val="single" w:color="000000" w:sz="4" w:space="0"/>
              <w:bottom w:val="single" w:color="000000" w:sz="4" w:space="0"/>
              <w:right w:val="single" w:color="000000" w:sz="4" w:space="0"/>
            </w:tcBorders>
            <w:vAlign w:val="center"/>
          </w:tcPr>
          <w:p w14:paraId="553EBAAE">
            <w:pPr>
              <w:jc w:val="right"/>
              <w:rPr>
                <w:rFonts w:ascii="宋体" w:hAnsi="宋体" w:cs="Arial"/>
                <w:color w:val="000000"/>
                <w:sz w:val="22"/>
                <w:szCs w:val="22"/>
              </w:rPr>
            </w:pPr>
            <w:r>
              <w:rPr>
                <w:rFonts w:hint="eastAsia" w:cs="Arial"/>
                <w:color w:val="000000"/>
                <w:sz w:val="22"/>
                <w:szCs w:val="22"/>
              </w:rPr>
              <w:t>39.66</w:t>
            </w:r>
          </w:p>
        </w:tc>
        <w:tc>
          <w:tcPr>
            <w:tcW w:w="935" w:type="dxa"/>
            <w:tcBorders>
              <w:top w:val="single" w:color="000000" w:sz="4" w:space="0"/>
              <w:left w:val="single" w:color="000000" w:sz="4" w:space="0"/>
              <w:bottom w:val="single" w:color="000000" w:sz="4" w:space="0"/>
              <w:right w:val="single" w:color="000000" w:sz="4" w:space="0"/>
            </w:tcBorders>
            <w:vAlign w:val="center"/>
          </w:tcPr>
          <w:p w14:paraId="68784D74">
            <w:pPr>
              <w:jc w:val="right"/>
              <w:rPr>
                <w:rFonts w:ascii="宋体" w:hAnsi="宋体" w:cs="Arial"/>
                <w:color w:val="000000"/>
                <w:sz w:val="22"/>
                <w:szCs w:val="22"/>
              </w:rPr>
            </w:pPr>
            <w:r>
              <w:rPr>
                <w:rFonts w:hint="eastAsia" w:cs="Arial"/>
                <w:color w:val="000000"/>
                <w:sz w:val="22"/>
                <w:szCs w:val="22"/>
              </w:rPr>
              <w:t>35.58</w:t>
            </w:r>
          </w:p>
        </w:tc>
        <w:tc>
          <w:tcPr>
            <w:tcW w:w="1039" w:type="dxa"/>
            <w:tcBorders>
              <w:top w:val="single" w:color="000000" w:sz="4" w:space="0"/>
              <w:left w:val="single" w:color="000000" w:sz="4" w:space="0"/>
              <w:bottom w:val="single" w:color="000000" w:sz="4" w:space="0"/>
              <w:right w:val="single" w:color="000000" w:sz="4" w:space="0"/>
            </w:tcBorders>
            <w:vAlign w:val="center"/>
          </w:tcPr>
          <w:p w14:paraId="0B3617DF">
            <w:pPr>
              <w:jc w:val="right"/>
              <w:rPr>
                <w:rFonts w:ascii="宋体" w:hAnsi="宋体" w:cs="Arial"/>
                <w:color w:val="000000"/>
                <w:sz w:val="22"/>
                <w:szCs w:val="22"/>
              </w:rPr>
            </w:pPr>
            <w:r>
              <w:rPr>
                <w:rFonts w:hint="eastAsia" w:cs="Arial"/>
                <w:color w:val="000000"/>
                <w:sz w:val="22"/>
                <w:szCs w:val="22"/>
              </w:rPr>
              <w:t>4.08</w:t>
            </w:r>
          </w:p>
        </w:tc>
        <w:tc>
          <w:tcPr>
            <w:tcW w:w="1020" w:type="dxa"/>
            <w:tcBorders>
              <w:top w:val="single" w:color="000000" w:sz="4" w:space="0"/>
              <w:left w:val="single" w:color="000000" w:sz="4" w:space="0"/>
              <w:bottom w:val="single" w:color="000000" w:sz="4" w:space="0"/>
              <w:right w:val="single" w:color="000000" w:sz="4" w:space="0"/>
            </w:tcBorders>
            <w:vAlign w:val="center"/>
          </w:tcPr>
          <w:p w14:paraId="44527FA9">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1A379667">
            <w:pPr>
              <w:jc w:val="right"/>
              <w:rPr>
                <w:rFonts w:ascii="宋体" w:hAnsi="宋体" w:cs="宋体"/>
                <w:color w:val="000000"/>
                <w:szCs w:val="21"/>
              </w:rPr>
            </w:pPr>
          </w:p>
        </w:tc>
      </w:tr>
      <w:tr w14:paraId="42F5CC5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A90935F">
            <w:pPr>
              <w:rPr>
                <w:rFonts w:ascii="宋体" w:hAnsi="宋体" w:cs="Arial"/>
                <w:color w:val="000000"/>
                <w:sz w:val="22"/>
                <w:szCs w:val="22"/>
              </w:rPr>
            </w:pPr>
            <w:r>
              <w:rPr>
                <w:rFonts w:hint="eastAsia" w:cs="Arial"/>
                <w:color w:val="000000"/>
                <w:sz w:val="22"/>
                <w:szCs w:val="22"/>
              </w:rPr>
              <w:t>2010699</w:t>
            </w:r>
          </w:p>
        </w:tc>
        <w:tc>
          <w:tcPr>
            <w:tcW w:w="1537" w:type="dxa"/>
            <w:tcBorders>
              <w:top w:val="single" w:color="000000" w:sz="4" w:space="0"/>
              <w:left w:val="single" w:color="000000" w:sz="4" w:space="0"/>
              <w:bottom w:val="single" w:color="000000" w:sz="4" w:space="0"/>
              <w:right w:val="single" w:color="000000" w:sz="4" w:space="0"/>
            </w:tcBorders>
            <w:vAlign w:val="center"/>
          </w:tcPr>
          <w:p w14:paraId="7A38CCC2">
            <w:pPr>
              <w:rPr>
                <w:rFonts w:ascii="宋体" w:hAnsi="宋体" w:cs="Arial"/>
                <w:color w:val="000000"/>
                <w:sz w:val="22"/>
                <w:szCs w:val="22"/>
              </w:rPr>
            </w:pPr>
            <w:r>
              <w:rPr>
                <w:rFonts w:hint="eastAsia" w:cs="Arial"/>
                <w:color w:val="000000"/>
                <w:sz w:val="22"/>
                <w:szCs w:val="22"/>
              </w:rPr>
              <w:t xml:space="preserve">  其他财政事务支出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34B3C922">
            <w:pPr>
              <w:jc w:val="right"/>
              <w:rPr>
                <w:rFonts w:ascii="宋体" w:hAnsi="宋体" w:cs="Arial"/>
                <w:color w:val="000000"/>
                <w:sz w:val="22"/>
                <w:szCs w:val="22"/>
              </w:rPr>
            </w:pPr>
            <w:r>
              <w:rPr>
                <w:rFonts w:hint="eastAsia" w:cs="Arial"/>
                <w:color w:val="000000"/>
                <w:sz w:val="22"/>
                <w:szCs w:val="22"/>
              </w:rPr>
              <w:t>5.65</w:t>
            </w:r>
          </w:p>
        </w:tc>
        <w:tc>
          <w:tcPr>
            <w:tcW w:w="1020" w:type="dxa"/>
            <w:tcBorders>
              <w:top w:val="single" w:color="000000" w:sz="4" w:space="0"/>
              <w:left w:val="single" w:color="000000" w:sz="4" w:space="0"/>
              <w:bottom w:val="single" w:color="000000" w:sz="4" w:space="0"/>
              <w:right w:val="single" w:color="000000" w:sz="4" w:space="0"/>
            </w:tcBorders>
            <w:vAlign w:val="center"/>
          </w:tcPr>
          <w:p w14:paraId="7C86BC6F">
            <w:pPr>
              <w:jc w:val="right"/>
              <w:rPr>
                <w:rFonts w:ascii="宋体" w:hAnsi="宋体" w:cs="Arial"/>
                <w:color w:val="000000"/>
                <w:sz w:val="22"/>
                <w:szCs w:val="22"/>
              </w:rPr>
            </w:pPr>
            <w:r>
              <w:rPr>
                <w:rFonts w:hint="eastAsia" w:cs="Arial"/>
                <w:color w:val="000000"/>
                <w:sz w:val="22"/>
                <w:szCs w:val="22"/>
              </w:rPr>
              <w:t>5.65</w:t>
            </w:r>
          </w:p>
        </w:tc>
        <w:tc>
          <w:tcPr>
            <w:tcW w:w="935" w:type="dxa"/>
            <w:tcBorders>
              <w:top w:val="single" w:color="000000" w:sz="4" w:space="0"/>
              <w:left w:val="single" w:color="000000" w:sz="4" w:space="0"/>
              <w:bottom w:val="single" w:color="000000" w:sz="4" w:space="0"/>
              <w:right w:val="single" w:color="000000" w:sz="4" w:space="0"/>
            </w:tcBorders>
            <w:vAlign w:val="center"/>
          </w:tcPr>
          <w:p w14:paraId="5B75609F">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141DA406">
            <w:pPr>
              <w:jc w:val="right"/>
              <w:rPr>
                <w:rFonts w:ascii="宋体" w:hAnsi="宋体" w:cs="Arial"/>
                <w:color w:val="000000"/>
                <w:sz w:val="22"/>
                <w:szCs w:val="22"/>
              </w:rPr>
            </w:pPr>
            <w:r>
              <w:rPr>
                <w:rFonts w:hint="eastAsia" w:cs="Arial"/>
                <w:color w:val="000000"/>
                <w:sz w:val="22"/>
                <w:szCs w:val="22"/>
              </w:rPr>
              <w:t>5.65</w:t>
            </w:r>
          </w:p>
        </w:tc>
        <w:tc>
          <w:tcPr>
            <w:tcW w:w="1020" w:type="dxa"/>
            <w:tcBorders>
              <w:top w:val="single" w:color="000000" w:sz="4" w:space="0"/>
              <w:left w:val="single" w:color="000000" w:sz="4" w:space="0"/>
              <w:bottom w:val="single" w:color="000000" w:sz="4" w:space="0"/>
              <w:right w:val="single" w:color="000000" w:sz="4" w:space="0"/>
            </w:tcBorders>
            <w:vAlign w:val="center"/>
          </w:tcPr>
          <w:p w14:paraId="48F45E5E">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672F239">
            <w:pPr>
              <w:jc w:val="right"/>
              <w:rPr>
                <w:rFonts w:ascii="宋体" w:hAnsi="宋体" w:cs="宋体"/>
                <w:color w:val="000000"/>
                <w:szCs w:val="21"/>
              </w:rPr>
            </w:pPr>
          </w:p>
        </w:tc>
      </w:tr>
      <w:tr w14:paraId="454FB94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A3A4178">
            <w:pPr>
              <w:rPr>
                <w:rFonts w:ascii="宋体" w:hAnsi="宋体" w:cs="Arial"/>
                <w:color w:val="000000"/>
                <w:sz w:val="22"/>
                <w:szCs w:val="22"/>
              </w:rPr>
            </w:pPr>
            <w:r>
              <w:rPr>
                <w:rFonts w:hint="eastAsia" w:cs="Arial"/>
                <w:color w:val="000000"/>
                <w:sz w:val="22"/>
                <w:szCs w:val="22"/>
              </w:rPr>
              <w:t>20132</w:t>
            </w:r>
          </w:p>
        </w:tc>
        <w:tc>
          <w:tcPr>
            <w:tcW w:w="1537" w:type="dxa"/>
            <w:tcBorders>
              <w:top w:val="single" w:color="000000" w:sz="4" w:space="0"/>
              <w:left w:val="single" w:color="000000" w:sz="4" w:space="0"/>
              <w:bottom w:val="single" w:color="000000" w:sz="4" w:space="0"/>
              <w:right w:val="single" w:color="000000" w:sz="4" w:space="0"/>
            </w:tcBorders>
            <w:vAlign w:val="center"/>
          </w:tcPr>
          <w:p w14:paraId="09554293">
            <w:pPr>
              <w:rPr>
                <w:rFonts w:ascii="宋体" w:hAnsi="宋体" w:cs="Arial"/>
                <w:color w:val="000000"/>
                <w:sz w:val="22"/>
                <w:szCs w:val="22"/>
              </w:rPr>
            </w:pPr>
            <w:r>
              <w:rPr>
                <w:rFonts w:hint="eastAsia" w:cs="Arial"/>
                <w:color w:val="000000"/>
                <w:sz w:val="22"/>
                <w:szCs w:val="22"/>
              </w:rPr>
              <w:t>组织事务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1327E72A">
            <w:pPr>
              <w:jc w:val="right"/>
              <w:rPr>
                <w:rFonts w:ascii="宋体" w:hAnsi="宋体" w:cs="Arial"/>
                <w:color w:val="000000"/>
                <w:sz w:val="22"/>
                <w:szCs w:val="22"/>
              </w:rPr>
            </w:pPr>
            <w:r>
              <w:rPr>
                <w:rFonts w:hint="eastAsia" w:cs="Arial"/>
                <w:color w:val="000000"/>
                <w:sz w:val="22"/>
                <w:szCs w:val="22"/>
              </w:rPr>
              <w:t>1.20</w:t>
            </w:r>
          </w:p>
        </w:tc>
        <w:tc>
          <w:tcPr>
            <w:tcW w:w="1020" w:type="dxa"/>
            <w:tcBorders>
              <w:top w:val="single" w:color="000000" w:sz="4" w:space="0"/>
              <w:left w:val="single" w:color="000000" w:sz="4" w:space="0"/>
              <w:bottom w:val="single" w:color="000000" w:sz="4" w:space="0"/>
              <w:right w:val="single" w:color="000000" w:sz="4" w:space="0"/>
            </w:tcBorders>
            <w:vAlign w:val="center"/>
          </w:tcPr>
          <w:p w14:paraId="399E1152">
            <w:pPr>
              <w:jc w:val="right"/>
              <w:rPr>
                <w:rFonts w:ascii="宋体" w:hAnsi="宋体" w:cs="Arial"/>
                <w:color w:val="000000"/>
                <w:sz w:val="22"/>
                <w:szCs w:val="22"/>
              </w:rPr>
            </w:pPr>
            <w:r>
              <w:rPr>
                <w:rFonts w:hint="eastAsia" w:cs="Arial"/>
                <w:color w:val="000000"/>
                <w:sz w:val="22"/>
                <w:szCs w:val="22"/>
              </w:rPr>
              <w:t>1.20</w:t>
            </w:r>
          </w:p>
        </w:tc>
        <w:tc>
          <w:tcPr>
            <w:tcW w:w="935" w:type="dxa"/>
            <w:tcBorders>
              <w:top w:val="single" w:color="000000" w:sz="4" w:space="0"/>
              <w:left w:val="single" w:color="000000" w:sz="4" w:space="0"/>
              <w:bottom w:val="single" w:color="000000" w:sz="4" w:space="0"/>
              <w:right w:val="single" w:color="000000" w:sz="4" w:space="0"/>
            </w:tcBorders>
            <w:vAlign w:val="center"/>
          </w:tcPr>
          <w:p w14:paraId="6B07FD13">
            <w:pPr>
              <w:jc w:val="right"/>
              <w:rPr>
                <w:rFonts w:ascii="宋体" w:hAnsi="宋体" w:cs="Arial"/>
                <w:color w:val="000000"/>
                <w:sz w:val="22"/>
                <w:szCs w:val="22"/>
              </w:rPr>
            </w:pPr>
            <w:r>
              <w:rPr>
                <w:rFonts w:hint="eastAsia" w:cs="Arial"/>
                <w:color w:val="000000"/>
                <w:sz w:val="22"/>
                <w:szCs w:val="22"/>
              </w:rPr>
              <w:t>1.20</w:t>
            </w:r>
          </w:p>
        </w:tc>
        <w:tc>
          <w:tcPr>
            <w:tcW w:w="1039" w:type="dxa"/>
            <w:tcBorders>
              <w:top w:val="single" w:color="000000" w:sz="4" w:space="0"/>
              <w:left w:val="single" w:color="000000" w:sz="4" w:space="0"/>
              <w:bottom w:val="single" w:color="000000" w:sz="4" w:space="0"/>
              <w:right w:val="single" w:color="000000" w:sz="4" w:space="0"/>
            </w:tcBorders>
            <w:vAlign w:val="center"/>
          </w:tcPr>
          <w:p w14:paraId="7AE13BFF">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78AC01B">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3E5DCF5">
            <w:pPr>
              <w:jc w:val="right"/>
              <w:rPr>
                <w:rFonts w:ascii="宋体" w:hAnsi="宋体" w:cs="宋体"/>
                <w:color w:val="000000"/>
                <w:szCs w:val="21"/>
              </w:rPr>
            </w:pPr>
          </w:p>
        </w:tc>
      </w:tr>
      <w:tr w14:paraId="4BEE406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B019348">
            <w:pPr>
              <w:rPr>
                <w:rFonts w:ascii="宋体" w:hAnsi="宋体" w:cs="Arial"/>
                <w:color w:val="000000"/>
                <w:sz w:val="22"/>
                <w:szCs w:val="22"/>
              </w:rPr>
            </w:pPr>
            <w:r>
              <w:rPr>
                <w:rFonts w:hint="eastAsia" w:cs="Arial"/>
                <w:color w:val="000000"/>
                <w:sz w:val="22"/>
                <w:szCs w:val="22"/>
              </w:rPr>
              <w:t>2013204</w:t>
            </w:r>
          </w:p>
        </w:tc>
        <w:tc>
          <w:tcPr>
            <w:tcW w:w="1537" w:type="dxa"/>
            <w:tcBorders>
              <w:top w:val="single" w:color="000000" w:sz="4" w:space="0"/>
              <w:left w:val="single" w:color="000000" w:sz="4" w:space="0"/>
              <w:bottom w:val="single" w:color="000000" w:sz="4" w:space="0"/>
              <w:right w:val="single" w:color="000000" w:sz="4" w:space="0"/>
            </w:tcBorders>
            <w:vAlign w:val="center"/>
          </w:tcPr>
          <w:p w14:paraId="14CA3106">
            <w:pPr>
              <w:rPr>
                <w:rFonts w:ascii="宋体" w:hAnsi="宋体" w:cs="Arial"/>
                <w:color w:val="000000"/>
                <w:sz w:val="22"/>
                <w:szCs w:val="22"/>
              </w:rPr>
            </w:pPr>
            <w:r>
              <w:rPr>
                <w:rFonts w:hint="eastAsia" w:cs="Arial"/>
                <w:color w:val="000000"/>
                <w:sz w:val="22"/>
                <w:szCs w:val="22"/>
              </w:rPr>
              <w:t xml:space="preserve">  公务员事务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232CF1F7">
            <w:pPr>
              <w:jc w:val="right"/>
              <w:rPr>
                <w:rFonts w:ascii="宋体" w:hAnsi="宋体" w:cs="Arial"/>
                <w:color w:val="000000"/>
                <w:sz w:val="22"/>
                <w:szCs w:val="22"/>
              </w:rPr>
            </w:pPr>
            <w:r>
              <w:rPr>
                <w:rFonts w:hint="eastAsia" w:cs="Arial"/>
                <w:color w:val="000000"/>
                <w:sz w:val="22"/>
                <w:szCs w:val="22"/>
              </w:rPr>
              <w:t>1.20</w:t>
            </w:r>
          </w:p>
        </w:tc>
        <w:tc>
          <w:tcPr>
            <w:tcW w:w="1020" w:type="dxa"/>
            <w:tcBorders>
              <w:top w:val="single" w:color="000000" w:sz="4" w:space="0"/>
              <w:left w:val="single" w:color="000000" w:sz="4" w:space="0"/>
              <w:bottom w:val="single" w:color="000000" w:sz="4" w:space="0"/>
              <w:right w:val="single" w:color="000000" w:sz="4" w:space="0"/>
            </w:tcBorders>
            <w:vAlign w:val="center"/>
          </w:tcPr>
          <w:p w14:paraId="2B46B304">
            <w:pPr>
              <w:jc w:val="right"/>
              <w:rPr>
                <w:rFonts w:ascii="宋体" w:hAnsi="宋体" w:cs="Arial"/>
                <w:color w:val="000000"/>
                <w:sz w:val="22"/>
                <w:szCs w:val="22"/>
              </w:rPr>
            </w:pPr>
            <w:r>
              <w:rPr>
                <w:rFonts w:hint="eastAsia" w:cs="Arial"/>
                <w:color w:val="000000"/>
                <w:sz w:val="22"/>
                <w:szCs w:val="22"/>
              </w:rPr>
              <w:t>1.20</w:t>
            </w:r>
          </w:p>
        </w:tc>
        <w:tc>
          <w:tcPr>
            <w:tcW w:w="935" w:type="dxa"/>
            <w:tcBorders>
              <w:top w:val="single" w:color="000000" w:sz="4" w:space="0"/>
              <w:left w:val="single" w:color="000000" w:sz="4" w:space="0"/>
              <w:bottom w:val="single" w:color="000000" w:sz="4" w:space="0"/>
              <w:right w:val="single" w:color="000000" w:sz="4" w:space="0"/>
            </w:tcBorders>
            <w:vAlign w:val="center"/>
          </w:tcPr>
          <w:p w14:paraId="03F46EF5">
            <w:pPr>
              <w:jc w:val="right"/>
              <w:rPr>
                <w:rFonts w:ascii="宋体" w:hAnsi="宋体" w:cs="Arial"/>
                <w:color w:val="000000"/>
                <w:sz w:val="22"/>
                <w:szCs w:val="22"/>
              </w:rPr>
            </w:pPr>
            <w:r>
              <w:rPr>
                <w:rFonts w:hint="eastAsia" w:cs="Arial"/>
                <w:color w:val="000000"/>
                <w:sz w:val="22"/>
                <w:szCs w:val="22"/>
              </w:rPr>
              <w:t>1.20</w:t>
            </w:r>
          </w:p>
        </w:tc>
        <w:tc>
          <w:tcPr>
            <w:tcW w:w="1039" w:type="dxa"/>
            <w:tcBorders>
              <w:top w:val="single" w:color="000000" w:sz="4" w:space="0"/>
              <w:left w:val="single" w:color="000000" w:sz="4" w:space="0"/>
              <w:bottom w:val="single" w:color="000000" w:sz="4" w:space="0"/>
              <w:right w:val="single" w:color="000000" w:sz="4" w:space="0"/>
            </w:tcBorders>
            <w:vAlign w:val="center"/>
          </w:tcPr>
          <w:p w14:paraId="50C4ECDB">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6695693">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1C73CF3">
            <w:pPr>
              <w:jc w:val="right"/>
              <w:rPr>
                <w:rFonts w:ascii="宋体" w:hAnsi="宋体" w:cs="宋体"/>
                <w:color w:val="000000"/>
                <w:szCs w:val="21"/>
              </w:rPr>
            </w:pPr>
          </w:p>
        </w:tc>
      </w:tr>
      <w:tr w14:paraId="7B75E40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A43C33F">
            <w:pPr>
              <w:rPr>
                <w:rFonts w:ascii="宋体" w:hAnsi="宋体" w:cs="Arial"/>
                <w:color w:val="000000"/>
                <w:sz w:val="22"/>
                <w:szCs w:val="22"/>
              </w:rPr>
            </w:pPr>
            <w:r>
              <w:rPr>
                <w:rFonts w:hint="eastAsia" w:cs="Arial"/>
                <w:color w:val="000000"/>
                <w:sz w:val="22"/>
                <w:szCs w:val="22"/>
              </w:rPr>
              <w:t>204</w:t>
            </w:r>
          </w:p>
        </w:tc>
        <w:tc>
          <w:tcPr>
            <w:tcW w:w="1537" w:type="dxa"/>
            <w:tcBorders>
              <w:top w:val="single" w:color="000000" w:sz="4" w:space="0"/>
              <w:left w:val="single" w:color="000000" w:sz="4" w:space="0"/>
              <w:bottom w:val="single" w:color="000000" w:sz="4" w:space="0"/>
              <w:right w:val="single" w:color="000000" w:sz="4" w:space="0"/>
            </w:tcBorders>
            <w:vAlign w:val="center"/>
          </w:tcPr>
          <w:p w14:paraId="67A6777C">
            <w:pPr>
              <w:rPr>
                <w:rFonts w:ascii="宋体" w:hAnsi="宋体" w:cs="Arial"/>
                <w:color w:val="000000"/>
                <w:sz w:val="22"/>
                <w:szCs w:val="22"/>
              </w:rPr>
            </w:pPr>
            <w:r>
              <w:rPr>
                <w:rFonts w:hint="eastAsia" w:cs="Arial"/>
                <w:color w:val="000000"/>
                <w:sz w:val="22"/>
                <w:szCs w:val="22"/>
              </w:rPr>
              <w:t>公共安全支出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1BFA3F7A">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3A391C0C">
            <w:pPr>
              <w:jc w:val="right"/>
              <w:rPr>
                <w:rFonts w:ascii="宋体" w:hAnsi="宋体" w:cs="Arial"/>
                <w:color w:val="000000"/>
                <w:sz w:val="22"/>
                <w:szCs w:val="22"/>
              </w:rPr>
            </w:pPr>
            <w:r>
              <w:rPr>
                <w:rFonts w:hint="eastAsia" w:cs="Arial"/>
                <w:color w:val="000000"/>
                <w:sz w:val="22"/>
                <w:szCs w:val="22"/>
              </w:rPr>
              <w:t>19.21</w:t>
            </w:r>
          </w:p>
        </w:tc>
        <w:tc>
          <w:tcPr>
            <w:tcW w:w="935" w:type="dxa"/>
            <w:tcBorders>
              <w:top w:val="single" w:color="000000" w:sz="4" w:space="0"/>
              <w:left w:val="single" w:color="000000" w:sz="4" w:space="0"/>
              <w:bottom w:val="single" w:color="000000" w:sz="4" w:space="0"/>
              <w:right w:val="single" w:color="000000" w:sz="4" w:space="0"/>
            </w:tcBorders>
            <w:vAlign w:val="center"/>
          </w:tcPr>
          <w:p w14:paraId="3A208AB6">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34439D6">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22FFA13B">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984690B">
            <w:pPr>
              <w:jc w:val="right"/>
              <w:rPr>
                <w:rFonts w:ascii="宋体" w:hAnsi="宋体" w:cs="宋体"/>
                <w:color w:val="000000"/>
                <w:szCs w:val="21"/>
              </w:rPr>
            </w:pPr>
          </w:p>
        </w:tc>
      </w:tr>
      <w:tr w14:paraId="28E3189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74530CC">
            <w:pPr>
              <w:rPr>
                <w:rFonts w:ascii="宋体" w:hAnsi="宋体" w:cs="Arial"/>
                <w:color w:val="000000"/>
                <w:sz w:val="22"/>
                <w:szCs w:val="22"/>
              </w:rPr>
            </w:pPr>
            <w:r>
              <w:rPr>
                <w:rFonts w:hint="eastAsia" w:cs="Arial"/>
                <w:color w:val="000000"/>
                <w:sz w:val="22"/>
                <w:szCs w:val="22"/>
              </w:rPr>
              <w:t>20406</w:t>
            </w:r>
          </w:p>
        </w:tc>
        <w:tc>
          <w:tcPr>
            <w:tcW w:w="1537" w:type="dxa"/>
            <w:tcBorders>
              <w:top w:val="single" w:color="000000" w:sz="4" w:space="0"/>
              <w:left w:val="single" w:color="000000" w:sz="4" w:space="0"/>
              <w:bottom w:val="single" w:color="000000" w:sz="4" w:space="0"/>
              <w:right w:val="single" w:color="000000" w:sz="4" w:space="0"/>
            </w:tcBorders>
            <w:vAlign w:val="center"/>
          </w:tcPr>
          <w:p w14:paraId="5FFEB38A">
            <w:pPr>
              <w:rPr>
                <w:rFonts w:ascii="宋体" w:hAnsi="宋体" w:cs="Arial"/>
                <w:color w:val="000000"/>
                <w:sz w:val="22"/>
                <w:szCs w:val="22"/>
              </w:rPr>
            </w:pPr>
            <w:r>
              <w:rPr>
                <w:rFonts w:hint="eastAsia" w:cs="Arial"/>
                <w:color w:val="000000"/>
                <w:sz w:val="22"/>
                <w:szCs w:val="22"/>
              </w:rPr>
              <w:t>司法</w:t>
            </w:r>
          </w:p>
        </w:tc>
        <w:tc>
          <w:tcPr>
            <w:tcW w:w="1006" w:type="dxa"/>
            <w:tcBorders>
              <w:top w:val="single" w:color="000000" w:sz="4" w:space="0"/>
              <w:left w:val="single" w:color="000000" w:sz="4" w:space="0"/>
              <w:bottom w:val="single" w:color="000000" w:sz="4" w:space="0"/>
              <w:right w:val="single" w:color="000000" w:sz="4" w:space="0"/>
            </w:tcBorders>
            <w:vAlign w:val="center"/>
          </w:tcPr>
          <w:p w14:paraId="3A91D265">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4DCCDF7B">
            <w:pPr>
              <w:jc w:val="right"/>
              <w:rPr>
                <w:rFonts w:ascii="宋体" w:hAnsi="宋体" w:cs="Arial"/>
                <w:color w:val="000000"/>
                <w:sz w:val="22"/>
                <w:szCs w:val="22"/>
              </w:rPr>
            </w:pPr>
            <w:r>
              <w:rPr>
                <w:rFonts w:hint="eastAsia" w:cs="Arial"/>
                <w:color w:val="000000"/>
                <w:sz w:val="22"/>
                <w:szCs w:val="22"/>
              </w:rPr>
              <w:t>19.21</w:t>
            </w:r>
          </w:p>
        </w:tc>
        <w:tc>
          <w:tcPr>
            <w:tcW w:w="935" w:type="dxa"/>
            <w:tcBorders>
              <w:top w:val="single" w:color="000000" w:sz="4" w:space="0"/>
              <w:left w:val="single" w:color="000000" w:sz="4" w:space="0"/>
              <w:bottom w:val="single" w:color="000000" w:sz="4" w:space="0"/>
              <w:right w:val="single" w:color="000000" w:sz="4" w:space="0"/>
            </w:tcBorders>
            <w:vAlign w:val="center"/>
          </w:tcPr>
          <w:p w14:paraId="59142E5D">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5A99C250">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470B5F0E">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5F27E08A">
            <w:pPr>
              <w:jc w:val="right"/>
              <w:rPr>
                <w:rFonts w:ascii="宋体" w:hAnsi="宋体" w:cs="宋体"/>
                <w:color w:val="000000"/>
                <w:szCs w:val="21"/>
              </w:rPr>
            </w:pPr>
          </w:p>
        </w:tc>
      </w:tr>
      <w:tr w14:paraId="0ED9777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419BC8E">
            <w:pPr>
              <w:rPr>
                <w:rFonts w:ascii="宋体" w:hAnsi="宋体" w:cs="Arial"/>
                <w:color w:val="000000"/>
                <w:sz w:val="22"/>
                <w:szCs w:val="22"/>
              </w:rPr>
            </w:pPr>
            <w:r>
              <w:rPr>
                <w:rFonts w:hint="eastAsia" w:cs="Arial"/>
                <w:color w:val="000000"/>
                <w:sz w:val="22"/>
                <w:szCs w:val="22"/>
              </w:rPr>
              <w:t>2040604</w:t>
            </w:r>
          </w:p>
        </w:tc>
        <w:tc>
          <w:tcPr>
            <w:tcW w:w="1537" w:type="dxa"/>
            <w:tcBorders>
              <w:top w:val="single" w:color="000000" w:sz="4" w:space="0"/>
              <w:left w:val="single" w:color="000000" w:sz="4" w:space="0"/>
              <w:bottom w:val="single" w:color="000000" w:sz="4" w:space="0"/>
              <w:right w:val="single" w:color="000000" w:sz="4" w:space="0"/>
            </w:tcBorders>
            <w:vAlign w:val="center"/>
          </w:tcPr>
          <w:p w14:paraId="77FC31F1">
            <w:pPr>
              <w:rPr>
                <w:rFonts w:ascii="宋体" w:hAnsi="宋体" w:cs="Arial"/>
                <w:color w:val="000000"/>
                <w:sz w:val="22"/>
                <w:szCs w:val="22"/>
              </w:rPr>
            </w:pPr>
            <w:r>
              <w:rPr>
                <w:rFonts w:hint="eastAsia" w:cs="Arial"/>
                <w:color w:val="000000"/>
                <w:sz w:val="22"/>
                <w:szCs w:val="22"/>
              </w:rPr>
              <w:t xml:space="preserve">  基层司法业务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51A8A241">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73F598A4">
            <w:pPr>
              <w:jc w:val="right"/>
              <w:rPr>
                <w:rFonts w:ascii="宋体" w:hAnsi="宋体" w:cs="Arial"/>
                <w:color w:val="000000"/>
                <w:sz w:val="22"/>
                <w:szCs w:val="22"/>
              </w:rPr>
            </w:pPr>
            <w:r>
              <w:rPr>
                <w:rFonts w:hint="eastAsia" w:cs="Arial"/>
                <w:color w:val="000000"/>
                <w:sz w:val="22"/>
                <w:szCs w:val="22"/>
              </w:rPr>
              <w:t>19.21</w:t>
            </w:r>
          </w:p>
        </w:tc>
        <w:tc>
          <w:tcPr>
            <w:tcW w:w="935" w:type="dxa"/>
            <w:tcBorders>
              <w:top w:val="single" w:color="000000" w:sz="4" w:space="0"/>
              <w:left w:val="single" w:color="000000" w:sz="4" w:space="0"/>
              <w:bottom w:val="single" w:color="000000" w:sz="4" w:space="0"/>
              <w:right w:val="single" w:color="000000" w:sz="4" w:space="0"/>
            </w:tcBorders>
            <w:vAlign w:val="center"/>
          </w:tcPr>
          <w:p w14:paraId="66467405">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7E1E7B9B">
            <w:pPr>
              <w:jc w:val="right"/>
              <w:rPr>
                <w:rFonts w:ascii="宋体" w:hAnsi="宋体" w:cs="Arial"/>
                <w:color w:val="000000"/>
                <w:sz w:val="22"/>
                <w:szCs w:val="22"/>
              </w:rPr>
            </w:pPr>
            <w:r>
              <w:rPr>
                <w:rFonts w:hint="eastAsia" w:cs="Arial"/>
                <w:color w:val="000000"/>
                <w:sz w:val="22"/>
                <w:szCs w:val="22"/>
              </w:rPr>
              <w:t>19.21</w:t>
            </w:r>
          </w:p>
        </w:tc>
        <w:tc>
          <w:tcPr>
            <w:tcW w:w="1020" w:type="dxa"/>
            <w:tcBorders>
              <w:top w:val="single" w:color="000000" w:sz="4" w:space="0"/>
              <w:left w:val="single" w:color="000000" w:sz="4" w:space="0"/>
              <w:bottom w:val="single" w:color="000000" w:sz="4" w:space="0"/>
              <w:right w:val="single" w:color="000000" w:sz="4" w:space="0"/>
            </w:tcBorders>
            <w:vAlign w:val="center"/>
          </w:tcPr>
          <w:p w14:paraId="423464A4">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9A7ED20">
            <w:pPr>
              <w:jc w:val="right"/>
              <w:rPr>
                <w:rFonts w:ascii="宋体" w:hAnsi="宋体" w:cs="宋体"/>
                <w:color w:val="000000"/>
                <w:szCs w:val="21"/>
              </w:rPr>
            </w:pPr>
          </w:p>
        </w:tc>
      </w:tr>
      <w:tr w14:paraId="09D6397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7165805">
            <w:pPr>
              <w:rPr>
                <w:rFonts w:ascii="宋体" w:hAnsi="宋体" w:cs="Arial"/>
                <w:color w:val="000000"/>
                <w:sz w:val="22"/>
                <w:szCs w:val="22"/>
              </w:rPr>
            </w:pPr>
            <w:r>
              <w:rPr>
                <w:rFonts w:hint="eastAsia" w:cs="Arial"/>
                <w:color w:val="000000"/>
                <w:sz w:val="22"/>
                <w:szCs w:val="22"/>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14:paraId="053C544E">
            <w:pPr>
              <w:rPr>
                <w:rFonts w:ascii="宋体" w:hAnsi="宋体" w:cs="Arial"/>
                <w:color w:val="000000"/>
                <w:sz w:val="22"/>
                <w:szCs w:val="22"/>
              </w:rPr>
            </w:pPr>
            <w:r>
              <w:rPr>
                <w:rFonts w:hint="eastAsia" w:cs="Arial"/>
                <w:color w:val="000000"/>
                <w:sz w:val="22"/>
                <w:szCs w:val="22"/>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130702AF">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416A6F9">
            <w:pPr>
              <w:jc w:val="right"/>
              <w:rPr>
                <w:rFonts w:ascii="宋体" w:hAnsi="宋体" w:cs="Arial"/>
                <w:color w:val="000000"/>
                <w:sz w:val="22"/>
                <w:szCs w:val="22"/>
              </w:rPr>
            </w:pPr>
            <w:r>
              <w:rPr>
                <w:rFonts w:hint="eastAsia" w:cs="Arial"/>
                <w:color w:val="000000"/>
                <w:sz w:val="22"/>
                <w:szCs w:val="22"/>
              </w:rPr>
              <w:t>20.00</w:t>
            </w:r>
          </w:p>
        </w:tc>
        <w:tc>
          <w:tcPr>
            <w:tcW w:w="935" w:type="dxa"/>
            <w:tcBorders>
              <w:top w:val="single" w:color="000000" w:sz="4" w:space="0"/>
              <w:left w:val="single" w:color="000000" w:sz="4" w:space="0"/>
              <w:bottom w:val="single" w:color="000000" w:sz="4" w:space="0"/>
              <w:right w:val="single" w:color="000000" w:sz="4" w:space="0"/>
            </w:tcBorders>
            <w:vAlign w:val="center"/>
          </w:tcPr>
          <w:p w14:paraId="52D14E29">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AA63CC4">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F17BB2B">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5EE1A0F">
            <w:pPr>
              <w:jc w:val="right"/>
              <w:rPr>
                <w:rFonts w:ascii="宋体" w:hAnsi="宋体" w:cs="宋体"/>
                <w:color w:val="000000"/>
                <w:szCs w:val="21"/>
              </w:rPr>
            </w:pPr>
          </w:p>
        </w:tc>
      </w:tr>
      <w:tr w14:paraId="76A2985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0EC12F9">
            <w:pPr>
              <w:rPr>
                <w:rFonts w:ascii="宋体" w:hAnsi="宋体" w:cs="Arial"/>
                <w:color w:val="000000"/>
                <w:sz w:val="22"/>
                <w:szCs w:val="22"/>
              </w:rPr>
            </w:pPr>
            <w:r>
              <w:rPr>
                <w:rFonts w:hint="eastAsia" w:cs="Arial"/>
                <w:color w:val="000000"/>
                <w:sz w:val="22"/>
                <w:szCs w:val="22"/>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14:paraId="486053BA">
            <w:pPr>
              <w:rPr>
                <w:rFonts w:ascii="宋体" w:hAnsi="宋体" w:cs="Arial"/>
                <w:color w:val="000000"/>
                <w:sz w:val="22"/>
                <w:szCs w:val="22"/>
              </w:rPr>
            </w:pPr>
            <w:r>
              <w:rPr>
                <w:rFonts w:hint="eastAsia" w:cs="Arial"/>
                <w:color w:val="000000"/>
                <w:sz w:val="22"/>
                <w:szCs w:val="22"/>
              </w:rPr>
              <w:t>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29601C56">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8891799">
            <w:pPr>
              <w:jc w:val="right"/>
              <w:rPr>
                <w:rFonts w:ascii="宋体" w:hAnsi="宋体" w:cs="Arial"/>
                <w:color w:val="000000"/>
                <w:sz w:val="22"/>
                <w:szCs w:val="22"/>
              </w:rPr>
            </w:pPr>
            <w:r>
              <w:rPr>
                <w:rFonts w:hint="eastAsia" w:cs="Arial"/>
                <w:color w:val="000000"/>
                <w:sz w:val="22"/>
                <w:szCs w:val="22"/>
              </w:rPr>
              <w:t>20.00</w:t>
            </w:r>
          </w:p>
        </w:tc>
        <w:tc>
          <w:tcPr>
            <w:tcW w:w="935" w:type="dxa"/>
            <w:tcBorders>
              <w:top w:val="single" w:color="000000" w:sz="4" w:space="0"/>
              <w:left w:val="single" w:color="000000" w:sz="4" w:space="0"/>
              <w:bottom w:val="single" w:color="000000" w:sz="4" w:space="0"/>
              <w:right w:val="single" w:color="000000" w:sz="4" w:space="0"/>
            </w:tcBorders>
            <w:vAlign w:val="center"/>
          </w:tcPr>
          <w:p w14:paraId="5E8840B2">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C8FB41D">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2FB477F">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7B4FD46">
            <w:pPr>
              <w:jc w:val="right"/>
              <w:rPr>
                <w:rFonts w:ascii="宋体" w:hAnsi="宋体" w:cs="宋体"/>
                <w:color w:val="000000"/>
                <w:szCs w:val="21"/>
              </w:rPr>
            </w:pPr>
          </w:p>
        </w:tc>
      </w:tr>
      <w:tr w14:paraId="62931C0F">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1410EE9">
            <w:pPr>
              <w:rPr>
                <w:rFonts w:ascii="宋体" w:hAnsi="宋体" w:cs="Arial"/>
                <w:color w:val="000000"/>
                <w:sz w:val="22"/>
                <w:szCs w:val="22"/>
              </w:rPr>
            </w:pPr>
            <w:r>
              <w:rPr>
                <w:rFonts w:hint="eastAsia" w:cs="Arial"/>
                <w:color w:val="000000"/>
                <w:sz w:val="22"/>
                <w:szCs w:val="22"/>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14:paraId="4D47AF59">
            <w:pPr>
              <w:rPr>
                <w:rFonts w:ascii="宋体" w:hAnsi="宋体" w:cs="Arial"/>
                <w:color w:val="000000"/>
                <w:sz w:val="22"/>
                <w:szCs w:val="22"/>
              </w:rPr>
            </w:pPr>
            <w:r>
              <w:rPr>
                <w:rFonts w:hint="eastAsia" w:cs="Arial"/>
                <w:color w:val="000000"/>
                <w:sz w:val="22"/>
                <w:szCs w:val="22"/>
              </w:rPr>
              <w:t xml:space="preserve">  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7FEB33B5">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DDCCC89">
            <w:pPr>
              <w:jc w:val="right"/>
              <w:rPr>
                <w:rFonts w:ascii="宋体" w:hAnsi="宋体" w:cs="Arial"/>
                <w:color w:val="000000"/>
                <w:sz w:val="22"/>
                <w:szCs w:val="22"/>
              </w:rPr>
            </w:pPr>
            <w:r>
              <w:rPr>
                <w:rFonts w:hint="eastAsia" w:cs="Arial"/>
                <w:color w:val="000000"/>
                <w:sz w:val="22"/>
                <w:szCs w:val="22"/>
              </w:rPr>
              <w:t>20.00</w:t>
            </w:r>
          </w:p>
        </w:tc>
        <w:tc>
          <w:tcPr>
            <w:tcW w:w="935" w:type="dxa"/>
            <w:tcBorders>
              <w:top w:val="single" w:color="000000" w:sz="4" w:space="0"/>
              <w:left w:val="single" w:color="000000" w:sz="4" w:space="0"/>
              <w:bottom w:val="single" w:color="000000" w:sz="4" w:space="0"/>
              <w:right w:val="single" w:color="000000" w:sz="4" w:space="0"/>
            </w:tcBorders>
            <w:vAlign w:val="center"/>
          </w:tcPr>
          <w:p w14:paraId="2D132454">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B87BEDA">
            <w:pPr>
              <w:jc w:val="right"/>
              <w:rPr>
                <w:rFonts w:ascii="宋体" w:hAnsi="宋体" w:cs="Arial"/>
                <w:color w:val="000000"/>
                <w:sz w:val="22"/>
                <w:szCs w:val="22"/>
              </w:rPr>
            </w:pPr>
            <w:r>
              <w:rPr>
                <w:rFonts w:hint="eastAsia" w:cs="Arial"/>
                <w:color w:val="000000"/>
                <w:sz w:val="22"/>
                <w:szCs w:val="22"/>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1294C92">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8E91645">
            <w:pPr>
              <w:jc w:val="right"/>
              <w:rPr>
                <w:rFonts w:ascii="宋体" w:hAnsi="宋体" w:cs="宋体"/>
                <w:color w:val="000000"/>
                <w:szCs w:val="21"/>
              </w:rPr>
            </w:pPr>
          </w:p>
        </w:tc>
      </w:tr>
      <w:tr w14:paraId="7931A74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1D88B3E">
            <w:pPr>
              <w:rPr>
                <w:rFonts w:ascii="宋体" w:hAnsi="宋体" w:cs="Arial"/>
                <w:color w:val="000000"/>
                <w:sz w:val="22"/>
                <w:szCs w:val="22"/>
              </w:rPr>
            </w:pPr>
            <w:r>
              <w:rPr>
                <w:rFonts w:hint="eastAsia" w:cs="Arial"/>
                <w:color w:val="000000"/>
                <w:sz w:val="22"/>
                <w:szCs w:val="22"/>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14:paraId="45A91836">
            <w:pPr>
              <w:rPr>
                <w:rFonts w:ascii="宋体" w:hAnsi="宋体" w:cs="Arial"/>
                <w:color w:val="000000"/>
                <w:sz w:val="22"/>
                <w:szCs w:val="22"/>
              </w:rPr>
            </w:pPr>
            <w:r>
              <w:rPr>
                <w:rFonts w:hint="eastAsia" w:cs="Arial"/>
                <w:color w:val="000000"/>
                <w:sz w:val="22"/>
                <w:szCs w:val="22"/>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383F5AF7">
            <w:pPr>
              <w:jc w:val="right"/>
              <w:rPr>
                <w:rFonts w:ascii="宋体" w:hAnsi="宋体" w:cs="Arial"/>
                <w:color w:val="000000"/>
                <w:sz w:val="22"/>
                <w:szCs w:val="22"/>
              </w:rPr>
            </w:pPr>
            <w:r>
              <w:rPr>
                <w:rFonts w:hint="eastAsia" w:cs="Arial"/>
                <w:color w:val="000000"/>
                <w:sz w:val="22"/>
                <w:szCs w:val="22"/>
              </w:rPr>
              <w:t>123.77</w:t>
            </w:r>
          </w:p>
        </w:tc>
        <w:tc>
          <w:tcPr>
            <w:tcW w:w="1020" w:type="dxa"/>
            <w:tcBorders>
              <w:top w:val="single" w:color="000000" w:sz="4" w:space="0"/>
              <w:left w:val="single" w:color="000000" w:sz="4" w:space="0"/>
              <w:bottom w:val="single" w:color="000000" w:sz="4" w:space="0"/>
              <w:right w:val="single" w:color="000000" w:sz="4" w:space="0"/>
            </w:tcBorders>
            <w:vAlign w:val="center"/>
          </w:tcPr>
          <w:p w14:paraId="1A42E1BD">
            <w:pPr>
              <w:jc w:val="right"/>
              <w:rPr>
                <w:rFonts w:ascii="宋体" w:hAnsi="宋体" w:cs="Arial"/>
                <w:color w:val="000000"/>
                <w:sz w:val="22"/>
                <w:szCs w:val="22"/>
              </w:rPr>
            </w:pPr>
            <w:r>
              <w:rPr>
                <w:rFonts w:hint="eastAsia" w:cs="Arial"/>
                <w:color w:val="000000"/>
                <w:sz w:val="22"/>
                <w:szCs w:val="22"/>
              </w:rPr>
              <w:t>123.77</w:t>
            </w:r>
          </w:p>
        </w:tc>
        <w:tc>
          <w:tcPr>
            <w:tcW w:w="935" w:type="dxa"/>
            <w:tcBorders>
              <w:top w:val="single" w:color="000000" w:sz="4" w:space="0"/>
              <w:left w:val="single" w:color="000000" w:sz="4" w:space="0"/>
              <w:bottom w:val="single" w:color="000000" w:sz="4" w:space="0"/>
              <w:right w:val="single" w:color="000000" w:sz="4" w:space="0"/>
            </w:tcBorders>
            <w:vAlign w:val="center"/>
          </w:tcPr>
          <w:p w14:paraId="468A239D">
            <w:pPr>
              <w:jc w:val="right"/>
              <w:rPr>
                <w:rFonts w:ascii="宋体" w:hAnsi="宋体" w:cs="Arial"/>
                <w:color w:val="000000"/>
                <w:sz w:val="22"/>
                <w:szCs w:val="22"/>
              </w:rPr>
            </w:pPr>
            <w:r>
              <w:rPr>
                <w:rFonts w:hint="eastAsia" w:cs="Arial"/>
                <w:color w:val="000000"/>
                <w:sz w:val="22"/>
                <w:szCs w:val="22"/>
              </w:rPr>
              <w:t>123.77</w:t>
            </w:r>
          </w:p>
        </w:tc>
        <w:tc>
          <w:tcPr>
            <w:tcW w:w="1039" w:type="dxa"/>
            <w:tcBorders>
              <w:top w:val="single" w:color="000000" w:sz="4" w:space="0"/>
              <w:left w:val="single" w:color="000000" w:sz="4" w:space="0"/>
              <w:bottom w:val="single" w:color="000000" w:sz="4" w:space="0"/>
              <w:right w:val="single" w:color="000000" w:sz="4" w:space="0"/>
            </w:tcBorders>
            <w:vAlign w:val="center"/>
          </w:tcPr>
          <w:p w14:paraId="1016B4AE">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8596766">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76D37F4">
            <w:pPr>
              <w:jc w:val="right"/>
              <w:rPr>
                <w:rFonts w:ascii="宋体" w:hAnsi="宋体" w:cs="宋体"/>
                <w:color w:val="000000"/>
                <w:szCs w:val="21"/>
              </w:rPr>
            </w:pPr>
          </w:p>
        </w:tc>
      </w:tr>
      <w:tr w14:paraId="6C58CF6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C193E87">
            <w:pPr>
              <w:rPr>
                <w:rFonts w:ascii="宋体" w:hAnsi="宋体" w:cs="Arial"/>
                <w:color w:val="000000"/>
                <w:sz w:val="22"/>
                <w:szCs w:val="22"/>
              </w:rPr>
            </w:pPr>
            <w:r>
              <w:rPr>
                <w:rFonts w:hint="eastAsia" w:cs="Arial"/>
                <w:color w:val="000000"/>
                <w:sz w:val="22"/>
                <w:szCs w:val="22"/>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14:paraId="19179358">
            <w:pPr>
              <w:rPr>
                <w:rFonts w:ascii="宋体" w:hAnsi="宋体" w:cs="Arial"/>
                <w:color w:val="000000"/>
                <w:sz w:val="22"/>
                <w:szCs w:val="22"/>
              </w:rPr>
            </w:pPr>
            <w:r>
              <w:rPr>
                <w:rFonts w:hint="eastAsia" w:cs="Arial"/>
                <w:color w:val="000000"/>
                <w:sz w:val="22"/>
                <w:szCs w:val="22"/>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14:paraId="24DF8B4A">
            <w:pPr>
              <w:jc w:val="right"/>
              <w:rPr>
                <w:rFonts w:ascii="宋体" w:hAnsi="宋体" w:cs="Arial"/>
                <w:color w:val="000000"/>
                <w:sz w:val="22"/>
                <w:szCs w:val="22"/>
              </w:rPr>
            </w:pPr>
            <w:r>
              <w:rPr>
                <w:rFonts w:hint="eastAsia" w:cs="Arial"/>
                <w:color w:val="000000"/>
                <w:sz w:val="22"/>
                <w:szCs w:val="22"/>
              </w:rPr>
              <w:t>85.76</w:t>
            </w:r>
          </w:p>
        </w:tc>
        <w:tc>
          <w:tcPr>
            <w:tcW w:w="1020" w:type="dxa"/>
            <w:tcBorders>
              <w:top w:val="single" w:color="000000" w:sz="4" w:space="0"/>
              <w:left w:val="single" w:color="000000" w:sz="4" w:space="0"/>
              <w:bottom w:val="single" w:color="000000" w:sz="4" w:space="0"/>
              <w:right w:val="single" w:color="000000" w:sz="4" w:space="0"/>
            </w:tcBorders>
            <w:vAlign w:val="center"/>
          </w:tcPr>
          <w:p w14:paraId="2B176ADE">
            <w:pPr>
              <w:jc w:val="right"/>
              <w:rPr>
                <w:rFonts w:ascii="宋体" w:hAnsi="宋体" w:cs="Arial"/>
                <w:color w:val="000000"/>
                <w:sz w:val="22"/>
                <w:szCs w:val="22"/>
              </w:rPr>
            </w:pPr>
            <w:r>
              <w:rPr>
                <w:rFonts w:hint="eastAsia" w:cs="Arial"/>
                <w:color w:val="000000"/>
                <w:sz w:val="22"/>
                <w:szCs w:val="22"/>
              </w:rPr>
              <w:t>85.76</w:t>
            </w:r>
          </w:p>
        </w:tc>
        <w:tc>
          <w:tcPr>
            <w:tcW w:w="935" w:type="dxa"/>
            <w:tcBorders>
              <w:top w:val="single" w:color="000000" w:sz="4" w:space="0"/>
              <w:left w:val="single" w:color="000000" w:sz="4" w:space="0"/>
              <w:bottom w:val="single" w:color="000000" w:sz="4" w:space="0"/>
              <w:right w:val="single" w:color="000000" w:sz="4" w:space="0"/>
            </w:tcBorders>
            <w:vAlign w:val="center"/>
          </w:tcPr>
          <w:p w14:paraId="07838667">
            <w:pPr>
              <w:jc w:val="right"/>
              <w:rPr>
                <w:rFonts w:ascii="宋体" w:hAnsi="宋体" w:cs="Arial"/>
                <w:color w:val="000000"/>
                <w:sz w:val="22"/>
                <w:szCs w:val="22"/>
              </w:rPr>
            </w:pPr>
            <w:r>
              <w:rPr>
                <w:rFonts w:hint="eastAsia" w:cs="Arial"/>
                <w:color w:val="000000"/>
                <w:sz w:val="22"/>
                <w:szCs w:val="22"/>
              </w:rPr>
              <w:t>85.76</w:t>
            </w:r>
          </w:p>
        </w:tc>
        <w:tc>
          <w:tcPr>
            <w:tcW w:w="1039" w:type="dxa"/>
            <w:tcBorders>
              <w:top w:val="single" w:color="000000" w:sz="4" w:space="0"/>
              <w:left w:val="single" w:color="000000" w:sz="4" w:space="0"/>
              <w:bottom w:val="single" w:color="000000" w:sz="4" w:space="0"/>
              <w:right w:val="single" w:color="000000" w:sz="4" w:space="0"/>
            </w:tcBorders>
            <w:vAlign w:val="center"/>
          </w:tcPr>
          <w:p w14:paraId="07052571">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A5274C7">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399125D7">
            <w:pPr>
              <w:jc w:val="right"/>
              <w:rPr>
                <w:rFonts w:ascii="宋体" w:hAnsi="宋体" w:cs="宋体"/>
                <w:color w:val="000000"/>
                <w:szCs w:val="21"/>
              </w:rPr>
            </w:pPr>
          </w:p>
        </w:tc>
      </w:tr>
      <w:tr w14:paraId="78B3B52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30E0CC0">
            <w:pPr>
              <w:rPr>
                <w:rFonts w:ascii="宋体" w:hAnsi="宋体" w:cs="Arial"/>
                <w:color w:val="000000"/>
                <w:sz w:val="22"/>
                <w:szCs w:val="22"/>
              </w:rPr>
            </w:pPr>
            <w:r>
              <w:rPr>
                <w:rFonts w:hint="eastAsia" w:cs="Arial"/>
                <w:color w:val="000000"/>
                <w:sz w:val="22"/>
                <w:szCs w:val="22"/>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14:paraId="271D45A5">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1127DCED">
            <w:pPr>
              <w:jc w:val="right"/>
              <w:rPr>
                <w:rFonts w:ascii="宋体" w:hAnsi="宋体" w:cs="Arial"/>
                <w:color w:val="000000"/>
                <w:sz w:val="22"/>
                <w:szCs w:val="22"/>
              </w:rPr>
            </w:pPr>
            <w:r>
              <w:rPr>
                <w:rFonts w:hint="eastAsia" w:cs="Arial"/>
                <w:color w:val="000000"/>
                <w:sz w:val="22"/>
                <w:szCs w:val="22"/>
              </w:rPr>
              <w:t>85.76</w:t>
            </w:r>
          </w:p>
        </w:tc>
        <w:tc>
          <w:tcPr>
            <w:tcW w:w="1020" w:type="dxa"/>
            <w:tcBorders>
              <w:top w:val="single" w:color="000000" w:sz="4" w:space="0"/>
              <w:left w:val="single" w:color="000000" w:sz="4" w:space="0"/>
              <w:bottom w:val="single" w:color="000000" w:sz="4" w:space="0"/>
              <w:right w:val="single" w:color="000000" w:sz="4" w:space="0"/>
            </w:tcBorders>
            <w:vAlign w:val="center"/>
          </w:tcPr>
          <w:p w14:paraId="2CE6D47D">
            <w:pPr>
              <w:jc w:val="right"/>
              <w:rPr>
                <w:rFonts w:ascii="宋体" w:hAnsi="宋体" w:cs="Arial"/>
                <w:color w:val="000000"/>
                <w:sz w:val="22"/>
                <w:szCs w:val="22"/>
              </w:rPr>
            </w:pPr>
            <w:r>
              <w:rPr>
                <w:rFonts w:hint="eastAsia" w:cs="Arial"/>
                <w:color w:val="000000"/>
                <w:sz w:val="22"/>
                <w:szCs w:val="22"/>
              </w:rPr>
              <w:t>85.76</w:t>
            </w:r>
          </w:p>
        </w:tc>
        <w:tc>
          <w:tcPr>
            <w:tcW w:w="935" w:type="dxa"/>
            <w:tcBorders>
              <w:top w:val="single" w:color="000000" w:sz="4" w:space="0"/>
              <w:left w:val="single" w:color="000000" w:sz="4" w:space="0"/>
              <w:bottom w:val="single" w:color="000000" w:sz="4" w:space="0"/>
              <w:right w:val="single" w:color="000000" w:sz="4" w:space="0"/>
            </w:tcBorders>
            <w:vAlign w:val="center"/>
          </w:tcPr>
          <w:p w14:paraId="716E9E29">
            <w:pPr>
              <w:jc w:val="right"/>
              <w:rPr>
                <w:rFonts w:ascii="宋体" w:hAnsi="宋体" w:cs="Arial"/>
                <w:color w:val="000000"/>
                <w:sz w:val="22"/>
                <w:szCs w:val="22"/>
              </w:rPr>
            </w:pPr>
            <w:r>
              <w:rPr>
                <w:rFonts w:hint="eastAsia" w:cs="Arial"/>
                <w:color w:val="000000"/>
                <w:sz w:val="22"/>
                <w:szCs w:val="22"/>
              </w:rPr>
              <w:t>85.76</w:t>
            </w:r>
          </w:p>
        </w:tc>
        <w:tc>
          <w:tcPr>
            <w:tcW w:w="1039" w:type="dxa"/>
            <w:tcBorders>
              <w:top w:val="single" w:color="000000" w:sz="4" w:space="0"/>
              <w:left w:val="single" w:color="000000" w:sz="4" w:space="0"/>
              <w:bottom w:val="single" w:color="000000" w:sz="4" w:space="0"/>
              <w:right w:val="single" w:color="000000" w:sz="4" w:space="0"/>
            </w:tcBorders>
            <w:vAlign w:val="center"/>
          </w:tcPr>
          <w:p w14:paraId="360525F7">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20A9F15">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6614A05">
            <w:pPr>
              <w:jc w:val="right"/>
              <w:rPr>
                <w:rFonts w:ascii="宋体" w:hAnsi="宋体" w:cs="宋体"/>
                <w:color w:val="000000"/>
                <w:szCs w:val="21"/>
              </w:rPr>
            </w:pPr>
          </w:p>
        </w:tc>
      </w:tr>
      <w:tr w14:paraId="0F16759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CB6A689">
            <w:pPr>
              <w:rPr>
                <w:rFonts w:ascii="宋体" w:hAnsi="宋体" w:cs="Arial"/>
                <w:color w:val="000000"/>
                <w:sz w:val="22"/>
                <w:szCs w:val="22"/>
              </w:rPr>
            </w:pPr>
            <w:r>
              <w:rPr>
                <w:rFonts w:hint="eastAsia" w:cs="Arial"/>
                <w:color w:val="000000"/>
                <w:sz w:val="22"/>
                <w:szCs w:val="22"/>
              </w:rPr>
              <w:t>20809</w:t>
            </w:r>
          </w:p>
        </w:tc>
        <w:tc>
          <w:tcPr>
            <w:tcW w:w="1537" w:type="dxa"/>
            <w:tcBorders>
              <w:top w:val="single" w:color="000000" w:sz="4" w:space="0"/>
              <w:left w:val="single" w:color="000000" w:sz="4" w:space="0"/>
              <w:bottom w:val="single" w:color="000000" w:sz="4" w:space="0"/>
              <w:right w:val="single" w:color="000000" w:sz="4" w:space="0"/>
            </w:tcBorders>
            <w:vAlign w:val="center"/>
          </w:tcPr>
          <w:p w14:paraId="401C58BE">
            <w:pPr>
              <w:rPr>
                <w:rFonts w:ascii="宋体" w:hAnsi="宋体" w:cs="Arial"/>
                <w:color w:val="000000"/>
                <w:sz w:val="22"/>
                <w:szCs w:val="22"/>
              </w:rPr>
            </w:pPr>
            <w:r>
              <w:rPr>
                <w:rFonts w:hint="eastAsia" w:cs="Arial"/>
                <w:color w:val="000000"/>
                <w:sz w:val="22"/>
                <w:szCs w:val="22"/>
              </w:rPr>
              <w:t>退役安置</w:t>
            </w:r>
          </w:p>
        </w:tc>
        <w:tc>
          <w:tcPr>
            <w:tcW w:w="1006" w:type="dxa"/>
            <w:tcBorders>
              <w:top w:val="single" w:color="000000" w:sz="4" w:space="0"/>
              <w:left w:val="single" w:color="000000" w:sz="4" w:space="0"/>
              <w:bottom w:val="single" w:color="000000" w:sz="4" w:space="0"/>
              <w:right w:val="single" w:color="000000" w:sz="4" w:space="0"/>
            </w:tcBorders>
            <w:vAlign w:val="center"/>
          </w:tcPr>
          <w:p w14:paraId="2D9853CF">
            <w:pPr>
              <w:jc w:val="right"/>
              <w:rPr>
                <w:rFonts w:ascii="宋体" w:hAnsi="宋体" w:cs="Arial"/>
                <w:color w:val="000000"/>
                <w:sz w:val="22"/>
                <w:szCs w:val="22"/>
              </w:rPr>
            </w:pPr>
            <w:r>
              <w:rPr>
                <w:rFonts w:hint="eastAsia" w:cs="Arial"/>
                <w:color w:val="000000"/>
                <w:sz w:val="22"/>
                <w:szCs w:val="22"/>
              </w:rPr>
              <w:t>38.01</w:t>
            </w:r>
          </w:p>
        </w:tc>
        <w:tc>
          <w:tcPr>
            <w:tcW w:w="1020" w:type="dxa"/>
            <w:tcBorders>
              <w:top w:val="single" w:color="000000" w:sz="4" w:space="0"/>
              <w:left w:val="single" w:color="000000" w:sz="4" w:space="0"/>
              <w:bottom w:val="single" w:color="000000" w:sz="4" w:space="0"/>
              <w:right w:val="single" w:color="000000" w:sz="4" w:space="0"/>
            </w:tcBorders>
            <w:vAlign w:val="center"/>
          </w:tcPr>
          <w:p w14:paraId="29C9E22B">
            <w:pPr>
              <w:jc w:val="right"/>
              <w:rPr>
                <w:rFonts w:ascii="宋体" w:hAnsi="宋体" w:cs="Arial"/>
                <w:color w:val="000000"/>
                <w:sz w:val="22"/>
                <w:szCs w:val="22"/>
              </w:rPr>
            </w:pPr>
            <w:r>
              <w:rPr>
                <w:rFonts w:hint="eastAsia" w:cs="Arial"/>
                <w:color w:val="000000"/>
                <w:sz w:val="22"/>
                <w:szCs w:val="22"/>
              </w:rPr>
              <w:t>38.01</w:t>
            </w:r>
          </w:p>
        </w:tc>
        <w:tc>
          <w:tcPr>
            <w:tcW w:w="935" w:type="dxa"/>
            <w:tcBorders>
              <w:top w:val="single" w:color="000000" w:sz="4" w:space="0"/>
              <w:left w:val="single" w:color="000000" w:sz="4" w:space="0"/>
              <w:bottom w:val="single" w:color="000000" w:sz="4" w:space="0"/>
              <w:right w:val="single" w:color="000000" w:sz="4" w:space="0"/>
            </w:tcBorders>
            <w:vAlign w:val="center"/>
          </w:tcPr>
          <w:p w14:paraId="33F69E52">
            <w:pPr>
              <w:jc w:val="right"/>
              <w:rPr>
                <w:rFonts w:ascii="宋体" w:hAnsi="宋体" w:cs="Arial"/>
                <w:color w:val="000000"/>
                <w:sz w:val="22"/>
                <w:szCs w:val="22"/>
              </w:rPr>
            </w:pPr>
            <w:r>
              <w:rPr>
                <w:rFonts w:hint="eastAsia" w:cs="Arial"/>
                <w:color w:val="000000"/>
                <w:sz w:val="22"/>
                <w:szCs w:val="22"/>
              </w:rPr>
              <w:t>38.01</w:t>
            </w:r>
          </w:p>
        </w:tc>
        <w:tc>
          <w:tcPr>
            <w:tcW w:w="1039" w:type="dxa"/>
            <w:tcBorders>
              <w:top w:val="single" w:color="000000" w:sz="4" w:space="0"/>
              <w:left w:val="single" w:color="000000" w:sz="4" w:space="0"/>
              <w:bottom w:val="single" w:color="000000" w:sz="4" w:space="0"/>
              <w:right w:val="single" w:color="000000" w:sz="4" w:space="0"/>
            </w:tcBorders>
            <w:vAlign w:val="center"/>
          </w:tcPr>
          <w:p w14:paraId="0C30D39D">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C1BF1FE">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337231A6">
            <w:pPr>
              <w:jc w:val="right"/>
              <w:rPr>
                <w:rFonts w:ascii="宋体" w:hAnsi="宋体" w:cs="宋体"/>
                <w:color w:val="000000"/>
                <w:szCs w:val="21"/>
              </w:rPr>
            </w:pPr>
          </w:p>
        </w:tc>
      </w:tr>
      <w:tr w14:paraId="066274CB">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0BBFB49">
            <w:pPr>
              <w:rPr>
                <w:rFonts w:ascii="宋体" w:hAnsi="宋体" w:cs="Arial"/>
                <w:color w:val="000000"/>
                <w:sz w:val="22"/>
                <w:szCs w:val="22"/>
              </w:rPr>
            </w:pPr>
            <w:r>
              <w:rPr>
                <w:rFonts w:hint="eastAsia" w:cs="Arial"/>
                <w:color w:val="000000"/>
                <w:sz w:val="22"/>
                <w:szCs w:val="22"/>
              </w:rPr>
              <w:t>2080901</w:t>
            </w:r>
          </w:p>
        </w:tc>
        <w:tc>
          <w:tcPr>
            <w:tcW w:w="1537" w:type="dxa"/>
            <w:tcBorders>
              <w:top w:val="single" w:color="000000" w:sz="4" w:space="0"/>
              <w:left w:val="single" w:color="000000" w:sz="4" w:space="0"/>
              <w:bottom w:val="single" w:color="000000" w:sz="4" w:space="0"/>
              <w:right w:val="single" w:color="000000" w:sz="4" w:space="0"/>
            </w:tcBorders>
            <w:vAlign w:val="center"/>
          </w:tcPr>
          <w:p w14:paraId="5C3CE54B">
            <w:pPr>
              <w:rPr>
                <w:rFonts w:ascii="宋体" w:hAnsi="宋体" w:cs="Arial"/>
                <w:color w:val="000000"/>
                <w:sz w:val="22"/>
                <w:szCs w:val="22"/>
              </w:rPr>
            </w:pPr>
            <w:r>
              <w:rPr>
                <w:rFonts w:hint="eastAsia" w:cs="Arial"/>
                <w:color w:val="000000"/>
                <w:sz w:val="22"/>
                <w:szCs w:val="22"/>
              </w:rPr>
              <w:t xml:space="preserve">  退役士兵安置</w:t>
            </w:r>
          </w:p>
        </w:tc>
        <w:tc>
          <w:tcPr>
            <w:tcW w:w="1006" w:type="dxa"/>
            <w:tcBorders>
              <w:top w:val="single" w:color="000000" w:sz="4" w:space="0"/>
              <w:left w:val="single" w:color="000000" w:sz="4" w:space="0"/>
              <w:bottom w:val="single" w:color="000000" w:sz="4" w:space="0"/>
              <w:right w:val="single" w:color="000000" w:sz="4" w:space="0"/>
            </w:tcBorders>
            <w:vAlign w:val="center"/>
          </w:tcPr>
          <w:p w14:paraId="4424B92B">
            <w:pPr>
              <w:jc w:val="right"/>
              <w:rPr>
                <w:rFonts w:ascii="宋体" w:hAnsi="宋体" w:cs="Arial"/>
                <w:color w:val="000000"/>
                <w:sz w:val="22"/>
                <w:szCs w:val="22"/>
              </w:rPr>
            </w:pPr>
            <w:r>
              <w:rPr>
                <w:rFonts w:hint="eastAsia" w:cs="Arial"/>
                <w:color w:val="000000"/>
                <w:sz w:val="22"/>
                <w:szCs w:val="22"/>
              </w:rPr>
              <w:t>38.01</w:t>
            </w:r>
          </w:p>
        </w:tc>
        <w:tc>
          <w:tcPr>
            <w:tcW w:w="1020" w:type="dxa"/>
            <w:tcBorders>
              <w:top w:val="single" w:color="000000" w:sz="4" w:space="0"/>
              <w:left w:val="single" w:color="000000" w:sz="4" w:space="0"/>
              <w:bottom w:val="single" w:color="000000" w:sz="4" w:space="0"/>
              <w:right w:val="single" w:color="000000" w:sz="4" w:space="0"/>
            </w:tcBorders>
            <w:vAlign w:val="center"/>
          </w:tcPr>
          <w:p w14:paraId="4DC0E2A8">
            <w:pPr>
              <w:jc w:val="right"/>
              <w:rPr>
                <w:rFonts w:ascii="宋体" w:hAnsi="宋体" w:cs="Arial"/>
                <w:color w:val="000000"/>
                <w:sz w:val="22"/>
                <w:szCs w:val="22"/>
              </w:rPr>
            </w:pPr>
            <w:r>
              <w:rPr>
                <w:rFonts w:hint="eastAsia" w:cs="Arial"/>
                <w:color w:val="000000"/>
                <w:sz w:val="22"/>
                <w:szCs w:val="22"/>
              </w:rPr>
              <w:t>38.01</w:t>
            </w:r>
          </w:p>
        </w:tc>
        <w:tc>
          <w:tcPr>
            <w:tcW w:w="935" w:type="dxa"/>
            <w:tcBorders>
              <w:top w:val="single" w:color="000000" w:sz="4" w:space="0"/>
              <w:left w:val="single" w:color="000000" w:sz="4" w:space="0"/>
              <w:bottom w:val="single" w:color="000000" w:sz="4" w:space="0"/>
              <w:right w:val="single" w:color="000000" w:sz="4" w:space="0"/>
            </w:tcBorders>
            <w:vAlign w:val="center"/>
          </w:tcPr>
          <w:p w14:paraId="4CC0816A">
            <w:pPr>
              <w:jc w:val="right"/>
              <w:rPr>
                <w:rFonts w:ascii="宋体" w:hAnsi="宋体" w:cs="Arial"/>
                <w:color w:val="000000"/>
                <w:sz w:val="22"/>
                <w:szCs w:val="22"/>
              </w:rPr>
            </w:pPr>
            <w:r>
              <w:rPr>
                <w:rFonts w:hint="eastAsia" w:cs="Arial"/>
                <w:color w:val="000000"/>
                <w:sz w:val="22"/>
                <w:szCs w:val="22"/>
              </w:rPr>
              <w:t>38.01</w:t>
            </w:r>
          </w:p>
        </w:tc>
        <w:tc>
          <w:tcPr>
            <w:tcW w:w="1039" w:type="dxa"/>
            <w:tcBorders>
              <w:top w:val="single" w:color="000000" w:sz="4" w:space="0"/>
              <w:left w:val="single" w:color="000000" w:sz="4" w:space="0"/>
              <w:bottom w:val="single" w:color="000000" w:sz="4" w:space="0"/>
              <w:right w:val="single" w:color="000000" w:sz="4" w:space="0"/>
            </w:tcBorders>
            <w:vAlign w:val="center"/>
          </w:tcPr>
          <w:p w14:paraId="3CC26A5B">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A573057">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17E7949">
            <w:pPr>
              <w:jc w:val="right"/>
              <w:rPr>
                <w:rFonts w:ascii="宋体" w:hAnsi="宋体" w:cs="宋体"/>
                <w:color w:val="000000"/>
                <w:szCs w:val="21"/>
              </w:rPr>
            </w:pPr>
          </w:p>
        </w:tc>
      </w:tr>
      <w:tr w14:paraId="784751B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15E718F">
            <w:pPr>
              <w:rPr>
                <w:rFonts w:ascii="宋体" w:hAnsi="宋体" w:cs="Arial"/>
                <w:color w:val="000000"/>
                <w:sz w:val="22"/>
                <w:szCs w:val="22"/>
              </w:rPr>
            </w:pPr>
            <w:r>
              <w:rPr>
                <w:rFonts w:hint="eastAsia" w:cs="Arial"/>
                <w:color w:val="000000"/>
                <w:sz w:val="22"/>
                <w:szCs w:val="22"/>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14:paraId="4732818E">
            <w:pPr>
              <w:rPr>
                <w:rFonts w:ascii="宋体" w:hAnsi="宋体" w:cs="Arial"/>
                <w:color w:val="000000"/>
                <w:sz w:val="22"/>
                <w:szCs w:val="22"/>
              </w:rPr>
            </w:pPr>
            <w:r>
              <w:rPr>
                <w:rFonts w:hint="eastAsia" w:cs="Arial"/>
                <w:color w:val="000000"/>
                <w:sz w:val="22"/>
                <w:szCs w:val="22"/>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34B24835">
            <w:pPr>
              <w:jc w:val="right"/>
              <w:rPr>
                <w:rFonts w:ascii="宋体" w:hAnsi="宋体" w:cs="Arial"/>
                <w:color w:val="000000"/>
                <w:sz w:val="22"/>
                <w:szCs w:val="22"/>
              </w:rPr>
            </w:pPr>
            <w:r>
              <w:rPr>
                <w:rFonts w:hint="eastAsia" w:cs="Arial"/>
                <w:color w:val="000000"/>
                <w:sz w:val="22"/>
                <w:szCs w:val="22"/>
              </w:rPr>
              <w:t>44.25</w:t>
            </w:r>
          </w:p>
        </w:tc>
        <w:tc>
          <w:tcPr>
            <w:tcW w:w="1020" w:type="dxa"/>
            <w:tcBorders>
              <w:top w:val="single" w:color="000000" w:sz="4" w:space="0"/>
              <w:left w:val="single" w:color="000000" w:sz="4" w:space="0"/>
              <w:bottom w:val="single" w:color="000000" w:sz="4" w:space="0"/>
              <w:right w:val="single" w:color="000000" w:sz="4" w:space="0"/>
            </w:tcBorders>
            <w:vAlign w:val="center"/>
          </w:tcPr>
          <w:p w14:paraId="641C7771">
            <w:pPr>
              <w:jc w:val="right"/>
              <w:rPr>
                <w:rFonts w:ascii="宋体" w:hAnsi="宋体" w:cs="Arial"/>
                <w:color w:val="000000"/>
                <w:sz w:val="22"/>
                <w:szCs w:val="22"/>
              </w:rPr>
            </w:pPr>
            <w:r>
              <w:rPr>
                <w:rFonts w:hint="eastAsia" w:cs="Arial"/>
                <w:color w:val="000000"/>
                <w:sz w:val="22"/>
                <w:szCs w:val="22"/>
              </w:rPr>
              <w:t>44.25</w:t>
            </w:r>
          </w:p>
        </w:tc>
        <w:tc>
          <w:tcPr>
            <w:tcW w:w="935" w:type="dxa"/>
            <w:tcBorders>
              <w:top w:val="single" w:color="000000" w:sz="4" w:space="0"/>
              <w:left w:val="single" w:color="000000" w:sz="4" w:space="0"/>
              <w:bottom w:val="single" w:color="000000" w:sz="4" w:space="0"/>
              <w:right w:val="single" w:color="000000" w:sz="4" w:space="0"/>
            </w:tcBorders>
            <w:vAlign w:val="center"/>
          </w:tcPr>
          <w:p w14:paraId="5CADE600">
            <w:pPr>
              <w:jc w:val="right"/>
              <w:rPr>
                <w:rFonts w:ascii="宋体" w:hAnsi="宋体" w:cs="Arial"/>
                <w:color w:val="000000"/>
                <w:sz w:val="22"/>
                <w:szCs w:val="22"/>
              </w:rPr>
            </w:pPr>
            <w:r>
              <w:rPr>
                <w:rFonts w:hint="eastAsia" w:cs="Arial"/>
                <w:color w:val="000000"/>
                <w:sz w:val="22"/>
                <w:szCs w:val="22"/>
              </w:rPr>
              <w:t>44.25</w:t>
            </w:r>
          </w:p>
        </w:tc>
        <w:tc>
          <w:tcPr>
            <w:tcW w:w="1039" w:type="dxa"/>
            <w:tcBorders>
              <w:top w:val="single" w:color="000000" w:sz="4" w:space="0"/>
              <w:left w:val="single" w:color="000000" w:sz="4" w:space="0"/>
              <w:bottom w:val="single" w:color="000000" w:sz="4" w:space="0"/>
              <w:right w:val="single" w:color="000000" w:sz="4" w:space="0"/>
            </w:tcBorders>
            <w:vAlign w:val="center"/>
          </w:tcPr>
          <w:p w14:paraId="750F983A">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5E8BE47">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441F3BE">
            <w:pPr>
              <w:jc w:val="right"/>
              <w:rPr>
                <w:rFonts w:ascii="宋体" w:hAnsi="宋体" w:cs="宋体"/>
                <w:color w:val="000000"/>
                <w:szCs w:val="21"/>
              </w:rPr>
            </w:pPr>
          </w:p>
        </w:tc>
      </w:tr>
      <w:tr w14:paraId="5D302B0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59F9632">
            <w:pPr>
              <w:rPr>
                <w:rFonts w:ascii="宋体" w:hAnsi="宋体" w:cs="Arial"/>
                <w:color w:val="000000"/>
                <w:sz w:val="22"/>
                <w:szCs w:val="22"/>
              </w:rPr>
            </w:pPr>
            <w:r>
              <w:rPr>
                <w:rFonts w:hint="eastAsia" w:cs="Arial"/>
                <w:color w:val="000000"/>
                <w:sz w:val="22"/>
                <w:szCs w:val="22"/>
              </w:rPr>
              <w:t>21007</w:t>
            </w:r>
          </w:p>
        </w:tc>
        <w:tc>
          <w:tcPr>
            <w:tcW w:w="1537" w:type="dxa"/>
            <w:tcBorders>
              <w:top w:val="single" w:color="000000" w:sz="4" w:space="0"/>
              <w:left w:val="single" w:color="000000" w:sz="4" w:space="0"/>
              <w:bottom w:val="single" w:color="000000" w:sz="4" w:space="0"/>
              <w:right w:val="single" w:color="000000" w:sz="4" w:space="0"/>
            </w:tcBorders>
            <w:vAlign w:val="center"/>
          </w:tcPr>
          <w:p w14:paraId="60055CC7">
            <w:pPr>
              <w:rPr>
                <w:rFonts w:ascii="宋体" w:hAnsi="宋体" w:cs="Arial"/>
                <w:color w:val="000000"/>
                <w:sz w:val="22"/>
                <w:szCs w:val="22"/>
              </w:rPr>
            </w:pPr>
            <w:r>
              <w:rPr>
                <w:rFonts w:hint="eastAsia" w:cs="Arial"/>
                <w:color w:val="000000"/>
                <w:sz w:val="22"/>
                <w:szCs w:val="22"/>
              </w:rPr>
              <w:t>计划生育事务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214F4407">
            <w:pPr>
              <w:jc w:val="right"/>
              <w:rPr>
                <w:rFonts w:ascii="宋体" w:hAnsi="宋体" w:cs="Arial"/>
                <w:color w:val="000000"/>
                <w:sz w:val="22"/>
                <w:szCs w:val="22"/>
              </w:rPr>
            </w:pPr>
            <w:r>
              <w:rPr>
                <w:rFonts w:hint="eastAsia" w:cs="Arial"/>
                <w:color w:val="000000"/>
                <w:sz w:val="22"/>
                <w:szCs w:val="22"/>
              </w:rPr>
              <w:t>14.18</w:t>
            </w:r>
          </w:p>
        </w:tc>
        <w:tc>
          <w:tcPr>
            <w:tcW w:w="1020" w:type="dxa"/>
            <w:tcBorders>
              <w:top w:val="single" w:color="000000" w:sz="4" w:space="0"/>
              <w:left w:val="single" w:color="000000" w:sz="4" w:space="0"/>
              <w:bottom w:val="single" w:color="000000" w:sz="4" w:space="0"/>
              <w:right w:val="single" w:color="000000" w:sz="4" w:space="0"/>
            </w:tcBorders>
            <w:vAlign w:val="center"/>
          </w:tcPr>
          <w:p w14:paraId="0120DD9C">
            <w:pPr>
              <w:jc w:val="right"/>
              <w:rPr>
                <w:rFonts w:ascii="宋体" w:hAnsi="宋体" w:cs="Arial"/>
                <w:color w:val="000000"/>
                <w:sz w:val="22"/>
                <w:szCs w:val="22"/>
              </w:rPr>
            </w:pPr>
            <w:r>
              <w:rPr>
                <w:rFonts w:hint="eastAsia" w:cs="Arial"/>
                <w:color w:val="000000"/>
                <w:sz w:val="22"/>
                <w:szCs w:val="22"/>
              </w:rPr>
              <w:t>14.18</w:t>
            </w:r>
          </w:p>
        </w:tc>
        <w:tc>
          <w:tcPr>
            <w:tcW w:w="935" w:type="dxa"/>
            <w:tcBorders>
              <w:top w:val="single" w:color="000000" w:sz="4" w:space="0"/>
              <w:left w:val="single" w:color="000000" w:sz="4" w:space="0"/>
              <w:bottom w:val="single" w:color="000000" w:sz="4" w:space="0"/>
              <w:right w:val="single" w:color="000000" w:sz="4" w:space="0"/>
            </w:tcBorders>
            <w:vAlign w:val="center"/>
          </w:tcPr>
          <w:p w14:paraId="450BB3D0">
            <w:pPr>
              <w:jc w:val="right"/>
              <w:rPr>
                <w:rFonts w:ascii="宋体" w:hAnsi="宋体" w:cs="Arial"/>
                <w:color w:val="000000"/>
                <w:sz w:val="22"/>
                <w:szCs w:val="22"/>
              </w:rPr>
            </w:pPr>
            <w:r>
              <w:rPr>
                <w:rFonts w:hint="eastAsia" w:cs="Arial"/>
                <w:color w:val="000000"/>
                <w:sz w:val="22"/>
                <w:szCs w:val="22"/>
              </w:rPr>
              <w:t>14.18</w:t>
            </w:r>
          </w:p>
        </w:tc>
        <w:tc>
          <w:tcPr>
            <w:tcW w:w="1039" w:type="dxa"/>
            <w:tcBorders>
              <w:top w:val="single" w:color="000000" w:sz="4" w:space="0"/>
              <w:left w:val="single" w:color="000000" w:sz="4" w:space="0"/>
              <w:bottom w:val="single" w:color="000000" w:sz="4" w:space="0"/>
              <w:right w:val="single" w:color="000000" w:sz="4" w:space="0"/>
            </w:tcBorders>
            <w:vAlign w:val="center"/>
          </w:tcPr>
          <w:p w14:paraId="2FD49DAC">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EB18684">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1DBC7FB5">
            <w:pPr>
              <w:jc w:val="right"/>
              <w:rPr>
                <w:rFonts w:ascii="宋体" w:hAnsi="宋体" w:cs="宋体"/>
                <w:color w:val="000000"/>
                <w:szCs w:val="21"/>
              </w:rPr>
            </w:pPr>
          </w:p>
        </w:tc>
      </w:tr>
      <w:tr w14:paraId="40B9ED5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3272E36">
            <w:pPr>
              <w:rPr>
                <w:rFonts w:ascii="宋体" w:hAnsi="宋体" w:cs="Arial"/>
                <w:color w:val="000000"/>
                <w:sz w:val="22"/>
                <w:szCs w:val="22"/>
              </w:rPr>
            </w:pPr>
            <w:r>
              <w:rPr>
                <w:rFonts w:hint="eastAsia" w:cs="Arial"/>
                <w:color w:val="000000"/>
                <w:sz w:val="22"/>
                <w:szCs w:val="22"/>
              </w:rPr>
              <w:t>2100716</w:t>
            </w:r>
          </w:p>
        </w:tc>
        <w:tc>
          <w:tcPr>
            <w:tcW w:w="1537" w:type="dxa"/>
            <w:tcBorders>
              <w:top w:val="single" w:color="000000" w:sz="4" w:space="0"/>
              <w:left w:val="single" w:color="000000" w:sz="4" w:space="0"/>
              <w:bottom w:val="single" w:color="000000" w:sz="4" w:space="0"/>
              <w:right w:val="single" w:color="000000" w:sz="4" w:space="0"/>
            </w:tcBorders>
            <w:vAlign w:val="center"/>
          </w:tcPr>
          <w:p w14:paraId="14B0C83E">
            <w:pPr>
              <w:rPr>
                <w:rFonts w:ascii="宋体" w:hAnsi="宋体" w:cs="Arial"/>
                <w:color w:val="000000"/>
                <w:sz w:val="22"/>
                <w:szCs w:val="22"/>
              </w:rPr>
            </w:pPr>
            <w:r>
              <w:rPr>
                <w:rFonts w:hint="eastAsia" w:cs="Arial"/>
                <w:color w:val="000000"/>
                <w:sz w:val="22"/>
                <w:szCs w:val="22"/>
              </w:rPr>
              <w:t xml:space="preserve">  计划生育机构</w:t>
            </w:r>
          </w:p>
        </w:tc>
        <w:tc>
          <w:tcPr>
            <w:tcW w:w="1006" w:type="dxa"/>
            <w:tcBorders>
              <w:top w:val="single" w:color="000000" w:sz="4" w:space="0"/>
              <w:left w:val="single" w:color="000000" w:sz="4" w:space="0"/>
              <w:bottom w:val="single" w:color="000000" w:sz="4" w:space="0"/>
              <w:right w:val="single" w:color="000000" w:sz="4" w:space="0"/>
            </w:tcBorders>
            <w:vAlign w:val="center"/>
          </w:tcPr>
          <w:p w14:paraId="721E5CFB">
            <w:pPr>
              <w:jc w:val="right"/>
              <w:rPr>
                <w:rFonts w:ascii="宋体" w:hAnsi="宋体" w:cs="Arial"/>
                <w:color w:val="000000"/>
                <w:sz w:val="22"/>
                <w:szCs w:val="22"/>
              </w:rPr>
            </w:pPr>
            <w:r>
              <w:rPr>
                <w:rFonts w:hint="eastAsia" w:cs="Arial"/>
                <w:color w:val="000000"/>
                <w:sz w:val="22"/>
                <w:szCs w:val="22"/>
              </w:rPr>
              <w:t>14.18</w:t>
            </w:r>
          </w:p>
        </w:tc>
        <w:tc>
          <w:tcPr>
            <w:tcW w:w="1020" w:type="dxa"/>
            <w:tcBorders>
              <w:top w:val="single" w:color="000000" w:sz="4" w:space="0"/>
              <w:left w:val="single" w:color="000000" w:sz="4" w:space="0"/>
              <w:bottom w:val="single" w:color="000000" w:sz="4" w:space="0"/>
              <w:right w:val="single" w:color="000000" w:sz="4" w:space="0"/>
            </w:tcBorders>
            <w:vAlign w:val="center"/>
          </w:tcPr>
          <w:p w14:paraId="4116FA14">
            <w:pPr>
              <w:jc w:val="right"/>
              <w:rPr>
                <w:rFonts w:ascii="宋体" w:hAnsi="宋体" w:cs="Arial"/>
                <w:color w:val="000000"/>
                <w:sz w:val="22"/>
                <w:szCs w:val="22"/>
              </w:rPr>
            </w:pPr>
            <w:r>
              <w:rPr>
                <w:rFonts w:hint="eastAsia" w:cs="Arial"/>
                <w:color w:val="000000"/>
                <w:sz w:val="22"/>
                <w:szCs w:val="22"/>
              </w:rPr>
              <w:t>14.18</w:t>
            </w:r>
          </w:p>
        </w:tc>
        <w:tc>
          <w:tcPr>
            <w:tcW w:w="935" w:type="dxa"/>
            <w:tcBorders>
              <w:top w:val="single" w:color="000000" w:sz="4" w:space="0"/>
              <w:left w:val="single" w:color="000000" w:sz="4" w:space="0"/>
              <w:bottom w:val="single" w:color="000000" w:sz="4" w:space="0"/>
              <w:right w:val="single" w:color="000000" w:sz="4" w:space="0"/>
            </w:tcBorders>
            <w:vAlign w:val="center"/>
          </w:tcPr>
          <w:p w14:paraId="30AD3010">
            <w:pPr>
              <w:jc w:val="right"/>
              <w:rPr>
                <w:rFonts w:ascii="宋体" w:hAnsi="宋体" w:cs="Arial"/>
                <w:color w:val="000000"/>
                <w:sz w:val="22"/>
                <w:szCs w:val="22"/>
              </w:rPr>
            </w:pPr>
            <w:r>
              <w:rPr>
                <w:rFonts w:hint="eastAsia" w:cs="Arial"/>
                <w:color w:val="000000"/>
                <w:sz w:val="22"/>
                <w:szCs w:val="22"/>
              </w:rPr>
              <w:t>14.18</w:t>
            </w:r>
          </w:p>
        </w:tc>
        <w:tc>
          <w:tcPr>
            <w:tcW w:w="1039" w:type="dxa"/>
            <w:tcBorders>
              <w:top w:val="single" w:color="000000" w:sz="4" w:space="0"/>
              <w:left w:val="single" w:color="000000" w:sz="4" w:space="0"/>
              <w:bottom w:val="single" w:color="000000" w:sz="4" w:space="0"/>
              <w:right w:val="single" w:color="000000" w:sz="4" w:space="0"/>
            </w:tcBorders>
            <w:vAlign w:val="center"/>
          </w:tcPr>
          <w:p w14:paraId="5ADE414F">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88F5EE5">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81BD935">
            <w:pPr>
              <w:jc w:val="right"/>
              <w:rPr>
                <w:rFonts w:ascii="宋体" w:hAnsi="宋体" w:cs="宋体"/>
                <w:color w:val="000000"/>
                <w:szCs w:val="21"/>
              </w:rPr>
            </w:pPr>
          </w:p>
        </w:tc>
      </w:tr>
      <w:tr w14:paraId="5E860B3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AAE805F">
            <w:pPr>
              <w:rPr>
                <w:rFonts w:ascii="宋体" w:hAnsi="宋体" w:cs="Arial"/>
                <w:color w:val="000000"/>
                <w:sz w:val="22"/>
                <w:szCs w:val="22"/>
              </w:rPr>
            </w:pPr>
            <w:r>
              <w:rPr>
                <w:rFonts w:hint="eastAsia" w:cs="Arial"/>
                <w:color w:val="000000"/>
                <w:sz w:val="22"/>
                <w:szCs w:val="22"/>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14:paraId="09D60843">
            <w:pPr>
              <w:rPr>
                <w:rFonts w:ascii="宋体" w:hAnsi="宋体" w:cs="Arial"/>
                <w:color w:val="000000"/>
                <w:sz w:val="22"/>
                <w:szCs w:val="22"/>
              </w:rPr>
            </w:pPr>
            <w:r>
              <w:rPr>
                <w:rFonts w:hint="eastAsia" w:cs="Arial"/>
                <w:color w:val="000000"/>
                <w:sz w:val="22"/>
                <w:szCs w:val="22"/>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14:paraId="70551F13">
            <w:pPr>
              <w:jc w:val="right"/>
              <w:rPr>
                <w:rFonts w:ascii="宋体" w:hAnsi="宋体" w:cs="Arial"/>
                <w:color w:val="000000"/>
                <w:sz w:val="22"/>
                <w:szCs w:val="22"/>
              </w:rPr>
            </w:pPr>
            <w:r>
              <w:rPr>
                <w:rFonts w:hint="eastAsia" w:cs="Arial"/>
                <w:color w:val="000000"/>
                <w:sz w:val="22"/>
                <w:szCs w:val="22"/>
              </w:rPr>
              <w:t>30.07</w:t>
            </w:r>
          </w:p>
        </w:tc>
        <w:tc>
          <w:tcPr>
            <w:tcW w:w="1020" w:type="dxa"/>
            <w:tcBorders>
              <w:top w:val="single" w:color="000000" w:sz="4" w:space="0"/>
              <w:left w:val="single" w:color="000000" w:sz="4" w:space="0"/>
              <w:bottom w:val="single" w:color="000000" w:sz="4" w:space="0"/>
              <w:right w:val="single" w:color="000000" w:sz="4" w:space="0"/>
            </w:tcBorders>
            <w:vAlign w:val="center"/>
          </w:tcPr>
          <w:p w14:paraId="12044B09">
            <w:pPr>
              <w:jc w:val="right"/>
              <w:rPr>
                <w:rFonts w:ascii="宋体" w:hAnsi="宋体" w:cs="Arial"/>
                <w:color w:val="000000"/>
                <w:sz w:val="22"/>
                <w:szCs w:val="22"/>
              </w:rPr>
            </w:pPr>
            <w:r>
              <w:rPr>
                <w:rFonts w:hint="eastAsia" w:cs="Arial"/>
                <w:color w:val="000000"/>
                <w:sz w:val="22"/>
                <w:szCs w:val="22"/>
              </w:rPr>
              <w:t>30.07</w:t>
            </w:r>
          </w:p>
        </w:tc>
        <w:tc>
          <w:tcPr>
            <w:tcW w:w="935" w:type="dxa"/>
            <w:tcBorders>
              <w:top w:val="single" w:color="000000" w:sz="4" w:space="0"/>
              <w:left w:val="single" w:color="000000" w:sz="4" w:space="0"/>
              <w:bottom w:val="single" w:color="000000" w:sz="4" w:space="0"/>
              <w:right w:val="single" w:color="000000" w:sz="4" w:space="0"/>
            </w:tcBorders>
            <w:vAlign w:val="center"/>
          </w:tcPr>
          <w:p w14:paraId="6238DA4D">
            <w:pPr>
              <w:jc w:val="right"/>
              <w:rPr>
                <w:rFonts w:ascii="宋体" w:hAnsi="宋体" w:cs="Arial"/>
                <w:color w:val="000000"/>
                <w:sz w:val="22"/>
                <w:szCs w:val="22"/>
              </w:rPr>
            </w:pPr>
            <w:r>
              <w:rPr>
                <w:rFonts w:hint="eastAsia" w:cs="Arial"/>
                <w:color w:val="000000"/>
                <w:sz w:val="22"/>
                <w:szCs w:val="22"/>
              </w:rPr>
              <w:t>30.07</w:t>
            </w:r>
          </w:p>
        </w:tc>
        <w:tc>
          <w:tcPr>
            <w:tcW w:w="1039" w:type="dxa"/>
            <w:tcBorders>
              <w:top w:val="single" w:color="000000" w:sz="4" w:space="0"/>
              <w:left w:val="single" w:color="000000" w:sz="4" w:space="0"/>
              <w:bottom w:val="single" w:color="000000" w:sz="4" w:space="0"/>
              <w:right w:val="single" w:color="000000" w:sz="4" w:space="0"/>
            </w:tcBorders>
            <w:vAlign w:val="center"/>
          </w:tcPr>
          <w:p w14:paraId="7BEAFC7E">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BCB2953">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3083FDAA">
            <w:pPr>
              <w:jc w:val="right"/>
              <w:rPr>
                <w:rFonts w:ascii="宋体" w:hAnsi="宋体" w:cs="宋体"/>
                <w:color w:val="000000"/>
                <w:szCs w:val="21"/>
              </w:rPr>
            </w:pPr>
          </w:p>
        </w:tc>
      </w:tr>
      <w:tr w14:paraId="489CF694">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3B4397C">
            <w:pPr>
              <w:rPr>
                <w:rFonts w:ascii="宋体" w:hAnsi="宋体" w:cs="Arial"/>
                <w:color w:val="000000"/>
                <w:sz w:val="22"/>
                <w:szCs w:val="22"/>
              </w:rPr>
            </w:pPr>
            <w:r>
              <w:rPr>
                <w:rFonts w:hint="eastAsia" w:cs="Arial"/>
                <w:color w:val="000000"/>
                <w:sz w:val="22"/>
                <w:szCs w:val="22"/>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14:paraId="108C2E96">
            <w:pPr>
              <w:rPr>
                <w:rFonts w:ascii="宋体" w:hAnsi="宋体" w:cs="Arial"/>
                <w:color w:val="000000"/>
                <w:sz w:val="22"/>
                <w:szCs w:val="22"/>
              </w:rPr>
            </w:pPr>
            <w:r>
              <w:rPr>
                <w:rFonts w:hint="eastAsia" w:cs="Arial"/>
                <w:color w:val="000000"/>
                <w:sz w:val="22"/>
                <w:szCs w:val="22"/>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14:paraId="6F4B9AF5">
            <w:pPr>
              <w:jc w:val="right"/>
              <w:rPr>
                <w:rFonts w:ascii="宋体" w:hAnsi="宋体" w:cs="Arial"/>
                <w:color w:val="000000"/>
                <w:sz w:val="22"/>
                <w:szCs w:val="22"/>
              </w:rPr>
            </w:pPr>
            <w:r>
              <w:rPr>
                <w:rFonts w:hint="eastAsia" w:cs="Arial"/>
                <w:color w:val="000000"/>
                <w:sz w:val="22"/>
                <w:szCs w:val="22"/>
              </w:rPr>
              <w:t>30.07</w:t>
            </w:r>
          </w:p>
        </w:tc>
        <w:tc>
          <w:tcPr>
            <w:tcW w:w="1020" w:type="dxa"/>
            <w:tcBorders>
              <w:top w:val="single" w:color="000000" w:sz="4" w:space="0"/>
              <w:left w:val="single" w:color="000000" w:sz="4" w:space="0"/>
              <w:bottom w:val="single" w:color="000000" w:sz="4" w:space="0"/>
              <w:right w:val="single" w:color="000000" w:sz="4" w:space="0"/>
            </w:tcBorders>
            <w:vAlign w:val="center"/>
          </w:tcPr>
          <w:p w14:paraId="21A5C8E0">
            <w:pPr>
              <w:jc w:val="right"/>
              <w:rPr>
                <w:rFonts w:ascii="宋体" w:hAnsi="宋体" w:cs="Arial"/>
                <w:color w:val="000000"/>
                <w:sz w:val="22"/>
                <w:szCs w:val="22"/>
              </w:rPr>
            </w:pPr>
            <w:r>
              <w:rPr>
                <w:rFonts w:hint="eastAsia" w:cs="Arial"/>
                <w:color w:val="000000"/>
                <w:sz w:val="22"/>
                <w:szCs w:val="22"/>
              </w:rPr>
              <w:t>30.07</w:t>
            </w:r>
          </w:p>
        </w:tc>
        <w:tc>
          <w:tcPr>
            <w:tcW w:w="935" w:type="dxa"/>
            <w:tcBorders>
              <w:top w:val="single" w:color="000000" w:sz="4" w:space="0"/>
              <w:left w:val="single" w:color="000000" w:sz="4" w:space="0"/>
              <w:bottom w:val="single" w:color="000000" w:sz="4" w:space="0"/>
              <w:right w:val="single" w:color="000000" w:sz="4" w:space="0"/>
            </w:tcBorders>
            <w:vAlign w:val="center"/>
          </w:tcPr>
          <w:p w14:paraId="789CDDF1">
            <w:pPr>
              <w:jc w:val="right"/>
              <w:rPr>
                <w:rFonts w:ascii="宋体" w:hAnsi="宋体" w:cs="Arial"/>
                <w:color w:val="000000"/>
                <w:sz w:val="22"/>
                <w:szCs w:val="22"/>
              </w:rPr>
            </w:pPr>
            <w:r>
              <w:rPr>
                <w:rFonts w:hint="eastAsia" w:cs="Arial"/>
                <w:color w:val="000000"/>
                <w:sz w:val="22"/>
                <w:szCs w:val="22"/>
              </w:rPr>
              <w:t>30.07</w:t>
            </w:r>
          </w:p>
        </w:tc>
        <w:tc>
          <w:tcPr>
            <w:tcW w:w="1039" w:type="dxa"/>
            <w:tcBorders>
              <w:top w:val="single" w:color="000000" w:sz="4" w:space="0"/>
              <w:left w:val="single" w:color="000000" w:sz="4" w:space="0"/>
              <w:bottom w:val="single" w:color="000000" w:sz="4" w:space="0"/>
              <w:right w:val="single" w:color="000000" w:sz="4" w:space="0"/>
            </w:tcBorders>
            <w:vAlign w:val="center"/>
          </w:tcPr>
          <w:p w14:paraId="71592EFF">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339D468">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EF3D9EC">
            <w:pPr>
              <w:jc w:val="right"/>
              <w:rPr>
                <w:rFonts w:ascii="宋体" w:hAnsi="宋体" w:cs="宋体"/>
                <w:color w:val="000000"/>
                <w:szCs w:val="21"/>
              </w:rPr>
            </w:pPr>
          </w:p>
        </w:tc>
      </w:tr>
      <w:tr w14:paraId="7BC9B22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79ABCC5">
            <w:pPr>
              <w:rPr>
                <w:rFonts w:ascii="宋体" w:hAnsi="宋体" w:cs="Arial"/>
                <w:color w:val="000000"/>
                <w:sz w:val="22"/>
                <w:szCs w:val="22"/>
              </w:rPr>
            </w:pPr>
            <w:r>
              <w:rPr>
                <w:rFonts w:hint="eastAsia" w:cs="Arial"/>
                <w:color w:val="000000"/>
                <w:sz w:val="22"/>
                <w:szCs w:val="22"/>
              </w:rPr>
              <w:t>212</w:t>
            </w:r>
          </w:p>
        </w:tc>
        <w:tc>
          <w:tcPr>
            <w:tcW w:w="1537" w:type="dxa"/>
            <w:tcBorders>
              <w:top w:val="single" w:color="000000" w:sz="4" w:space="0"/>
              <w:left w:val="single" w:color="000000" w:sz="4" w:space="0"/>
              <w:bottom w:val="single" w:color="000000" w:sz="4" w:space="0"/>
              <w:right w:val="single" w:color="000000" w:sz="4" w:space="0"/>
            </w:tcBorders>
            <w:vAlign w:val="center"/>
          </w:tcPr>
          <w:p w14:paraId="78D5D961">
            <w:pPr>
              <w:rPr>
                <w:rFonts w:ascii="宋体" w:hAnsi="宋体" w:cs="Arial"/>
                <w:color w:val="000000"/>
                <w:sz w:val="22"/>
                <w:szCs w:val="22"/>
              </w:rPr>
            </w:pPr>
            <w:r>
              <w:rPr>
                <w:rFonts w:hint="eastAsia" w:cs="Arial"/>
                <w:color w:val="000000"/>
                <w:sz w:val="22"/>
                <w:szCs w:val="22"/>
              </w:rPr>
              <w:t>城乡社区支出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68EF2F4A">
            <w:pPr>
              <w:jc w:val="right"/>
              <w:rPr>
                <w:rFonts w:ascii="宋体" w:hAnsi="宋体" w:cs="Arial"/>
                <w:color w:val="000000"/>
                <w:sz w:val="22"/>
                <w:szCs w:val="22"/>
              </w:rPr>
            </w:pPr>
            <w:r>
              <w:rPr>
                <w:rFonts w:hint="eastAsia" w:cs="Arial"/>
                <w:color w:val="000000"/>
                <w:sz w:val="22"/>
                <w:szCs w:val="22"/>
              </w:rPr>
              <w:t>73.60</w:t>
            </w:r>
          </w:p>
        </w:tc>
        <w:tc>
          <w:tcPr>
            <w:tcW w:w="1020" w:type="dxa"/>
            <w:tcBorders>
              <w:top w:val="single" w:color="000000" w:sz="4" w:space="0"/>
              <w:left w:val="single" w:color="000000" w:sz="4" w:space="0"/>
              <w:bottom w:val="single" w:color="000000" w:sz="4" w:space="0"/>
              <w:right w:val="single" w:color="000000" w:sz="4" w:space="0"/>
            </w:tcBorders>
            <w:vAlign w:val="center"/>
          </w:tcPr>
          <w:p w14:paraId="6C7FDD1B">
            <w:pPr>
              <w:jc w:val="right"/>
              <w:rPr>
                <w:rFonts w:ascii="宋体" w:hAnsi="宋体" w:cs="Arial"/>
                <w:color w:val="000000"/>
                <w:sz w:val="22"/>
                <w:szCs w:val="22"/>
              </w:rPr>
            </w:pPr>
            <w:r>
              <w:rPr>
                <w:rFonts w:hint="eastAsia" w:cs="Arial"/>
                <w:color w:val="000000"/>
                <w:sz w:val="22"/>
                <w:szCs w:val="22"/>
              </w:rPr>
              <w:t>73.60</w:t>
            </w:r>
          </w:p>
        </w:tc>
        <w:tc>
          <w:tcPr>
            <w:tcW w:w="935" w:type="dxa"/>
            <w:tcBorders>
              <w:top w:val="single" w:color="000000" w:sz="4" w:space="0"/>
              <w:left w:val="single" w:color="000000" w:sz="4" w:space="0"/>
              <w:bottom w:val="single" w:color="000000" w:sz="4" w:space="0"/>
              <w:right w:val="single" w:color="000000" w:sz="4" w:space="0"/>
            </w:tcBorders>
            <w:vAlign w:val="center"/>
          </w:tcPr>
          <w:p w14:paraId="47B31C5A">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2CB1CFB5">
            <w:pPr>
              <w:jc w:val="right"/>
              <w:rPr>
                <w:rFonts w:ascii="宋体" w:hAnsi="宋体" w:cs="Arial"/>
                <w:color w:val="000000"/>
                <w:sz w:val="22"/>
                <w:szCs w:val="22"/>
              </w:rPr>
            </w:pPr>
            <w:r>
              <w:rPr>
                <w:rFonts w:hint="eastAsia" w:cs="Arial"/>
                <w:color w:val="000000"/>
                <w:sz w:val="22"/>
                <w:szCs w:val="22"/>
              </w:rPr>
              <w:t>73.60</w:t>
            </w:r>
          </w:p>
        </w:tc>
        <w:tc>
          <w:tcPr>
            <w:tcW w:w="1020" w:type="dxa"/>
            <w:tcBorders>
              <w:top w:val="single" w:color="000000" w:sz="4" w:space="0"/>
              <w:left w:val="single" w:color="000000" w:sz="4" w:space="0"/>
              <w:bottom w:val="single" w:color="000000" w:sz="4" w:space="0"/>
              <w:right w:val="single" w:color="000000" w:sz="4" w:space="0"/>
            </w:tcBorders>
            <w:vAlign w:val="center"/>
          </w:tcPr>
          <w:p w14:paraId="5CADB360">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5DB8F778">
            <w:pPr>
              <w:jc w:val="right"/>
              <w:rPr>
                <w:rFonts w:ascii="宋体" w:hAnsi="宋体" w:cs="宋体"/>
                <w:color w:val="000000"/>
                <w:szCs w:val="21"/>
              </w:rPr>
            </w:pPr>
          </w:p>
        </w:tc>
      </w:tr>
      <w:tr w14:paraId="02EE9BE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A1C20F9">
            <w:pPr>
              <w:rPr>
                <w:rFonts w:ascii="宋体" w:hAnsi="宋体" w:cs="Arial"/>
                <w:color w:val="000000"/>
                <w:sz w:val="22"/>
                <w:szCs w:val="22"/>
              </w:rPr>
            </w:pPr>
            <w:r>
              <w:rPr>
                <w:rFonts w:hint="eastAsia" w:cs="Arial"/>
                <w:color w:val="000000"/>
                <w:sz w:val="22"/>
                <w:szCs w:val="22"/>
              </w:rPr>
              <w:t>21202</w:t>
            </w:r>
          </w:p>
        </w:tc>
        <w:tc>
          <w:tcPr>
            <w:tcW w:w="1537" w:type="dxa"/>
            <w:tcBorders>
              <w:top w:val="single" w:color="000000" w:sz="4" w:space="0"/>
              <w:left w:val="single" w:color="000000" w:sz="4" w:space="0"/>
              <w:bottom w:val="single" w:color="000000" w:sz="4" w:space="0"/>
              <w:right w:val="single" w:color="000000" w:sz="4" w:space="0"/>
            </w:tcBorders>
            <w:vAlign w:val="center"/>
          </w:tcPr>
          <w:p w14:paraId="4DA725DC">
            <w:pPr>
              <w:rPr>
                <w:rFonts w:ascii="宋体" w:hAnsi="宋体" w:cs="Arial"/>
                <w:color w:val="000000"/>
                <w:sz w:val="22"/>
                <w:szCs w:val="22"/>
              </w:rPr>
            </w:pPr>
            <w:r>
              <w:rPr>
                <w:rFonts w:hint="eastAsia" w:cs="Arial"/>
                <w:color w:val="000000"/>
                <w:sz w:val="22"/>
                <w:szCs w:val="22"/>
              </w:rPr>
              <w:t>城乡社区规划与管理</w:t>
            </w:r>
          </w:p>
        </w:tc>
        <w:tc>
          <w:tcPr>
            <w:tcW w:w="1006" w:type="dxa"/>
            <w:tcBorders>
              <w:top w:val="single" w:color="000000" w:sz="4" w:space="0"/>
              <w:left w:val="single" w:color="000000" w:sz="4" w:space="0"/>
              <w:bottom w:val="single" w:color="000000" w:sz="4" w:space="0"/>
              <w:right w:val="single" w:color="000000" w:sz="4" w:space="0"/>
            </w:tcBorders>
            <w:vAlign w:val="center"/>
          </w:tcPr>
          <w:p w14:paraId="45B38FC0">
            <w:pPr>
              <w:jc w:val="right"/>
              <w:rPr>
                <w:rFonts w:ascii="宋体" w:hAnsi="宋体" w:cs="Arial"/>
                <w:color w:val="000000"/>
                <w:sz w:val="22"/>
                <w:szCs w:val="22"/>
              </w:rPr>
            </w:pPr>
            <w:r>
              <w:rPr>
                <w:rFonts w:hint="eastAsia" w:cs="Arial"/>
                <w:color w:val="000000"/>
                <w:sz w:val="22"/>
                <w:szCs w:val="22"/>
              </w:rPr>
              <w:t>25.00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D911E39">
            <w:pPr>
              <w:jc w:val="right"/>
              <w:rPr>
                <w:rFonts w:ascii="宋体" w:hAnsi="宋体" w:cs="Arial"/>
                <w:color w:val="000000"/>
                <w:sz w:val="22"/>
                <w:szCs w:val="22"/>
              </w:rPr>
            </w:pPr>
            <w:r>
              <w:rPr>
                <w:rFonts w:hint="eastAsia" w:cs="Arial"/>
                <w:color w:val="000000"/>
                <w:sz w:val="22"/>
                <w:szCs w:val="22"/>
              </w:rPr>
              <w:t>25.00</w:t>
            </w:r>
          </w:p>
        </w:tc>
        <w:tc>
          <w:tcPr>
            <w:tcW w:w="935" w:type="dxa"/>
            <w:tcBorders>
              <w:top w:val="single" w:color="000000" w:sz="4" w:space="0"/>
              <w:left w:val="single" w:color="000000" w:sz="4" w:space="0"/>
              <w:bottom w:val="single" w:color="000000" w:sz="4" w:space="0"/>
              <w:right w:val="single" w:color="000000" w:sz="4" w:space="0"/>
            </w:tcBorders>
            <w:vAlign w:val="center"/>
          </w:tcPr>
          <w:p w14:paraId="57170402">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5AE2F69A">
            <w:pPr>
              <w:jc w:val="right"/>
              <w:rPr>
                <w:rFonts w:ascii="宋体" w:hAnsi="宋体" w:cs="Arial"/>
                <w:color w:val="000000"/>
                <w:sz w:val="22"/>
                <w:szCs w:val="22"/>
              </w:rPr>
            </w:pPr>
            <w:r>
              <w:rPr>
                <w:rFonts w:hint="eastAsia" w:cs="Arial"/>
                <w:color w:val="000000"/>
                <w:sz w:val="22"/>
                <w:szCs w:val="22"/>
              </w:rPr>
              <w:t>25.00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C9863AE">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662726EA">
            <w:pPr>
              <w:jc w:val="right"/>
              <w:rPr>
                <w:rFonts w:ascii="宋体" w:hAnsi="宋体" w:cs="宋体"/>
                <w:color w:val="000000"/>
                <w:szCs w:val="21"/>
              </w:rPr>
            </w:pPr>
          </w:p>
        </w:tc>
      </w:tr>
      <w:tr w14:paraId="51D47522">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BE74175">
            <w:pPr>
              <w:rPr>
                <w:rFonts w:ascii="宋体" w:hAnsi="宋体" w:cs="Arial"/>
                <w:color w:val="000000"/>
                <w:sz w:val="22"/>
                <w:szCs w:val="22"/>
              </w:rPr>
            </w:pPr>
            <w:r>
              <w:rPr>
                <w:rFonts w:hint="eastAsia" w:cs="Arial"/>
                <w:color w:val="000000"/>
                <w:sz w:val="22"/>
                <w:szCs w:val="22"/>
              </w:rPr>
              <w:t>2120201</w:t>
            </w:r>
          </w:p>
        </w:tc>
        <w:tc>
          <w:tcPr>
            <w:tcW w:w="1537" w:type="dxa"/>
            <w:tcBorders>
              <w:top w:val="single" w:color="000000" w:sz="4" w:space="0"/>
              <w:left w:val="single" w:color="000000" w:sz="4" w:space="0"/>
              <w:bottom w:val="single" w:color="000000" w:sz="4" w:space="0"/>
              <w:right w:val="single" w:color="000000" w:sz="4" w:space="0"/>
            </w:tcBorders>
            <w:vAlign w:val="center"/>
          </w:tcPr>
          <w:p w14:paraId="356D6782">
            <w:pPr>
              <w:rPr>
                <w:rFonts w:ascii="宋体" w:hAnsi="宋体" w:cs="Arial"/>
                <w:color w:val="000000"/>
                <w:sz w:val="22"/>
                <w:szCs w:val="22"/>
              </w:rPr>
            </w:pPr>
            <w:r>
              <w:rPr>
                <w:rFonts w:hint="eastAsia" w:cs="Arial"/>
                <w:color w:val="000000"/>
                <w:sz w:val="22"/>
                <w:szCs w:val="22"/>
              </w:rPr>
              <w:t xml:space="preserve">  城乡社区规划与管理</w:t>
            </w:r>
          </w:p>
        </w:tc>
        <w:tc>
          <w:tcPr>
            <w:tcW w:w="1006" w:type="dxa"/>
            <w:tcBorders>
              <w:top w:val="single" w:color="000000" w:sz="4" w:space="0"/>
              <w:left w:val="single" w:color="000000" w:sz="4" w:space="0"/>
              <w:bottom w:val="single" w:color="000000" w:sz="4" w:space="0"/>
              <w:right w:val="single" w:color="000000" w:sz="4" w:space="0"/>
            </w:tcBorders>
            <w:vAlign w:val="center"/>
          </w:tcPr>
          <w:p w14:paraId="382E9F7B">
            <w:pPr>
              <w:jc w:val="right"/>
              <w:rPr>
                <w:rFonts w:ascii="宋体" w:hAnsi="宋体" w:cs="Arial"/>
                <w:color w:val="000000"/>
                <w:sz w:val="22"/>
                <w:szCs w:val="22"/>
              </w:rPr>
            </w:pPr>
            <w:r>
              <w:rPr>
                <w:rFonts w:hint="eastAsia" w:cs="Arial"/>
                <w:color w:val="000000"/>
                <w:sz w:val="22"/>
                <w:szCs w:val="22"/>
              </w:rPr>
              <w:t>25.00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6CC08B9">
            <w:pPr>
              <w:jc w:val="right"/>
              <w:rPr>
                <w:rFonts w:ascii="宋体" w:hAnsi="宋体" w:cs="Arial"/>
                <w:color w:val="000000"/>
                <w:sz w:val="22"/>
                <w:szCs w:val="22"/>
              </w:rPr>
            </w:pPr>
            <w:r>
              <w:rPr>
                <w:rFonts w:hint="eastAsia" w:cs="Arial"/>
                <w:color w:val="000000"/>
                <w:sz w:val="22"/>
                <w:szCs w:val="22"/>
              </w:rPr>
              <w:t>25.00</w:t>
            </w:r>
          </w:p>
        </w:tc>
        <w:tc>
          <w:tcPr>
            <w:tcW w:w="935" w:type="dxa"/>
            <w:tcBorders>
              <w:top w:val="single" w:color="000000" w:sz="4" w:space="0"/>
              <w:left w:val="single" w:color="000000" w:sz="4" w:space="0"/>
              <w:bottom w:val="single" w:color="000000" w:sz="4" w:space="0"/>
              <w:right w:val="single" w:color="000000" w:sz="4" w:space="0"/>
            </w:tcBorders>
            <w:vAlign w:val="center"/>
          </w:tcPr>
          <w:p w14:paraId="67272431">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23FD063">
            <w:pPr>
              <w:jc w:val="right"/>
              <w:rPr>
                <w:rFonts w:ascii="宋体" w:hAnsi="宋体" w:cs="Arial"/>
                <w:color w:val="000000"/>
                <w:sz w:val="22"/>
                <w:szCs w:val="22"/>
              </w:rPr>
            </w:pPr>
            <w:r>
              <w:rPr>
                <w:rFonts w:hint="eastAsia" w:cs="Arial"/>
                <w:color w:val="000000"/>
                <w:sz w:val="22"/>
                <w:szCs w:val="22"/>
              </w:rPr>
              <w:t>25.00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FA47032">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905850B">
            <w:pPr>
              <w:jc w:val="right"/>
              <w:rPr>
                <w:rFonts w:ascii="宋体" w:hAnsi="宋体" w:cs="宋体"/>
                <w:color w:val="000000"/>
                <w:szCs w:val="21"/>
              </w:rPr>
            </w:pPr>
          </w:p>
        </w:tc>
      </w:tr>
      <w:tr w14:paraId="7A4758E6">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8DDEB03">
            <w:pPr>
              <w:rPr>
                <w:rFonts w:ascii="宋体" w:hAnsi="宋体" w:cs="Arial"/>
                <w:color w:val="000000"/>
                <w:sz w:val="22"/>
                <w:szCs w:val="22"/>
              </w:rPr>
            </w:pPr>
            <w:r>
              <w:rPr>
                <w:rFonts w:hint="eastAsia" w:cs="Arial"/>
                <w:color w:val="000000"/>
                <w:sz w:val="22"/>
                <w:szCs w:val="22"/>
              </w:rPr>
              <w:t>21203</w:t>
            </w:r>
          </w:p>
        </w:tc>
        <w:tc>
          <w:tcPr>
            <w:tcW w:w="1537" w:type="dxa"/>
            <w:tcBorders>
              <w:top w:val="single" w:color="000000" w:sz="4" w:space="0"/>
              <w:left w:val="single" w:color="000000" w:sz="4" w:space="0"/>
              <w:bottom w:val="single" w:color="000000" w:sz="4" w:space="0"/>
              <w:right w:val="single" w:color="000000" w:sz="4" w:space="0"/>
            </w:tcBorders>
            <w:vAlign w:val="center"/>
          </w:tcPr>
          <w:p w14:paraId="3BA0104F">
            <w:pPr>
              <w:rPr>
                <w:rFonts w:ascii="宋体" w:hAnsi="宋体" w:cs="Arial"/>
                <w:color w:val="000000"/>
                <w:sz w:val="22"/>
                <w:szCs w:val="22"/>
              </w:rPr>
            </w:pPr>
            <w:r>
              <w:rPr>
                <w:rFonts w:hint="eastAsia" w:cs="Arial"/>
                <w:color w:val="000000"/>
                <w:sz w:val="22"/>
                <w:szCs w:val="22"/>
              </w:rPr>
              <w:t>城乡社区公共设施</w:t>
            </w:r>
          </w:p>
        </w:tc>
        <w:tc>
          <w:tcPr>
            <w:tcW w:w="1006" w:type="dxa"/>
            <w:tcBorders>
              <w:top w:val="single" w:color="000000" w:sz="4" w:space="0"/>
              <w:left w:val="single" w:color="000000" w:sz="4" w:space="0"/>
              <w:bottom w:val="single" w:color="000000" w:sz="4" w:space="0"/>
              <w:right w:val="single" w:color="000000" w:sz="4" w:space="0"/>
            </w:tcBorders>
            <w:vAlign w:val="center"/>
          </w:tcPr>
          <w:p w14:paraId="7697682E">
            <w:pPr>
              <w:jc w:val="right"/>
              <w:rPr>
                <w:rFonts w:ascii="宋体" w:hAnsi="宋体" w:cs="Arial"/>
                <w:color w:val="000000"/>
                <w:sz w:val="22"/>
                <w:szCs w:val="22"/>
              </w:rPr>
            </w:pPr>
            <w:r>
              <w:rPr>
                <w:rFonts w:hint="eastAsia" w:cs="Arial"/>
                <w:color w:val="000000"/>
                <w:sz w:val="22"/>
                <w:szCs w:val="22"/>
              </w:rPr>
              <w:t>23.70</w:t>
            </w:r>
          </w:p>
        </w:tc>
        <w:tc>
          <w:tcPr>
            <w:tcW w:w="1020" w:type="dxa"/>
            <w:tcBorders>
              <w:top w:val="single" w:color="000000" w:sz="4" w:space="0"/>
              <w:left w:val="single" w:color="000000" w:sz="4" w:space="0"/>
              <w:bottom w:val="single" w:color="000000" w:sz="4" w:space="0"/>
              <w:right w:val="single" w:color="000000" w:sz="4" w:space="0"/>
            </w:tcBorders>
            <w:vAlign w:val="center"/>
          </w:tcPr>
          <w:p w14:paraId="09D7A765">
            <w:pPr>
              <w:jc w:val="right"/>
              <w:rPr>
                <w:rFonts w:ascii="宋体" w:hAnsi="宋体" w:cs="Arial"/>
                <w:color w:val="000000"/>
                <w:sz w:val="22"/>
                <w:szCs w:val="22"/>
              </w:rPr>
            </w:pPr>
            <w:r>
              <w:rPr>
                <w:rFonts w:hint="eastAsia" w:cs="Arial"/>
                <w:color w:val="000000"/>
                <w:sz w:val="22"/>
                <w:szCs w:val="22"/>
              </w:rPr>
              <w:t>23.70</w:t>
            </w:r>
          </w:p>
        </w:tc>
        <w:tc>
          <w:tcPr>
            <w:tcW w:w="935" w:type="dxa"/>
            <w:tcBorders>
              <w:top w:val="single" w:color="000000" w:sz="4" w:space="0"/>
              <w:left w:val="single" w:color="000000" w:sz="4" w:space="0"/>
              <w:bottom w:val="single" w:color="000000" w:sz="4" w:space="0"/>
              <w:right w:val="single" w:color="000000" w:sz="4" w:space="0"/>
            </w:tcBorders>
            <w:vAlign w:val="center"/>
          </w:tcPr>
          <w:p w14:paraId="7644E4EE">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C0FC8D9">
            <w:pPr>
              <w:jc w:val="right"/>
              <w:rPr>
                <w:rFonts w:ascii="宋体" w:hAnsi="宋体" w:cs="Arial"/>
                <w:color w:val="000000"/>
                <w:sz w:val="22"/>
                <w:szCs w:val="22"/>
              </w:rPr>
            </w:pPr>
            <w:r>
              <w:rPr>
                <w:rFonts w:hint="eastAsia" w:cs="Arial"/>
                <w:color w:val="000000"/>
                <w:sz w:val="22"/>
                <w:szCs w:val="22"/>
              </w:rPr>
              <w:t>23.70</w:t>
            </w:r>
          </w:p>
        </w:tc>
        <w:tc>
          <w:tcPr>
            <w:tcW w:w="1020" w:type="dxa"/>
            <w:tcBorders>
              <w:top w:val="single" w:color="000000" w:sz="4" w:space="0"/>
              <w:left w:val="single" w:color="000000" w:sz="4" w:space="0"/>
              <w:bottom w:val="single" w:color="000000" w:sz="4" w:space="0"/>
              <w:right w:val="single" w:color="000000" w:sz="4" w:space="0"/>
            </w:tcBorders>
            <w:vAlign w:val="center"/>
          </w:tcPr>
          <w:p w14:paraId="251381E5">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3EE58BB3">
            <w:pPr>
              <w:jc w:val="right"/>
              <w:rPr>
                <w:rFonts w:ascii="宋体" w:hAnsi="宋体" w:cs="宋体"/>
                <w:color w:val="000000"/>
                <w:szCs w:val="21"/>
              </w:rPr>
            </w:pPr>
          </w:p>
        </w:tc>
      </w:tr>
      <w:tr w14:paraId="6671387B">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6EB9E1A">
            <w:pPr>
              <w:rPr>
                <w:rFonts w:ascii="宋体" w:hAnsi="宋体" w:cs="Arial"/>
                <w:color w:val="000000"/>
                <w:sz w:val="22"/>
                <w:szCs w:val="22"/>
              </w:rPr>
            </w:pPr>
            <w:r>
              <w:rPr>
                <w:rFonts w:hint="eastAsia" w:cs="Arial"/>
                <w:color w:val="000000"/>
                <w:sz w:val="22"/>
                <w:szCs w:val="22"/>
              </w:rPr>
              <w:t>2120399</w:t>
            </w:r>
          </w:p>
        </w:tc>
        <w:tc>
          <w:tcPr>
            <w:tcW w:w="1537" w:type="dxa"/>
            <w:tcBorders>
              <w:top w:val="single" w:color="000000" w:sz="4" w:space="0"/>
              <w:left w:val="single" w:color="000000" w:sz="4" w:space="0"/>
              <w:bottom w:val="single" w:color="000000" w:sz="4" w:space="0"/>
              <w:right w:val="single" w:color="000000" w:sz="4" w:space="0"/>
            </w:tcBorders>
            <w:vAlign w:val="center"/>
          </w:tcPr>
          <w:p w14:paraId="15D87CE9">
            <w:pPr>
              <w:rPr>
                <w:rFonts w:ascii="宋体" w:hAnsi="宋体" w:cs="Arial"/>
                <w:color w:val="000000"/>
                <w:sz w:val="22"/>
                <w:szCs w:val="22"/>
              </w:rPr>
            </w:pPr>
            <w:r>
              <w:rPr>
                <w:rFonts w:hint="eastAsia" w:cs="Arial"/>
                <w:color w:val="000000"/>
                <w:sz w:val="22"/>
                <w:szCs w:val="22"/>
              </w:rPr>
              <w:t xml:space="preserve">  其他城乡社区公共设施支出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2AB4B88F">
            <w:pPr>
              <w:jc w:val="right"/>
              <w:rPr>
                <w:rFonts w:ascii="宋体" w:hAnsi="宋体" w:cs="Arial"/>
                <w:color w:val="000000"/>
                <w:sz w:val="22"/>
                <w:szCs w:val="22"/>
              </w:rPr>
            </w:pPr>
            <w:r>
              <w:rPr>
                <w:rFonts w:hint="eastAsia" w:cs="Arial"/>
                <w:color w:val="000000"/>
                <w:sz w:val="22"/>
                <w:szCs w:val="22"/>
              </w:rPr>
              <w:t>23.70</w:t>
            </w:r>
          </w:p>
        </w:tc>
        <w:tc>
          <w:tcPr>
            <w:tcW w:w="1020" w:type="dxa"/>
            <w:tcBorders>
              <w:top w:val="single" w:color="000000" w:sz="4" w:space="0"/>
              <w:left w:val="single" w:color="000000" w:sz="4" w:space="0"/>
              <w:bottom w:val="single" w:color="000000" w:sz="4" w:space="0"/>
              <w:right w:val="single" w:color="000000" w:sz="4" w:space="0"/>
            </w:tcBorders>
            <w:vAlign w:val="center"/>
          </w:tcPr>
          <w:p w14:paraId="270FA732">
            <w:pPr>
              <w:jc w:val="right"/>
              <w:rPr>
                <w:rFonts w:ascii="宋体" w:hAnsi="宋体" w:cs="Arial"/>
                <w:color w:val="000000"/>
                <w:sz w:val="22"/>
                <w:szCs w:val="22"/>
              </w:rPr>
            </w:pPr>
            <w:r>
              <w:rPr>
                <w:rFonts w:hint="eastAsia" w:cs="Arial"/>
                <w:color w:val="000000"/>
                <w:sz w:val="22"/>
                <w:szCs w:val="22"/>
              </w:rPr>
              <w:t>23.70</w:t>
            </w:r>
          </w:p>
        </w:tc>
        <w:tc>
          <w:tcPr>
            <w:tcW w:w="935" w:type="dxa"/>
            <w:tcBorders>
              <w:top w:val="single" w:color="000000" w:sz="4" w:space="0"/>
              <w:left w:val="single" w:color="000000" w:sz="4" w:space="0"/>
              <w:bottom w:val="single" w:color="000000" w:sz="4" w:space="0"/>
              <w:right w:val="single" w:color="000000" w:sz="4" w:space="0"/>
            </w:tcBorders>
            <w:vAlign w:val="center"/>
          </w:tcPr>
          <w:p w14:paraId="357BBAC2">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FB5BD79">
            <w:pPr>
              <w:jc w:val="right"/>
              <w:rPr>
                <w:rFonts w:ascii="宋体" w:hAnsi="宋体" w:cs="Arial"/>
                <w:color w:val="000000"/>
                <w:sz w:val="22"/>
                <w:szCs w:val="22"/>
              </w:rPr>
            </w:pPr>
            <w:r>
              <w:rPr>
                <w:rFonts w:hint="eastAsia" w:cs="Arial"/>
                <w:color w:val="000000"/>
                <w:sz w:val="22"/>
                <w:szCs w:val="22"/>
              </w:rPr>
              <w:t>23.70</w:t>
            </w:r>
          </w:p>
        </w:tc>
        <w:tc>
          <w:tcPr>
            <w:tcW w:w="1020" w:type="dxa"/>
            <w:tcBorders>
              <w:top w:val="single" w:color="000000" w:sz="4" w:space="0"/>
              <w:left w:val="single" w:color="000000" w:sz="4" w:space="0"/>
              <w:bottom w:val="single" w:color="000000" w:sz="4" w:space="0"/>
              <w:right w:val="single" w:color="000000" w:sz="4" w:space="0"/>
            </w:tcBorders>
            <w:vAlign w:val="center"/>
          </w:tcPr>
          <w:p w14:paraId="0BB67AD9">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18F82C98">
            <w:pPr>
              <w:jc w:val="right"/>
              <w:rPr>
                <w:rFonts w:ascii="宋体" w:hAnsi="宋体" w:cs="宋体"/>
                <w:color w:val="000000"/>
                <w:szCs w:val="21"/>
              </w:rPr>
            </w:pPr>
          </w:p>
        </w:tc>
      </w:tr>
      <w:tr w14:paraId="1F01221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7A43872">
            <w:pPr>
              <w:rPr>
                <w:rFonts w:ascii="宋体" w:hAnsi="宋体" w:cs="Arial"/>
                <w:color w:val="000000"/>
                <w:sz w:val="22"/>
                <w:szCs w:val="22"/>
              </w:rPr>
            </w:pPr>
            <w:r>
              <w:rPr>
                <w:rFonts w:hint="eastAsia" w:cs="Arial"/>
                <w:color w:val="000000"/>
                <w:sz w:val="22"/>
                <w:szCs w:val="22"/>
              </w:rPr>
              <w:t>21299</w:t>
            </w:r>
          </w:p>
        </w:tc>
        <w:tc>
          <w:tcPr>
            <w:tcW w:w="1537" w:type="dxa"/>
            <w:tcBorders>
              <w:top w:val="single" w:color="000000" w:sz="4" w:space="0"/>
              <w:left w:val="single" w:color="000000" w:sz="4" w:space="0"/>
              <w:bottom w:val="single" w:color="000000" w:sz="4" w:space="0"/>
              <w:right w:val="single" w:color="000000" w:sz="4" w:space="0"/>
            </w:tcBorders>
            <w:vAlign w:val="center"/>
          </w:tcPr>
          <w:p w14:paraId="1924AD13">
            <w:pPr>
              <w:rPr>
                <w:rFonts w:ascii="宋体" w:hAnsi="宋体" w:cs="Arial"/>
                <w:color w:val="000000"/>
                <w:sz w:val="22"/>
                <w:szCs w:val="22"/>
              </w:rPr>
            </w:pPr>
            <w:r>
              <w:rPr>
                <w:rFonts w:hint="eastAsia" w:cs="Arial"/>
                <w:color w:val="000000"/>
                <w:sz w:val="22"/>
                <w:szCs w:val="22"/>
              </w:rPr>
              <w:t>其他城乡社区支出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2DAB4C8D">
            <w:pPr>
              <w:jc w:val="right"/>
              <w:rPr>
                <w:rFonts w:ascii="宋体" w:hAnsi="宋体" w:cs="Arial"/>
                <w:color w:val="000000"/>
                <w:sz w:val="22"/>
                <w:szCs w:val="22"/>
              </w:rPr>
            </w:pPr>
            <w:r>
              <w:rPr>
                <w:rFonts w:hint="eastAsia" w:cs="Arial"/>
                <w:color w:val="000000"/>
                <w:sz w:val="22"/>
                <w:szCs w:val="22"/>
              </w:rPr>
              <w:t>24.90</w:t>
            </w:r>
          </w:p>
        </w:tc>
        <w:tc>
          <w:tcPr>
            <w:tcW w:w="1020" w:type="dxa"/>
            <w:tcBorders>
              <w:top w:val="single" w:color="000000" w:sz="4" w:space="0"/>
              <w:left w:val="single" w:color="000000" w:sz="4" w:space="0"/>
              <w:bottom w:val="single" w:color="000000" w:sz="4" w:space="0"/>
              <w:right w:val="single" w:color="000000" w:sz="4" w:space="0"/>
            </w:tcBorders>
            <w:vAlign w:val="center"/>
          </w:tcPr>
          <w:p w14:paraId="072591CF">
            <w:pPr>
              <w:jc w:val="right"/>
              <w:rPr>
                <w:rFonts w:ascii="宋体" w:hAnsi="宋体" w:cs="Arial"/>
                <w:color w:val="000000"/>
                <w:sz w:val="22"/>
                <w:szCs w:val="22"/>
              </w:rPr>
            </w:pPr>
            <w:r>
              <w:rPr>
                <w:rFonts w:hint="eastAsia" w:cs="Arial"/>
                <w:color w:val="000000"/>
                <w:sz w:val="22"/>
                <w:szCs w:val="22"/>
              </w:rPr>
              <w:t>24.90</w:t>
            </w:r>
          </w:p>
        </w:tc>
        <w:tc>
          <w:tcPr>
            <w:tcW w:w="935" w:type="dxa"/>
            <w:tcBorders>
              <w:top w:val="single" w:color="000000" w:sz="4" w:space="0"/>
              <w:left w:val="single" w:color="000000" w:sz="4" w:space="0"/>
              <w:bottom w:val="single" w:color="000000" w:sz="4" w:space="0"/>
              <w:right w:val="single" w:color="000000" w:sz="4" w:space="0"/>
            </w:tcBorders>
            <w:vAlign w:val="center"/>
          </w:tcPr>
          <w:p w14:paraId="3ADCA9FD">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3860988B">
            <w:pPr>
              <w:jc w:val="right"/>
              <w:rPr>
                <w:rFonts w:ascii="宋体" w:hAnsi="宋体" w:cs="Arial"/>
                <w:color w:val="000000"/>
                <w:sz w:val="22"/>
                <w:szCs w:val="22"/>
              </w:rPr>
            </w:pPr>
            <w:r>
              <w:rPr>
                <w:rFonts w:hint="eastAsia" w:cs="Arial"/>
                <w:color w:val="000000"/>
                <w:sz w:val="22"/>
                <w:szCs w:val="22"/>
              </w:rPr>
              <w:t>24.90</w:t>
            </w:r>
          </w:p>
        </w:tc>
        <w:tc>
          <w:tcPr>
            <w:tcW w:w="1020" w:type="dxa"/>
            <w:tcBorders>
              <w:top w:val="single" w:color="000000" w:sz="4" w:space="0"/>
              <w:left w:val="single" w:color="000000" w:sz="4" w:space="0"/>
              <w:bottom w:val="single" w:color="000000" w:sz="4" w:space="0"/>
              <w:right w:val="single" w:color="000000" w:sz="4" w:space="0"/>
            </w:tcBorders>
            <w:vAlign w:val="center"/>
          </w:tcPr>
          <w:p w14:paraId="1A90F7C7">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173BE28">
            <w:pPr>
              <w:jc w:val="right"/>
              <w:rPr>
                <w:rFonts w:ascii="宋体" w:hAnsi="宋体" w:cs="宋体"/>
                <w:color w:val="000000"/>
                <w:szCs w:val="21"/>
              </w:rPr>
            </w:pPr>
          </w:p>
        </w:tc>
      </w:tr>
      <w:tr w14:paraId="768017B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0274FFD">
            <w:pPr>
              <w:rPr>
                <w:rFonts w:ascii="宋体" w:hAnsi="宋体" w:cs="Arial"/>
                <w:color w:val="000000"/>
                <w:sz w:val="22"/>
                <w:szCs w:val="22"/>
              </w:rPr>
            </w:pPr>
            <w:r>
              <w:rPr>
                <w:rFonts w:hint="eastAsia" w:cs="Arial"/>
                <w:color w:val="000000"/>
                <w:sz w:val="22"/>
                <w:szCs w:val="22"/>
              </w:rPr>
              <w:t>2129901</w:t>
            </w:r>
          </w:p>
        </w:tc>
        <w:tc>
          <w:tcPr>
            <w:tcW w:w="1537" w:type="dxa"/>
            <w:tcBorders>
              <w:top w:val="single" w:color="000000" w:sz="4" w:space="0"/>
              <w:left w:val="single" w:color="000000" w:sz="4" w:space="0"/>
              <w:bottom w:val="single" w:color="000000" w:sz="4" w:space="0"/>
              <w:right w:val="single" w:color="000000" w:sz="4" w:space="0"/>
            </w:tcBorders>
            <w:vAlign w:val="center"/>
          </w:tcPr>
          <w:p w14:paraId="0350F234">
            <w:pPr>
              <w:rPr>
                <w:rFonts w:ascii="宋体" w:hAnsi="宋体" w:cs="Arial"/>
                <w:color w:val="000000"/>
                <w:sz w:val="22"/>
                <w:szCs w:val="22"/>
              </w:rPr>
            </w:pPr>
            <w:r>
              <w:rPr>
                <w:rFonts w:hint="eastAsia" w:cs="Arial"/>
                <w:color w:val="000000"/>
                <w:sz w:val="22"/>
                <w:szCs w:val="22"/>
              </w:rPr>
              <w:t xml:space="preserve">  其他城乡社区支出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47B75A6D">
            <w:pPr>
              <w:jc w:val="right"/>
              <w:rPr>
                <w:rFonts w:ascii="宋体" w:hAnsi="宋体" w:cs="Arial"/>
                <w:color w:val="000000"/>
                <w:sz w:val="22"/>
                <w:szCs w:val="22"/>
              </w:rPr>
            </w:pPr>
            <w:r>
              <w:rPr>
                <w:rFonts w:hint="eastAsia" w:cs="Arial"/>
                <w:color w:val="000000"/>
                <w:sz w:val="22"/>
                <w:szCs w:val="22"/>
              </w:rPr>
              <w:t>24.90</w:t>
            </w:r>
          </w:p>
        </w:tc>
        <w:tc>
          <w:tcPr>
            <w:tcW w:w="1020" w:type="dxa"/>
            <w:tcBorders>
              <w:top w:val="single" w:color="000000" w:sz="4" w:space="0"/>
              <w:left w:val="single" w:color="000000" w:sz="4" w:space="0"/>
              <w:bottom w:val="single" w:color="000000" w:sz="4" w:space="0"/>
              <w:right w:val="single" w:color="000000" w:sz="4" w:space="0"/>
            </w:tcBorders>
            <w:vAlign w:val="center"/>
          </w:tcPr>
          <w:p w14:paraId="6D2EC68B">
            <w:pPr>
              <w:jc w:val="right"/>
              <w:rPr>
                <w:rFonts w:ascii="宋体" w:hAnsi="宋体" w:cs="Arial"/>
                <w:color w:val="000000"/>
                <w:sz w:val="22"/>
                <w:szCs w:val="22"/>
              </w:rPr>
            </w:pPr>
            <w:r>
              <w:rPr>
                <w:rFonts w:hint="eastAsia" w:cs="Arial"/>
                <w:color w:val="000000"/>
                <w:sz w:val="22"/>
                <w:szCs w:val="22"/>
              </w:rPr>
              <w:t>24.90</w:t>
            </w:r>
          </w:p>
        </w:tc>
        <w:tc>
          <w:tcPr>
            <w:tcW w:w="935" w:type="dxa"/>
            <w:tcBorders>
              <w:top w:val="single" w:color="000000" w:sz="4" w:space="0"/>
              <w:left w:val="single" w:color="000000" w:sz="4" w:space="0"/>
              <w:bottom w:val="single" w:color="000000" w:sz="4" w:space="0"/>
              <w:right w:val="single" w:color="000000" w:sz="4" w:space="0"/>
            </w:tcBorders>
            <w:vAlign w:val="center"/>
          </w:tcPr>
          <w:p w14:paraId="3C51FE28">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3922DE4">
            <w:pPr>
              <w:jc w:val="right"/>
              <w:rPr>
                <w:rFonts w:ascii="宋体" w:hAnsi="宋体" w:cs="Arial"/>
                <w:color w:val="000000"/>
                <w:sz w:val="22"/>
                <w:szCs w:val="22"/>
              </w:rPr>
            </w:pPr>
            <w:r>
              <w:rPr>
                <w:rFonts w:hint="eastAsia" w:cs="Arial"/>
                <w:color w:val="000000"/>
                <w:sz w:val="22"/>
                <w:szCs w:val="22"/>
              </w:rPr>
              <w:t>24.90</w:t>
            </w:r>
          </w:p>
        </w:tc>
        <w:tc>
          <w:tcPr>
            <w:tcW w:w="1020" w:type="dxa"/>
            <w:tcBorders>
              <w:top w:val="single" w:color="000000" w:sz="4" w:space="0"/>
              <w:left w:val="single" w:color="000000" w:sz="4" w:space="0"/>
              <w:bottom w:val="single" w:color="000000" w:sz="4" w:space="0"/>
              <w:right w:val="single" w:color="000000" w:sz="4" w:space="0"/>
            </w:tcBorders>
            <w:vAlign w:val="center"/>
          </w:tcPr>
          <w:p w14:paraId="45E78E21">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13805B5">
            <w:pPr>
              <w:jc w:val="right"/>
              <w:rPr>
                <w:rFonts w:ascii="宋体" w:hAnsi="宋体" w:cs="宋体"/>
                <w:color w:val="000000"/>
                <w:szCs w:val="21"/>
              </w:rPr>
            </w:pPr>
          </w:p>
        </w:tc>
      </w:tr>
      <w:tr w14:paraId="409F5CA4">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E758D25">
            <w:pPr>
              <w:rPr>
                <w:rFonts w:ascii="宋体" w:hAnsi="宋体" w:cs="Arial"/>
                <w:color w:val="000000"/>
                <w:sz w:val="22"/>
                <w:szCs w:val="22"/>
              </w:rPr>
            </w:pPr>
            <w:r>
              <w:rPr>
                <w:rFonts w:hint="eastAsia" w:cs="Arial"/>
                <w:color w:val="000000"/>
                <w:sz w:val="22"/>
                <w:szCs w:val="22"/>
              </w:rPr>
              <w:t>213</w:t>
            </w:r>
          </w:p>
        </w:tc>
        <w:tc>
          <w:tcPr>
            <w:tcW w:w="1537" w:type="dxa"/>
            <w:tcBorders>
              <w:top w:val="single" w:color="000000" w:sz="4" w:space="0"/>
              <w:left w:val="single" w:color="000000" w:sz="4" w:space="0"/>
              <w:bottom w:val="single" w:color="000000" w:sz="4" w:space="0"/>
              <w:right w:val="single" w:color="000000" w:sz="4" w:space="0"/>
            </w:tcBorders>
            <w:vAlign w:val="center"/>
          </w:tcPr>
          <w:p w14:paraId="210205BE">
            <w:pPr>
              <w:rPr>
                <w:rFonts w:ascii="宋体" w:hAnsi="宋体" w:cs="Arial"/>
                <w:color w:val="000000"/>
                <w:sz w:val="22"/>
                <w:szCs w:val="22"/>
              </w:rPr>
            </w:pPr>
            <w:r>
              <w:rPr>
                <w:rFonts w:hint="eastAsia" w:cs="Arial"/>
                <w:color w:val="000000"/>
                <w:sz w:val="22"/>
                <w:szCs w:val="22"/>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4FE4B088">
            <w:pPr>
              <w:jc w:val="right"/>
              <w:rPr>
                <w:rFonts w:ascii="宋体" w:hAnsi="宋体" w:cs="Arial"/>
                <w:color w:val="000000"/>
                <w:sz w:val="22"/>
                <w:szCs w:val="22"/>
              </w:rPr>
            </w:pPr>
            <w:r>
              <w:rPr>
                <w:rFonts w:hint="eastAsia" w:cs="Arial"/>
                <w:color w:val="000000"/>
                <w:sz w:val="22"/>
                <w:szCs w:val="22"/>
              </w:rPr>
              <w:t>310.78</w:t>
            </w:r>
          </w:p>
        </w:tc>
        <w:tc>
          <w:tcPr>
            <w:tcW w:w="1020" w:type="dxa"/>
            <w:tcBorders>
              <w:top w:val="single" w:color="000000" w:sz="4" w:space="0"/>
              <w:left w:val="single" w:color="000000" w:sz="4" w:space="0"/>
              <w:bottom w:val="single" w:color="000000" w:sz="4" w:space="0"/>
              <w:right w:val="single" w:color="000000" w:sz="4" w:space="0"/>
            </w:tcBorders>
            <w:vAlign w:val="center"/>
          </w:tcPr>
          <w:p w14:paraId="3E350289">
            <w:pPr>
              <w:jc w:val="right"/>
              <w:rPr>
                <w:rFonts w:ascii="宋体" w:hAnsi="宋体" w:cs="Arial"/>
                <w:color w:val="000000"/>
                <w:sz w:val="22"/>
                <w:szCs w:val="22"/>
              </w:rPr>
            </w:pPr>
            <w:r>
              <w:rPr>
                <w:rFonts w:hint="eastAsia" w:cs="Arial"/>
                <w:color w:val="000000"/>
                <w:sz w:val="22"/>
                <w:szCs w:val="22"/>
              </w:rPr>
              <w:t>212.78</w:t>
            </w:r>
          </w:p>
        </w:tc>
        <w:tc>
          <w:tcPr>
            <w:tcW w:w="935" w:type="dxa"/>
            <w:tcBorders>
              <w:top w:val="single" w:color="000000" w:sz="4" w:space="0"/>
              <w:left w:val="single" w:color="000000" w:sz="4" w:space="0"/>
              <w:bottom w:val="single" w:color="000000" w:sz="4" w:space="0"/>
              <w:right w:val="single" w:color="000000" w:sz="4" w:space="0"/>
            </w:tcBorders>
            <w:vAlign w:val="center"/>
          </w:tcPr>
          <w:p w14:paraId="30468102">
            <w:pPr>
              <w:jc w:val="right"/>
              <w:rPr>
                <w:rFonts w:ascii="宋体" w:hAnsi="宋体" w:cs="Arial"/>
                <w:color w:val="000000"/>
                <w:sz w:val="22"/>
                <w:szCs w:val="22"/>
              </w:rPr>
            </w:pPr>
            <w:r>
              <w:rPr>
                <w:rFonts w:hint="eastAsia" w:cs="Arial"/>
                <w:color w:val="000000"/>
                <w:sz w:val="22"/>
                <w:szCs w:val="22"/>
              </w:rPr>
              <w:t>212.78</w:t>
            </w:r>
          </w:p>
        </w:tc>
        <w:tc>
          <w:tcPr>
            <w:tcW w:w="1039" w:type="dxa"/>
            <w:tcBorders>
              <w:top w:val="single" w:color="000000" w:sz="4" w:space="0"/>
              <w:left w:val="single" w:color="000000" w:sz="4" w:space="0"/>
              <w:bottom w:val="single" w:color="000000" w:sz="4" w:space="0"/>
              <w:right w:val="single" w:color="000000" w:sz="4" w:space="0"/>
            </w:tcBorders>
            <w:vAlign w:val="center"/>
          </w:tcPr>
          <w:p w14:paraId="46BA9A4F">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6C0A942">
            <w:pPr>
              <w:jc w:val="right"/>
              <w:rPr>
                <w:rFonts w:ascii="宋体" w:hAnsi="宋体" w:cs="Arial"/>
                <w:color w:val="000000"/>
                <w:sz w:val="22"/>
                <w:szCs w:val="22"/>
              </w:rPr>
            </w:pPr>
            <w:r>
              <w:rPr>
                <w:rFonts w:hint="eastAsia" w:cs="Arial"/>
                <w:color w:val="000000"/>
                <w:sz w:val="22"/>
                <w:szCs w:val="22"/>
              </w:rPr>
              <w:t>98.00</w:t>
            </w:r>
          </w:p>
        </w:tc>
        <w:tc>
          <w:tcPr>
            <w:tcW w:w="1050" w:type="dxa"/>
            <w:tcBorders>
              <w:top w:val="single" w:color="000000" w:sz="4" w:space="0"/>
              <w:left w:val="single" w:color="000000" w:sz="4" w:space="0"/>
              <w:bottom w:val="single" w:color="000000" w:sz="4" w:space="0"/>
              <w:right w:val="single" w:color="000000" w:sz="4" w:space="0"/>
            </w:tcBorders>
            <w:vAlign w:val="center"/>
          </w:tcPr>
          <w:p w14:paraId="65497125">
            <w:pPr>
              <w:jc w:val="right"/>
              <w:rPr>
                <w:rFonts w:ascii="宋体" w:hAnsi="宋体" w:cs="宋体"/>
                <w:color w:val="000000"/>
                <w:szCs w:val="21"/>
              </w:rPr>
            </w:pPr>
          </w:p>
        </w:tc>
      </w:tr>
      <w:tr w14:paraId="40224A12">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4693491">
            <w:pPr>
              <w:rPr>
                <w:rFonts w:ascii="宋体" w:hAnsi="宋体" w:cs="Arial"/>
                <w:color w:val="000000"/>
                <w:sz w:val="22"/>
                <w:szCs w:val="22"/>
              </w:rPr>
            </w:pPr>
            <w:r>
              <w:rPr>
                <w:rFonts w:hint="eastAsia" w:cs="Arial"/>
                <w:color w:val="000000"/>
                <w:sz w:val="22"/>
                <w:szCs w:val="22"/>
              </w:rPr>
              <w:t>21307</w:t>
            </w:r>
          </w:p>
        </w:tc>
        <w:tc>
          <w:tcPr>
            <w:tcW w:w="1537" w:type="dxa"/>
            <w:tcBorders>
              <w:top w:val="single" w:color="000000" w:sz="4" w:space="0"/>
              <w:left w:val="single" w:color="000000" w:sz="4" w:space="0"/>
              <w:bottom w:val="single" w:color="000000" w:sz="4" w:space="0"/>
              <w:right w:val="single" w:color="000000" w:sz="4" w:space="0"/>
            </w:tcBorders>
            <w:vAlign w:val="center"/>
          </w:tcPr>
          <w:p w14:paraId="23DA7396">
            <w:pPr>
              <w:rPr>
                <w:rFonts w:ascii="宋体" w:hAnsi="宋体" w:cs="Arial"/>
                <w:color w:val="000000"/>
                <w:sz w:val="22"/>
                <w:szCs w:val="22"/>
              </w:rPr>
            </w:pPr>
            <w:r>
              <w:rPr>
                <w:rFonts w:hint="eastAsia" w:cs="Arial"/>
                <w:color w:val="000000"/>
                <w:sz w:val="22"/>
                <w:szCs w:val="22"/>
              </w:rPr>
              <w:t>农村综合改革</w:t>
            </w:r>
          </w:p>
        </w:tc>
        <w:tc>
          <w:tcPr>
            <w:tcW w:w="1006" w:type="dxa"/>
            <w:tcBorders>
              <w:top w:val="single" w:color="000000" w:sz="4" w:space="0"/>
              <w:left w:val="single" w:color="000000" w:sz="4" w:space="0"/>
              <w:bottom w:val="single" w:color="000000" w:sz="4" w:space="0"/>
              <w:right w:val="single" w:color="000000" w:sz="4" w:space="0"/>
            </w:tcBorders>
            <w:vAlign w:val="center"/>
          </w:tcPr>
          <w:p w14:paraId="7AD7F893">
            <w:pPr>
              <w:jc w:val="right"/>
              <w:rPr>
                <w:rFonts w:ascii="宋体" w:hAnsi="宋体" w:cs="Arial"/>
                <w:color w:val="000000"/>
                <w:sz w:val="22"/>
                <w:szCs w:val="22"/>
              </w:rPr>
            </w:pPr>
            <w:r>
              <w:rPr>
                <w:rFonts w:hint="eastAsia" w:cs="Arial"/>
                <w:color w:val="000000"/>
                <w:sz w:val="22"/>
                <w:szCs w:val="22"/>
              </w:rPr>
              <w:t>310.78</w:t>
            </w:r>
          </w:p>
        </w:tc>
        <w:tc>
          <w:tcPr>
            <w:tcW w:w="1020" w:type="dxa"/>
            <w:tcBorders>
              <w:top w:val="single" w:color="000000" w:sz="4" w:space="0"/>
              <w:left w:val="single" w:color="000000" w:sz="4" w:space="0"/>
              <w:bottom w:val="single" w:color="000000" w:sz="4" w:space="0"/>
              <w:right w:val="single" w:color="000000" w:sz="4" w:space="0"/>
            </w:tcBorders>
            <w:vAlign w:val="center"/>
          </w:tcPr>
          <w:p w14:paraId="3DEDD155">
            <w:pPr>
              <w:jc w:val="right"/>
              <w:rPr>
                <w:rFonts w:ascii="宋体" w:hAnsi="宋体" w:cs="Arial"/>
                <w:color w:val="000000"/>
                <w:sz w:val="22"/>
                <w:szCs w:val="22"/>
              </w:rPr>
            </w:pPr>
            <w:r>
              <w:rPr>
                <w:rFonts w:hint="eastAsia" w:cs="Arial"/>
                <w:color w:val="000000"/>
                <w:sz w:val="22"/>
                <w:szCs w:val="22"/>
              </w:rPr>
              <w:t>212.78</w:t>
            </w:r>
          </w:p>
        </w:tc>
        <w:tc>
          <w:tcPr>
            <w:tcW w:w="935" w:type="dxa"/>
            <w:tcBorders>
              <w:top w:val="single" w:color="000000" w:sz="4" w:space="0"/>
              <w:left w:val="single" w:color="000000" w:sz="4" w:space="0"/>
              <w:bottom w:val="single" w:color="000000" w:sz="4" w:space="0"/>
              <w:right w:val="single" w:color="000000" w:sz="4" w:space="0"/>
            </w:tcBorders>
            <w:vAlign w:val="center"/>
          </w:tcPr>
          <w:p w14:paraId="3C5F4117">
            <w:pPr>
              <w:jc w:val="right"/>
              <w:rPr>
                <w:rFonts w:ascii="宋体" w:hAnsi="宋体" w:cs="Arial"/>
                <w:color w:val="000000"/>
                <w:sz w:val="22"/>
                <w:szCs w:val="22"/>
              </w:rPr>
            </w:pPr>
            <w:r>
              <w:rPr>
                <w:rFonts w:hint="eastAsia" w:cs="Arial"/>
                <w:color w:val="000000"/>
                <w:sz w:val="22"/>
                <w:szCs w:val="22"/>
              </w:rPr>
              <w:t>212.78</w:t>
            </w:r>
          </w:p>
        </w:tc>
        <w:tc>
          <w:tcPr>
            <w:tcW w:w="1039" w:type="dxa"/>
            <w:tcBorders>
              <w:top w:val="single" w:color="000000" w:sz="4" w:space="0"/>
              <w:left w:val="single" w:color="000000" w:sz="4" w:space="0"/>
              <w:bottom w:val="single" w:color="000000" w:sz="4" w:space="0"/>
              <w:right w:val="single" w:color="000000" w:sz="4" w:space="0"/>
            </w:tcBorders>
            <w:vAlign w:val="center"/>
          </w:tcPr>
          <w:p w14:paraId="1DBD8F09">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2C5BC52">
            <w:pPr>
              <w:jc w:val="right"/>
              <w:rPr>
                <w:rFonts w:ascii="宋体" w:hAnsi="宋体" w:cs="Arial"/>
                <w:color w:val="000000"/>
                <w:sz w:val="22"/>
                <w:szCs w:val="22"/>
              </w:rPr>
            </w:pPr>
            <w:r>
              <w:rPr>
                <w:rFonts w:hint="eastAsia" w:cs="Arial"/>
                <w:color w:val="000000"/>
                <w:sz w:val="22"/>
                <w:szCs w:val="22"/>
              </w:rPr>
              <w:t>98.00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892F4A7">
            <w:pPr>
              <w:jc w:val="right"/>
              <w:rPr>
                <w:rFonts w:ascii="宋体" w:hAnsi="宋体" w:cs="宋体"/>
                <w:color w:val="000000"/>
                <w:szCs w:val="21"/>
              </w:rPr>
            </w:pPr>
          </w:p>
        </w:tc>
      </w:tr>
      <w:tr w14:paraId="24AD364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3A2470A">
            <w:pPr>
              <w:rPr>
                <w:rFonts w:ascii="宋体" w:hAnsi="宋体" w:cs="Arial"/>
                <w:color w:val="000000"/>
                <w:sz w:val="22"/>
                <w:szCs w:val="22"/>
              </w:rPr>
            </w:pPr>
            <w:r>
              <w:rPr>
                <w:rFonts w:hint="eastAsia" w:cs="Arial"/>
                <w:color w:val="000000"/>
                <w:sz w:val="22"/>
                <w:szCs w:val="22"/>
              </w:rPr>
              <w:t>2130701</w:t>
            </w:r>
          </w:p>
        </w:tc>
        <w:tc>
          <w:tcPr>
            <w:tcW w:w="1537" w:type="dxa"/>
            <w:tcBorders>
              <w:top w:val="single" w:color="000000" w:sz="4" w:space="0"/>
              <w:left w:val="single" w:color="000000" w:sz="4" w:space="0"/>
              <w:bottom w:val="single" w:color="000000" w:sz="4" w:space="0"/>
              <w:right w:val="single" w:color="000000" w:sz="4" w:space="0"/>
            </w:tcBorders>
            <w:vAlign w:val="center"/>
          </w:tcPr>
          <w:p w14:paraId="48EE643E">
            <w:pPr>
              <w:rPr>
                <w:rFonts w:ascii="宋体" w:hAnsi="宋体" w:cs="Arial"/>
                <w:color w:val="000000"/>
                <w:sz w:val="22"/>
                <w:szCs w:val="22"/>
              </w:rPr>
            </w:pPr>
            <w:r>
              <w:rPr>
                <w:rFonts w:hint="eastAsia" w:cs="Arial"/>
                <w:color w:val="000000"/>
                <w:sz w:val="22"/>
                <w:szCs w:val="22"/>
              </w:rPr>
              <w:t xml:space="preserve">  对村级一事一议的补助</w:t>
            </w:r>
          </w:p>
        </w:tc>
        <w:tc>
          <w:tcPr>
            <w:tcW w:w="1006" w:type="dxa"/>
            <w:tcBorders>
              <w:top w:val="single" w:color="000000" w:sz="4" w:space="0"/>
              <w:left w:val="single" w:color="000000" w:sz="4" w:space="0"/>
              <w:bottom w:val="single" w:color="000000" w:sz="4" w:space="0"/>
              <w:right w:val="single" w:color="000000" w:sz="4" w:space="0"/>
            </w:tcBorders>
            <w:vAlign w:val="center"/>
          </w:tcPr>
          <w:p w14:paraId="3754BDB7">
            <w:pPr>
              <w:jc w:val="right"/>
              <w:rPr>
                <w:rFonts w:ascii="宋体" w:hAnsi="宋体" w:cs="Arial"/>
                <w:color w:val="000000"/>
                <w:sz w:val="22"/>
                <w:szCs w:val="22"/>
              </w:rPr>
            </w:pPr>
            <w:r>
              <w:rPr>
                <w:rFonts w:hint="eastAsia" w:cs="Arial"/>
                <w:color w:val="000000"/>
                <w:sz w:val="22"/>
                <w:szCs w:val="22"/>
              </w:rPr>
              <w:t>98.00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B950DF3">
            <w:pPr>
              <w:jc w:val="right"/>
              <w:rPr>
                <w:rFonts w:ascii="宋体" w:hAnsi="宋体" w:cs="Arial"/>
                <w:color w:val="000000"/>
                <w:sz w:val="22"/>
                <w:szCs w:val="22"/>
              </w:rPr>
            </w:pPr>
            <w:r>
              <w:rPr>
                <w:rFonts w:hint="eastAsia" w:cs="Arial"/>
                <w:color w:val="000000"/>
                <w:sz w:val="22"/>
                <w:szCs w:val="22"/>
              </w:rPr>
              <w:t>0.00</w:t>
            </w:r>
          </w:p>
        </w:tc>
        <w:tc>
          <w:tcPr>
            <w:tcW w:w="935" w:type="dxa"/>
            <w:tcBorders>
              <w:top w:val="single" w:color="000000" w:sz="4" w:space="0"/>
              <w:left w:val="single" w:color="000000" w:sz="4" w:space="0"/>
              <w:bottom w:val="single" w:color="000000" w:sz="4" w:space="0"/>
              <w:right w:val="single" w:color="000000" w:sz="4" w:space="0"/>
            </w:tcBorders>
            <w:vAlign w:val="center"/>
          </w:tcPr>
          <w:p w14:paraId="2205C8F5">
            <w:pPr>
              <w:jc w:val="right"/>
              <w:rPr>
                <w:rFonts w:ascii="宋体" w:hAnsi="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0B86F8F1">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0F73BFD">
            <w:pPr>
              <w:jc w:val="right"/>
              <w:rPr>
                <w:rFonts w:ascii="宋体" w:hAnsi="宋体" w:cs="Arial"/>
                <w:color w:val="000000"/>
                <w:sz w:val="22"/>
                <w:szCs w:val="22"/>
              </w:rPr>
            </w:pPr>
            <w:r>
              <w:rPr>
                <w:rFonts w:hint="eastAsia" w:cs="Arial"/>
                <w:color w:val="000000"/>
                <w:sz w:val="22"/>
                <w:szCs w:val="22"/>
              </w:rPr>
              <w:t>98.00</w:t>
            </w:r>
          </w:p>
        </w:tc>
        <w:tc>
          <w:tcPr>
            <w:tcW w:w="1050" w:type="dxa"/>
            <w:tcBorders>
              <w:top w:val="single" w:color="000000" w:sz="4" w:space="0"/>
              <w:left w:val="single" w:color="000000" w:sz="4" w:space="0"/>
              <w:bottom w:val="single" w:color="000000" w:sz="4" w:space="0"/>
              <w:right w:val="single" w:color="000000" w:sz="4" w:space="0"/>
            </w:tcBorders>
            <w:vAlign w:val="center"/>
          </w:tcPr>
          <w:p w14:paraId="3668B3C2">
            <w:pPr>
              <w:jc w:val="right"/>
              <w:rPr>
                <w:rFonts w:ascii="宋体" w:hAnsi="宋体" w:cs="宋体"/>
                <w:color w:val="000000"/>
                <w:szCs w:val="21"/>
              </w:rPr>
            </w:pPr>
          </w:p>
        </w:tc>
      </w:tr>
      <w:tr w14:paraId="50C99432">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D7ADC4A">
            <w:pPr>
              <w:rPr>
                <w:rFonts w:ascii="宋体" w:hAnsi="宋体" w:cs="Arial"/>
                <w:color w:val="000000"/>
                <w:sz w:val="22"/>
                <w:szCs w:val="22"/>
              </w:rPr>
            </w:pPr>
            <w:r>
              <w:rPr>
                <w:rFonts w:hint="eastAsia" w:cs="Arial"/>
                <w:color w:val="000000"/>
                <w:sz w:val="22"/>
                <w:szCs w:val="22"/>
              </w:rPr>
              <w:t>2130705</w:t>
            </w:r>
          </w:p>
        </w:tc>
        <w:tc>
          <w:tcPr>
            <w:tcW w:w="1537" w:type="dxa"/>
            <w:tcBorders>
              <w:top w:val="single" w:color="000000" w:sz="4" w:space="0"/>
              <w:left w:val="single" w:color="000000" w:sz="4" w:space="0"/>
              <w:bottom w:val="single" w:color="000000" w:sz="4" w:space="0"/>
              <w:right w:val="single" w:color="000000" w:sz="4" w:space="0"/>
            </w:tcBorders>
            <w:vAlign w:val="center"/>
          </w:tcPr>
          <w:p w14:paraId="3DC596BA">
            <w:pPr>
              <w:rPr>
                <w:rFonts w:ascii="宋体" w:hAnsi="宋体" w:cs="Arial"/>
                <w:color w:val="000000"/>
                <w:sz w:val="22"/>
                <w:szCs w:val="22"/>
              </w:rPr>
            </w:pPr>
            <w:r>
              <w:rPr>
                <w:rFonts w:hint="eastAsia" w:cs="Arial"/>
                <w:color w:val="000000"/>
                <w:sz w:val="22"/>
                <w:szCs w:val="22"/>
              </w:rPr>
              <w:t xml:space="preserve">  对村民委员会和村党支部的补助</w:t>
            </w:r>
          </w:p>
        </w:tc>
        <w:tc>
          <w:tcPr>
            <w:tcW w:w="1006" w:type="dxa"/>
            <w:tcBorders>
              <w:top w:val="single" w:color="000000" w:sz="4" w:space="0"/>
              <w:left w:val="single" w:color="000000" w:sz="4" w:space="0"/>
              <w:bottom w:val="single" w:color="000000" w:sz="4" w:space="0"/>
              <w:right w:val="single" w:color="000000" w:sz="4" w:space="0"/>
            </w:tcBorders>
            <w:vAlign w:val="center"/>
          </w:tcPr>
          <w:p w14:paraId="59ABC15C">
            <w:pPr>
              <w:jc w:val="right"/>
              <w:rPr>
                <w:rFonts w:ascii="宋体" w:hAnsi="宋体" w:cs="Arial"/>
                <w:color w:val="000000"/>
                <w:sz w:val="22"/>
                <w:szCs w:val="22"/>
              </w:rPr>
            </w:pPr>
            <w:r>
              <w:rPr>
                <w:rFonts w:hint="eastAsia" w:cs="Arial"/>
                <w:color w:val="000000"/>
                <w:sz w:val="22"/>
                <w:szCs w:val="22"/>
              </w:rPr>
              <w:t>212.78</w:t>
            </w:r>
          </w:p>
        </w:tc>
        <w:tc>
          <w:tcPr>
            <w:tcW w:w="1020" w:type="dxa"/>
            <w:tcBorders>
              <w:top w:val="single" w:color="000000" w:sz="4" w:space="0"/>
              <w:left w:val="single" w:color="000000" w:sz="4" w:space="0"/>
              <w:bottom w:val="single" w:color="000000" w:sz="4" w:space="0"/>
              <w:right w:val="single" w:color="000000" w:sz="4" w:space="0"/>
            </w:tcBorders>
            <w:vAlign w:val="center"/>
          </w:tcPr>
          <w:p w14:paraId="1F1D49BC">
            <w:pPr>
              <w:jc w:val="right"/>
              <w:rPr>
                <w:rFonts w:ascii="宋体" w:hAnsi="宋体" w:cs="Arial"/>
                <w:color w:val="000000"/>
                <w:sz w:val="22"/>
                <w:szCs w:val="22"/>
              </w:rPr>
            </w:pPr>
            <w:r>
              <w:rPr>
                <w:rFonts w:hint="eastAsia" w:cs="Arial"/>
                <w:color w:val="000000"/>
                <w:sz w:val="22"/>
                <w:szCs w:val="22"/>
              </w:rPr>
              <w:t>212.78</w:t>
            </w:r>
          </w:p>
        </w:tc>
        <w:tc>
          <w:tcPr>
            <w:tcW w:w="935" w:type="dxa"/>
            <w:tcBorders>
              <w:top w:val="single" w:color="000000" w:sz="4" w:space="0"/>
              <w:left w:val="single" w:color="000000" w:sz="4" w:space="0"/>
              <w:bottom w:val="single" w:color="000000" w:sz="4" w:space="0"/>
              <w:right w:val="single" w:color="000000" w:sz="4" w:space="0"/>
            </w:tcBorders>
            <w:vAlign w:val="center"/>
          </w:tcPr>
          <w:p w14:paraId="639FE6CB">
            <w:pPr>
              <w:jc w:val="right"/>
              <w:rPr>
                <w:rFonts w:ascii="宋体" w:hAnsi="宋体" w:cs="Arial"/>
                <w:color w:val="000000"/>
                <w:sz w:val="22"/>
                <w:szCs w:val="22"/>
              </w:rPr>
            </w:pPr>
            <w:r>
              <w:rPr>
                <w:rFonts w:hint="eastAsia" w:cs="Arial"/>
                <w:color w:val="000000"/>
                <w:sz w:val="22"/>
                <w:szCs w:val="22"/>
              </w:rPr>
              <w:t>212.78</w:t>
            </w:r>
          </w:p>
        </w:tc>
        <w:tc>
          <w:tcPr>
            <w:tcW w:w="1039" w:type="dxa"/>
            <w:tcBorders>
              <w:top w:val="single" w:color="000000" w:sz="4" w:space="0"/>
              <w:left w:val="single" w:color="000000" w:sz="4" w:space="0"/>
              <w:bottom w:val="single" w:color="000000" w:sz="4" w:space="0"/>
              <w:right w:val="single" w:color="000000" w:sz="4" w:space="0"/>
            </w:tcBorders>
            <w:vAlign w:val="center"/>
          </w:tcPr>
          <w:p w14:paraId="764DE4DB">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A80050F">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404AF96">
            <w:pPr>
              <w:jc w:val="right"/>
              <w:rPr>
                <w:rFonts w:ascii="宋体" w:hAnsi="宋体" w:cs="宋体"/>
                <w:color w:val="000000"/>
                <w:szCs w:val="21"/>
              </w:rPr>
            </w:pPr>
          </w:p>
        </w:tc>
      </w:tr>
      <w:tr w14:paraId="3021BED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52F7E26">
            <w:pPr>
              <w:rPr>
                <w:rFonts w:ascii="宋体" w:hAnsi="宋体" w:cs="Arial"/>
                <w:color w:val="000000"/>
                <w:sz w:val="22"/>
                <w:szCs w:val="22"/>
              </w:rPr>
            </w:pPr>
            <w:r>
              <w:rPr>
                <w:rFonts w:hint="eastAsia" w:cs="Arial"/>
                <w:color w:val="000000"/>
                <w:sz w:val="22"/>
                <w:szCs w:val="22"/>
              </w:rPr>
              <w:t>215</w:t>
            </w:r>
          </w:p>
        </w:tc>
        <w:tc>
          <w:tcPr>
            <w:tcW w:w="1537" w:type="dxa"/>
            <w:tcBorders>
              <w:top w:val="single" w:color="000000" w:sz="4" w:space="0"/>
              <w:left w:val="single" w:color="000000" w:sz="4" w:space="0"/>
              <w:bottom w:val="single" w:color="000000" w:sz="4" w:space="0"/>
              <w:right w:val="single" w:color="000000" w:sz="4" w:space="0"/>
            </w:tcBorders>
            <w:vAlign w:val="center"/>
          </w:tcPr>
          <w:p w14:paraId="6BDCE83F">
            <w:pPr>
              <w:rPr>
                <w:rFonts w:ascii="宋体" w:hAnsi="宋体" w:cs="Arial"/>
                <w:color w:val="000000"/>
                <w:sz w:val="22"/>
                <w:szCs w:val="22"/>
              </w:rPr>
            </w:pPr>
            <w:r>
              <w:rPr>
                <w:rFonts w:hint="eastAsia" w:cs="Arial"/>
                <w:color w:val="000000"/>
                <w:sz w:val="22"/>
                <w:szCs w:val="22"/>
              </w:rPr>
              <w:t>资源勘探信息等支出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770639A8">
            <w:pPr>
              <w:jc w:val="right"/>
              <w:rPr>
                <w:rFonts w:ascii="宋体" w:hAnsi="宋体" w:cs="Arial"/>
                <w:color w:val="000000"/>
                <w:sz w:val="22"/>
                <w:szCs w:val="22"/>
              </w:rPr>
            </w:pPr>
            <w:r>
              <w:rPr>
                <w:rFonts w:hint="eastAsia" w:cs="Arial"/>
                <w:color w:val="000000"/>
                <w:sz w:val="22"/>
                <w:szCs w:val="22"/>
              </w:rPr>
              <w:t>516.51</w:t>
            </w:r>
          </w:p>
        </w:tc>
        <w:tc>
          <w:tcPr>
            <w:tcW w:w="1020" w:type="dxa"/>
            <w:tcBorders>
              <w:top w:val="single" w:color="000000" w:sz="4" w:space="0"/>
              <w:left w:val="single" w:color="000000" w:sz="4" w:space="0"/>
              <w:bottom w:val="single" w:color="000000" w:sz="4" w:space="0"/>
              <w:right w:val="single" w:color="000000" w:sz="4" w:space="0"/>
            </w:tcBorders>
            <w:vAlign w:val="center"/>
          </w:tcPr>
          <w:p w14:paraId="64D7A497">
            <w:pPr>
              <w:jc w:val="right"/>
              <w:rPr>
                <w:rFonts w:ascii="宋体" w:hAnsi="宋体" w:cs="Arial"/>
                <w:color w:val="000000"/>
                <w:sz w:val="22"/>
                <w:szCs w:val="22"/>
              </w:rPr>
            </w:pPr>
            <w:r>
              <w:rPr>
                <w:rFonts w:hint="eastAsia" w:cs="Arial"/>
                <w:color w:val="000000"/>
                <w:sz w:val="22"/>
                <w:szCs w:val="22"/>
              </w:rPr>
              <w:t>516.51</w:t>
            </w:r>
          </w:p>
        </w:tc>
        <w:tc>
          <w:tcPr>
            <w:tcW w:w="935" w:type="dxa"/>
            <w:tcBorders>
              <w:top w:val="single" w:color="000000" w:sz="4" w:space="0"/>
              <w:left w:val="single" w:color="000000" w:sz="4" w:space="0"/>
              <w:bottom w:val="single" w:color="000000" w:sz="4" w:space="0"/>
              <w:right w:val="single" w:color="000000" w:sz="4" w:space="0"/>
            </w:tcBorders>
            <w:vAlign w:val="center"/>
          </w:tcPr>
          <w:p w14:paraId="0230A3C5">
            <w:pPr>
              <w:jc w:val="right"/>
              <w:rPr>
                <w:rFonts w:ascii="宋体" w:hAnsi="宋体" w:cs="Arial"/>
                <w:color w:val="000000"/>
                <w:sz w:val="22"/>
                <w:szCs w:val="22"/>
              </w:rPr>
            </w:pPr>
            <w:r>
              <w:rPr>
                <w:rFonts w:hint="eastAsia" w:cs="Arial"/>
                <w:color w:val="000000"/>
                <w:sz w:val="22"/>
                <w:szCs w:val="22"/>
              </w:rPr>
              <w:t>516.51</w:t>
            </w:r>
          </w:p>
        </w:tc>
        <w:tc>
          <w:tcPr>
            <w:tcW w:w="1039" w:type="dxa"/>
            <w:tcBorders>
              <w:top w:val="single" w:color="000000" w:sz="4" w:space="0"/>
              <w:left w:val="single" w:color="000000" w:sz="4" w:space="0"/>
              <w:bottom w:val="single" w:color="000000" w:sz="4" w:space="0"/>
              <w:right w:val="single" w:color="000000" w:sz="4" w:space="0"/>
            </w:tcBorders>
            <w:vAlign w:val="center"/>
          </w:tcPr>
          <w:p w14:paraId="6A3DCFB9">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5BEFDAF">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5A2B2A0">
            <w:pPr>
              <w:jc w:val="right"/>
              <w:rPr>
                <w:rFonts w:ascii="宋体" w:hAnsi="宋体" w:cs="宋体"/>
                <w:color w:val="000000"/>
                <w:szCs w:val="21"/>
              </w:rPr>
            </w:pPr>
          </w:p>
        </w:tc>
      </w:tr>
      <w:tr w14:paraId="6FE31CA5">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BF7BC63">
            <w:pPr>
              <w:rPr>
                <w:rFonts w:ascii="宋体" w:hAnsi="宋体" w:cs="Arial"/>
                <w:color w:val="000000"/>
                <w:sz w:val="22"/>
                <w:szCs w:val="22"/>
              </w:rPr>
            </w:pPr>
            <w:r>
              <w:rPr>
                <w:rFonts w:hint="eastAsia" w:cs="Arial"/>
                <w:color w:val="000000"/>
                <w:sz w:val="22"/>
                <w:szCs w:val="22"/>
              </w:rPr>
              <w:t>21508</w:t>
            </w:r>
          </w:p>
        </w:tc>
        <w:tc>
          <w:tcPr>
            <w:tcW w:w="1537" w:type="dxa"/>
            <w:tcBorders>
              <w:top w:val="single" w:color="000000" w:sz="4" w:space="0"/>
              <w:left w:val="single" w:color="000000" w:sz="4" w:space="0"/>
              <w:bottom w:val="single" w:color="000000" w:sz="4" w:space="0"/>
              <w:right w:val="single" w:color="000000" w:sz="4" w:space="0"/>
            </w:tcBorders>
            <w:vAlign w:val="center"/>
          </w:tcPr>
          <w:p w14:paraId="32C6952E">
            <w:pPr>
              <w:rPr>
                <w:rFonts w:ascii="宋体" w:hAnsi="宋体" w:cs="Arial"/>
                <w:color w:val="000000"/>
                <w:sz w:val="22"/>
                <w:szCs w:val="22"/>
              </w:rPr>
            </w:pPr>
            <w:r>
              <w:rPr>
                <w:rFonts w:hint="eastAsia" w:cs="Arial"/>
                <w:color w:val="000000"/>
                <w:sz w:val="22"/>
                <w:szCs w:val="22"/>
              </w:rPr>
              <w:t>支持中小企业发展和管理支出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74E0CEE7">
            <w:pPr>
              <w:jc w:val="right"/>
              <w:rPr>
                <w:rFonts w:ascii="宋体" w:hAnsi="宋体" w:cs="Arial"/>
                <w:color w:val="000000"/>
                <w:sz w:val="22"/>
                <w:szCs w:val="22"/>
              </w:rPr>
            </w:pPr>
            <w:r>
              <w:rPr>
                <w:rFonts w:hint="eastAsia" w:cs="Arial"/>
                <w:color w:val="000000"/>
                <w:sz w:val="22"/>
                <w:szCs w:val="22"/>
              </w:rPr>
              <w:t>516.51</w:t>
            </w:r>
          </w:p>
        </w:tc>
        <w:tc>
          <w:tcPr>
            <w:tcW w:w="1020" w:type="dxa"/>
            <w:tcBorders>
              <w:top w:val="single" w:color="000000" w:sz="4" w:space="0"/>
              <w:left w:val="single" w:color="000000" w:sz="4" w:space="0"/>
              <w:bottom w:val="single" w:color="000000" w:sz="4" w:space="0"/>
              <w:right w:val="single" w:color="000000" w:sz="4" w:space="0"/>
            </w:tcBorders>
            <w:vAlign w:val="center"/>
          </w:tcPr>
          <w:p w14:paraId="016FDB01">
            <w:pPr>
              <w:jc w:val="right"/>
              <w:rPr>
                <w:rFonts w:ascii="宋体" w:hAnsi="宋体" w:cs="Arial"/>
                <w:color w:val="000000"/>
                <w:sz w:val="22"/>
                <w:szCs w:val="22"/>
              </w:rPr>
            </w:pPr>
            <w:r>
              <w:rPr>
                <w:rFonts w:hint="eastAsia" w:cs="Arial"/>
                <w:color w:val="000000"/>
                <w:sz w:val="22"/>
                <w:szCs w:val="22"/>
              </w:rPr>
              <w:t>516.51</w:t>
            </w:r>
          </w:p>
        </w:tc>
        <w:tc>
          <w:tcPr>
            <w:tcW w:w="935" w:type="dxa"/>
            <w:tcBorders>
              <w:top w:val="single" w:color="000000" w:sz="4" w:space="0"/>
              <w:left w:val="single" w:color="000000" w:sz="4" w:space="0"/>
              <w:bottom w:val="single" w:color="000000" w:sz="4" w:space="0"/>
              <w:right w:val="single" w:color="000000" w:sz="4" w:space="0"/>
            </w:tcBorders>
            <w:vAlign w:val="center"/>
          </w:tcPr>
          <w:p w14:paraId="3BB77C33">
            <w:pPr>
              <w:jc w:val="right"/>
              <w:rPr>
                <w:rFonts w:ascii="宋体" w:hAnsi="宋体" w:cs="Arial"/>
                <w:color w:val="000000"/>
                <w:sz w:val="22"/>
                <w:szCs w:val="22"/>
              </w:rPr>
            </w:pPr>
            <w:r>
              <w:rPr>
                <w:rFonts w:hint="eastAsia" w:cs="Arial"/>
                <w:color w:val="000000"/>
                <w:sz w:val="22"/>
                <w:szCs w:val="22"/>
              </w:rPr>
              <w:t>516.51</w:t>
            </w:r>
          </w:p>
        </w:tc>
        <w:tc>
          <w:tcPr>
            <w:tcW w:w="1039" w:type="dxa"/>
            <w:tcBorders>
              <w:top w:val="single" w:color="000000" w:sz="4" w:space="0"/>
              <w:left w:val="single" w:color="000000" w:sz="4" w:space="0"/>
              <w:bottom w:val="single" w:color="000000" w:sz="4" w:space="0"/>
              <w:right w:val="single" w:color="000000" w:sz="4" w:space="0"/>
            </w:tcBorders>
            <w:vAlign w:val="center"/>
          </w:tcPr>
          <w:p w14:paraId="6BE98E01">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7989392">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4B2F654">
            <w:pPr>
              <w:jc w:val="right"/>
              <w:rPr>
                <w:rFonts w:ascii="宋体" w:hAnsi="宋体" w:cs="宋体"/>
                <w:color w:val="000000"/>
                <w:szCs w:val="21"/>
              </w:rPr>
            </w:pPr>
          </w:p>
        </w:tc>
      </w:tr>
      <w:tr w14:paraId="19E16C4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19B1D5D">
            <w:pPr>
              <w:rPr>
                <w:rFonts w:ascii="宋体" w:hAnsi="宋体" w:cs="Arial"/>
                <w:color w:val="000000"/>
                <w:sz w:val="22"/>
                <w:szCs w:val="22"/>
              </w:rPr>
            </w:pPr>
            <w:r>
              <w:rPr>
                <w:rFonts w:hint="eastAsia" w:cs="Arial"/>
                <w:color w:val="000000"/>
                <w:sz w:val="22"/>
                <w:szCs w:val="22"/>
              </w:rPr>
              <w:t>2150805</w:t>
            </w:r>
          </w:p>
        </w:tc>
        <w:tc>
          <w:tcPr>
            <w:tcW w:w="1537" w:type="dxa"/>
            <w:tcBorders>
              <w:top w:val="single" w:color="000000" w:sz="4" w:space="0"/>
              <w:left w:val="single" w:color="000000" w:sz="4" w:space="0"/>
              <w:bottom w:val="single" w:color="000000" w:sz="4" w:space="0"/>
              <w:right w:val="single" w:color="000000" w:sz="4" w:space="0"/>
            </w:tcBorders>
            <w:vAlign w:val="center"/>
          </w:tcPr>
          <w:p w14:paraId="0EE26FED">
            <w:pPr>
              <w:rPr>
                <w:rFonts w:ascii="宋体" w:hAnsi="宋体" w:cs="Arial"/>
                <w:color w:val="000000"/>
                <w:sz w:val="22"/>
                <w:szCs w:val="22"/>
              </w:rPr>
            </w:pPr>
            <w:r>
              <w:rPr>
                <w:rFonts w:hint="eastAsia" w:cs="Arial"/>
                <w:color w:val="000000"/>
                <w:sz w:val="22"/>
                <w:szCs w:val="22"/>
              </w:rPr>
              <w:t xml:space="preserve">  中小企业发展专项</w:t>
            </w:r>
          </w:p>
        </w:tc>
        <w:tc>
          <w:tcPr>
            <w:tcW w:w="1006" w:type="dxa"/>
            <w:tcBorders>
              <w:top w:val="single" w:color="000000" w:sz="4" w:space="0"/>
              <w:left w:val="single" w:color="000000" w:sz="4" w:space="0"/>
              <w:bottom w:val="single" w:color="000000" w:sz="4" w:space="0"/>
              <w:right w:val="single" w:color="000000" w:sz="4" w:space="0"/>
            </w:tcBorders>
            <w:vAlign w:val="center"/>
          </w:tcPr>
          <w:p w14:paraId="4EDAEA5A">
            <w:pPr>
              <w:jc w:val="right"/>
              <w:rPr>
                <w:rFonts w:ascii="宋体" w:hAnsi="宋体" w:cs="Arial"/>
                <w:color w:val="000000"/>
                <w:sz w:val="22"/>
                <w:szCs w:val="22"/>
              </w:rPr>
            </w:pPr>
            <w:r>
              <w:rPr>
                <w:rFonts w:hint="eastAsia" w:cs="Arial"/>
                <w:color w:val="000000"/>
                <w:sz w:val="22"/>
                <w:szCs w:val="22"/>
              </w:rPr>
              <w:t>416.51</w:t>
            </w:r>
          </w:p>
        </w:tc>
        <w:tc>
          <w:tcPr>
            <w:tcW w:w="1020" w:type="dxa"/>
            <w:tcBorders>
              <w:top w:val="single" w:color="000000" w:sz="4" w:space="0"/>
              <w:left w:val="single" w:color="000000" w:sz="4" w:space="0"/>
              <w:bottom w:val="single" w:color="000000" w:sz="4" w:space="0"/>
              <w:right w:val="single" w:color="000000" w:sz="4" w:space="0"/>
            </w:tcBorders>
            <w:vAlign w:val="center"/>
          </w:tcPr>
          <w:p w14:paraId="67BEF921">
            <w:pPr>
              <w:jc w:val="right"/>
              <w:rPr>
                <w:rFonts w:ascii="宋体" w:hAnsi="宋体" w:cs="Arial"/>
                <w:color w:val="000000"/>
                <w:sz w:val="22"/>
                <w:szCs w:val="22"/>
              </w:rPr>
            </w:pPr>
            <w:r>
              <w:rPr>
                <w:rFonts w:hint="eastAsia" w:cs="Arial"/>
                <w:color w:val="000000"/>
                <w:sz w:val="22"/>
                <w:szCs w:val="22"/>
              </w:rPr>
              <w:t>416.51</w:t>
            </w:r>
          </w:p>
        </w:tc>
        <w:tc>
          <w:tcPr>
            <w:tcW w:w="935" w:type="dxa"/>
            <w:tcBorders>
              <w:top w:val="single" w:color="000000" w:sz="4" w:space="0"/>
              <w:left w:val="single" w:color="000000" w:sz="4" w:space="0"/>
              <w:bottom w:val="single" w:color="000000" w:sz="4" w:space="0"/>
              <w:right w:val="single" w:color="000000" w:sz="4" w:space="0"/>
            </w:tcBorders>
            <w:vAlign w:val="center"/>
          </w:tcPr>
          <w:p w14:paraId="4210AAEF">
            <w:pPr>
              <w:jc w:val="right"/>
              <w:rPr>
                <w:rFonts w:ascii="宋体" w:hAnsi="宋体" w:cs="Arial"/>
                <w:color w:val="000000"/>
                <w:sz w:val="22"/>
                <w:szCs w:val="22"/>
              </w:rPr>
            </w:pPr>
            <w:r>
              <w:rPr>
                <w:rFonts w:hint="eastAsia" w:cs="Arial"/>
                <w:color w:val="000000"/>
                <w:sz w:val="22"/>
                <w:szCs w:val="22"/>
              </w:rPr>
              <w:t>416.51</w:t>
            </w:r>
          </w:p>
        </w:tc>
        <w:tc>
          <w:tcPr>
            <w:tcW w:w="1039" w:type="dxa"/>
            <w:tcBorders>
              <w:top w:val="single" w:color="000000" w:sz="4" w:space="0"/>
              <w:left w:val="single" w:color="000000" w:sz="4" w:space="0"/>
              <w:bottom w:val="single" w:color="000000" w:sz="4" w:space="0"/>
              <w:right w:val="single" w:color="000000" w:sz="4" w:space="0"/>
            </w:tcBorders>
            <w:vAlign w:val="center"/>
          </w:tcPr>
          <w:p w14:paraId="3EEAF6C6">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D9CB82A">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A98A0AE">
            <w:pPr>
              <w:jc w:val="right"/>
              <w:rPr>
                <w:rFonts w:ascii="宋体" w:hAnsi="宋体" w:cs="宋体"/>
                <w:color w:val="000000"/>
                <w:szCs w:val="21"/>
              </w:rPr>
            </w:pPr>
          </w:p>
        </w:tc>
      </w:tr>
      <w:tr w14:paraId="0AA9DD34">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0A2C073">
            <w:pPr>
              <w:rPr>
                <w:rFonts w:ascii="宋体" w:hAnsi="宋体" w:cs="Arial"/>
                <w:color w:val="000000"/>
                <w:sz w:val="22"/>
                <w:szCs w:val="22"/>
              </w:rPr>
            </w:pPr>
            <w:r>
              <w:rPr>
                <w:rFonts w:hint="eastAsia" w:cs="Arial"/>
                <w:color w:val="000000"/>
                <w:sz w:val="22"/>
                <w:szCs w:val="22"/>
              </w:rPr>
              <w:t>2150899</w:t>
            </w:r>
          </w:p>
        </w:tc>
        <w:tc>
          <w:tcPr>
            <w:tcW w:w="1537" w:type="dxa"/>
            <w:tcBorders>
              <w:top w:val="single" w:color="000000" w:sz="4" w:space="0"/>
              <w:left w:val="single" w:color="000000" w:sz="4" w:space="0"/>
              <w:bottom w:val="single" w:color="000000" w:sz="4" w:space="0"/>
              <w:right w:val="single" w:color="000000" w:sz="4" w:space="0"/>
            </w:tcBorders>
            <w:vAlign w:val="center"/>
          </w:tcPr>
          <w:p w14:paraId="45E2BCD4">
            <w:pPr>
              <w:rPr>
                <w:rFonts w:ascii="宋体" w:hAnsi="宋体" w:cs="Arial"/>
                <w:color w:val="000000"/>
                <w:sz w:val="22"/>
                <w:szCs w:val="22"/>
              </w:rPr>
            </w:pPr>
            <w:r>
              <w:rPr>
                <w:rFonts w:hint="eastAsia" w:cs="Arial"/>
                <w:color w:val="000000"/>
                <w:sz w:val="22"/>
                <w:szCs w:val="22"/>
              </w:rPr>
              <w:t xml:space="preserve">  其他支持中小企业发展和管理支出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57D42712">
            <w:pPr>
              <w:jc w:val="right"/>
              <w:rPr>
                <w:rFonts w:ascii="宋体" w:hAnsi="宋体" w:cs="Arial"/>
                <w:color w:val="000000"/>
                <w:sz w:val="22"/>
                <w:szCs w:val="22"/>
              </w:rPr>
            </w:pPr>
            <w:r>
              <w:rPr>
                <w:rFonts w:hint="eastAsia" w:cs="Arial"/>
                <w:color w:val="000000"/>
                <w:sz w:val="22"/>
                <w:szCs w:val="22"/>
              </w:rPr>
              <w:t>100.00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4BCE564">
            <w:pPr>
              <w:jc w:val="right"/>
              <w:rPr>
                <w:rFonts w:ascii="宋体" w:hAnsi="宋体" w:cs="Arial"/>
                <w:color w:val="000000"/>
                <w:sz w:val="22"/>
                <w:szCs w:val="22"/>
              </w:rPr>
            </w:pPr>
            <w:r>
              <w:rPr>
                <w:rFonts w:hint="eastAsia" w:cs="Arial"/>
                <w:color w:val="000000"/>
                <w:sz w:val="22"/>
                <w:szCs w:val="22"/>
              </w:rPr>
              <w:t>100.00</w:t>
            </w:r>
          </w:p>
        </w:tc>
        <w:tc>
          <w:tcPr>
            <w:tcW w:w="935" w:type="dxa"/>
            <w:tcBorders>
              <w:top w:val="single" w:color="000000" w:sz="4" w:space="0"/>
              <w:left w:val="single" w:color="000000" w:sz="4" w:space="0"/>
              <w:bottom w:val="single" w:color="000000" w:sz="4" w:space="0"/>
              <w:right w:val="single" w:color="000000" w:sz="4" w:space="0"/>
            </w:tcBorders>
            <w:vAlign w:val="center"/>
          </w:tcPr>
          <w:p w14:paraId="17F1D740">
            <w:pPr>
              <w:jc w:val="right"/>
              <w:rPr>
                <w:rFonts w:ascii="宋体" w:hAnsi="宋体" w:cs="Arial"/>
                <w:color w:val="000000"/>
                <w:sz w:val="22"/>
                <w:szCs w:val="22"/>
              </w:rPr>
            </w:pPr>
            <w:r>
              <w:rPr>
                <w:rFonts w:hint="eastAsia" w:cs="Arial"/>
                <w:color w:val="000000"/>
                <w:sz w:val="22"/>
                <w:szCs w:val="22"/>
              </w:rPr>
              <w:t>100.00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39BC170">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44A6DFB">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78077A8">
            <w:pPr>
              <w:jc w:val="right"/>
              <w:rPr>
                <w:rFonts w:ascii="宋体" w:hAnsi="宋体" w:cs="宋体"/>
                <w:color w:val="000000"/>
                <w:szCs w:val="21"/>
              </w:rPr>
            </w:pPr>
          </w:p>
        </w:tc>
      </w:tr>
      <w:tr w14:paraId="6292685D">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6605152">
            <w:pPr>
              <w:rPr>
                <w:rFonts w:ascii="宋体" w:hAnsi="宋体" w:cs="Arial"/>
                <w:color w:val="000000"/>
                <w:sz w:val="22"/>
                <w:szCs w:val="22"/>
              </w:rPr>
            </w:pPr>
            <w:r>
              <w:rPr>
                <w:rFonts w:hint="eastAsia" w:cs="Arial"/>
                <w:color w:val="000000"/>
                <w:sz w:val="22"/>
                <w:szCs w:val="22"/>
              </w:rPr>
              <w:t>220</w:t>
            </w:r>
          </w:p>
        </w:tc>
        <w:tc>
          <w:tcPr>
            <w:tcW w:w="1537" w:type="dxa"/>
            <w:tcBorders>
              <w:top w:val="single" w:color="000000" w:sz="4" w:space="0"/>
              <w:left w:val="single" w:color="000000" w:sz="4" w:space="0"/>
              <w:bottom w:val="single" w:color="000000" w:sz="4" w:space="0"/>
              <w:right w:val="single" w:color="000000" w:sz="4" w:space="0"/>
            </w:tcBorders>
            <w:vAlign w:val="center"/>
          </w:tcPr>
          <w:p w14:paraId="5087FE39">
            <w:pPr>
              <w:rPr>
                <w:rFonts w:ascii="宋体" w:hAnsi="宋体" w:cs="Arial"/>
                <w:color w:val="000000"/>
                <w:sz w:val="22"/>
                <w:szCs w:val="22"/>
              </w:rPr>
            </w:pPr>
            <w:r>
              <w:rPr>
                <w:rFonts w:hint="eastAsia" w:cs="Arial"/>
                <w:color w:val="000000"/>
                <w:sz w:val="22"/>
                <w:szCs w:val="22"/>
              </w:rPr>
              <w:t>自然资源海洋气象等支出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296F7F7E">
            <w:pPr>
              <w:jc w:val="right"/>
              <w:rPr>
                <w:rFonts w:ascii="宋体" w:hAnsi="宋体" w:cs="Arial"/>
                <w:color w:val="000000"/>
                <w:sz w:val="22"/>
                <w:szCs w:val="22"/>
              </w:rPr>
            </w:pPr>
            <w:r>
              <w:rPr>
                <w:rFonts w:hint="eastAsia" w:cs="Arial"/>
                <w:color w:val="000000"/>
                <w:sz w:val="22"/>
                <w:szCs w:val="22"/>
              </w:rPr>
              <w:t>30.19</w:t>
            </w:r>
          </w:p>
        </w:tc>
        <w:tc>
          <w:tcPr>
            <w:tcW w:w="1020" w:type="dxa"/>
            <w:tcBorders>
              <w:top w:val="single" w:color="000000" w:sz="4" w:space="0"/>
              <w:left w:val="single" w:color="000000" w:sz="4" w:space="0"/>
              <w:bottom w:val="single" w:color="000000" w:sz="4" w:space="0"/>
              <w:right w:val="single" w:color="000000" w:sz="4" w:space="0"/>
            </w:tcBorders>
            <w:vAlign w:val="center"/>
          </w:tcPr>
          <w:p w14:paraId="7C728BF9">
            <w:pPr>
              <w:jc w:val="right"/>
              <w:rPr>
                <w:rFonts w:ascii="宋体" w:hAnsi="宋体" w:cs="Arial"/>
                <w:color w:val="000000"/>
                <w:sz w:val="22"/>
                <w:szCs w:val="22"/>
              </w:rPr>
            </w:pPr>
            <w:r>
              <w:rPr>
                <w:rFonts w:hint="eastAsia" w:cs="Arial"/>
                <w:color w:val="000000"/>
                <w:sz w:val="22"/>
                <w:szCs w:val="22"/>
              </w:rPr>
              <w:t>30.19</w:t>
            </w:r>
          </w:p>
        </w:tc>
        <w:tc>
          <w:tcPr>
            <w:tcW w:w="935" w:type="dxa"/>
            <w:tcBorders>
              <w:top w:val="single" w:color="000000" w:sz="4" w:space="0"/>
              <w:left w:val="single" w:color="000000" w:sz="4" w:space="0"/>
              <w:bottom w:val="single" w:color="000000" w:sz="4" w:space="0"/>
              <w:right w:val="single" w:color="000000" w:sz="4" w:space="0"/>
            </w:tcBorders>
            <w:vAlign w:val="center"/>
          </w:tcPr>
          <w:p w14:paraId="24CDB877">
            <w:pPr>
              <w:jc w:val="right"/>
              <w:rPr>
                <w:rFonts w:ascii="宋体" w:hAnsi="宋体" w:cs="Arial"/>
                <w:color w:val="000000"/>
                <w:sz w:val="22"/>
                <w:szCs w:val="22"/>
              </w:rPr>
            </w:pPr>
            <w:r>
              <w:rPr>
                <w:rFonts w:hint="eastAsia" w:cs="Arial"/>
                <w:color w:val="000000"/>
                <w:sz w:val="22"/>
                <w:szCs w:val="22"/>
              </w:rPr>
              <w:t>27.29</w:t>
            </w:r>
          </w:p>
        </w:tc>
        <w:tc>
          <w:tcPr>
            <w:tcW w:w="1039" w:type="dxa"/>
            <w:tcBorders>
              <w:top w:val="single" w:color="000000" w:sz="4" w:space="0"/>
              <w:left w:val="single" w:color="000000" w:sz="4" w:space="0"/>
              <w:bottom w:val="single" w:color="000000" w:sz="4" w:space="0"/>
              <w:right w:val="single" w:color="000000" w:sz="4" w:space="0"/>
            </w:tcBorders>
            <w:vAlign w:val="center"/>
          </w:tcPr>
          <w:p w14:paraId="1D219DDF">
            <w:pPr>
              <w:jc w:val="right"/>
              <w:rPr>
                <w:rFonts w:ascii="宋体" w:hAnsi="宋体" w:cs="Arial"/>
                <w:color w:val="000000"/>
                <w:sz w:val="22"/>
                <w:szCs w:val="22"/>
              </w:rPr>
            </w:pPr>
            <w:r>
              <w:rPr>
                <w:rFonts w:hint="eastAsia" w:cs="Arial"/>
                <w:color w:val="000000"/>
                <w:sz w:val="22"/>
                <w:szCs w:val="22"/>
              </w:rPr>
              <w:t>2.90</w:t>
            </w:r>
          </w:p>
        </w:tc>
        <w:tc>
          <w:tcPr>
            <w:tcW w:w="1020" w:type="dxa"/>
            <w:tcBorders>
              <w:top w:val="single" w:color="000000" w:sz="4" w:space="0"/>
              <w:left w:val="single" w:color="000000" w:sz="4" w:space="0"/>
              <w:bottom w:val="single" w:color="000000" w:sz="4" w:space="0"/>
              <w:right w:val="single" w:color="000000" w:sz="4" w:space="0"/>
            </w:tcBorders>
            <w:vAlign w:val="center"/>
          </w:tcPr>
          <w:p w14:paraId="2A4633D8">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1FB8E0E">
            <w:pPr>
              <w:jc w:val="right"/>
              <w:rPr>
                <w:rFonts w:ascii="宋体" w:hAnsi="宋体" w:cs="宋体"/>
                <w:color w:val="000000"/>
                <w:szCs w:val="21"/>
              </w:rPr>
            </w:pPr>
          </w:p>
        </w:tc>
      </w:tr>
      <w:tr w14:paraId="163D7081">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67E9A7D">
            <w:pPr>
              <w:rPr>
                <w:rFonts w:ascii="宋体" w:hAnsi="宋体" w:cs="Arial"/>
                <w:color w:val="000000"/>
                <w:sz w:val="22"/>
                <w:szCs w:val="22"/>
              </w:rPr>
            </w:pPr>
            <w:r>
              <w:rPr>
                <w:rFonts w:hint="eastAsia" w:cs="Arial"/>
                <w:color w:val="000000"/>
                <w:sz w:val="22"/>
                <w:szCs w:val="22"/>
              </w:rPr>
              <w:t>22001</w:t>
            </w:r>
          </w:p>
        </w:tc>
        <w:tc>
          <w:tcPr>
            <w:tcW w:w="1537" w:type="dxa"/>
            <w:tcBorders>
              <w:top w:val="single" w:color="000000" w:sz="4" w:space="0"/>
              <w:left w:val="single" w:color="000000" w:sz="4" w:space="0"/>
              <w:bottom w:val="single" w:color="000000" w:sz="4" w:space="0"/>
              <w:right w:val="single" w:color="000000" w:sz="4" w:space="0"/>
            </w:tcBorders>
            <w:vAlign w:val="center"/>
          </w:tcPr>
          <w:p w14:paraId="6FAED6DA">
            <w:pPr>
              <w:rPr>
                <w:rFonts w:ascii="宋体" w:hAnsi="宋体" w:cs="Arial"/>
                <w:color w:val="000000"/>
                <w:sz w:val="22"/>
                <w:szCs w:val="22"/>
              </w:rPr>
            </w:pPr>
            <w:r>
              <w:rPr>
                <w:rFonts w:hint="eastAsia" w:cs="Arial"/>
                <w:color w:val="000000"/>
                <w:sz w:val="22"/>
                <w:szCs w:val="22"/>
              </w:rPr>
              <w:t>自然资源事务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3253DECD">
            <w:pPr>
              <w:jc w:val="right"/>
              <w:rPr>
                <w:rFonts w:ascii="宋体" w:hAnsi="宋体" w:cs="Arial"/>
                <w:color w:val="000000"/>
                <w:sz w:val="22"/>
                <w:szCs w:val="22"/>
              </w:rPr>
            </w:pPr>
            <w:r>
              <w:rPr>
                <w:rFonts w:hint="eastAsia" w:cs="Arial"/>
                <w:color w:val="000000"/>
                <w:sz w:val="22"/>
                <w:szCs w:val="22"/>
              </w:rPr>
              <w:t>30.19</w:t>
            </w:r>
          </w:p>
        </w:tc>
        <w:tc>
          <w:tcPr>
            <w:tcW w:w="1020" w:type="dxa"/>
            <w:tcBorders>
              <w:top w:val="single" w:color="000000" w:sz="4" w:space="0"/>
              <w:left w:val="single" w:color="000000" w:sz="4" w:space="0"/>
              <w:bottom w:val="single" w:color="000000" w:sz="4" w:space="0"/>
              <w:right w:val="single" w:color="000000" w:sz="4" w:space="0"/>
            </w:tcBorders>
            <w:vAlign w:val="center"/>
          </w:tcPr>
          <w:p w14:paraId="508F3220">
            <w:pPr>
              <w:jc w:val="right"/>
              <w:rPr>
                <w:rFonts w:ascii="宋体" w:hAnsi="宋体" w:cs="Arial"/>
                <w:color w:val="000000"/>
                <w:sz w:val="22"/>
                <w:szCs w:val="22"/>
              </w:rPr>
            </w:pPr>
            <w:r>
              <w:rPr>
                <w:rFonts w:hint="eastAsia" w:cs="Arial"/>
                <w:color w:val="000000"/>
                <w:sz w:val="22"/>
                <w:szCs w:val="22"/>
              </w:rPr>
              <w:t>30.19</w:t>
            </w:r>
          </w:p>
        </w:tc>
        <w:tc>
          <w:tcPr>
            <w:tcW w:w="935" w:type="dxa"/>
            <w:tcBorders>
              <w:top w:val="single" w:color="000000" w:sz="4" w:space="0"/>
              <w:left w:val="single" w:color="000000" w:sz="4" w:space="0"/>
              <w:bottom w:val="single" w:color="000000" w:sz="4" w:space="0"/>
              <w:right w:val="single" w:color="000000" w:sz="4" w:space="0"/>
            </w:tcBorders>
            <w:vAlign w:val="center"/>
          </w:tcPr>
          <w:p w14:paraId="479AB11F">
            <w:pPr>
              <w:jc w:val="right"/>
              <w:rPr>
                <w:rFonts w:ascii="宋体" w:hAnsi="宋体" w:cs="Arial"/>
                <w:color w:val="000000"/>
                <w:sz w:val="22"/>
                <w:szCs w:val="22"/>
              </w:rPr>
            </w:pPr>
            <w:r>
              <w:rPr>
                <w:rFonts w:hint="eastAsia" w:cs="Arial"/>
                <w:color w:val="000000"/>
                <w:sz w:val="22"/>
                <w:szCs w:val="22"/>
              </w:rPr>
              <w:t>27.29</w:t>
            </w:r>
          </w:p>
        </w:tc>
        <w:tc>
          <w:tcPr>
            <w:tcW w:w="1039" w:type="dxa"/>
            <w:tcBorders>
              <w:top w:val="single" w:color="000000" w:sz="4" w:space="0"/>
              <w:left w:val="single" w:color="000000" w:sz="4" w:space="0"/>
              <w:bottom w:val="single" w:color="000000" w:sz="4" w:space="0"/>
              <w:right w:val="single" w:color="000000" w:sz="4" w:space="0"/>
            </w:tcBorders>
            <w:vAlign w:val="center"/>
          </w:tcPr>
          <w:p w14:paraId="34CBE5F6">
            <w:pPr>
              <w:jc w:val="right"/>
              <w:rPr>
                <w:rFonts w:ascii="宋体" w:hAnsi="宋体" w:cs="Arial"/>
                <w:color w:val="000000"/>
                <w:sz w:val="22"/>
                <w:szCs w:val="22"/>
              </w:rPr>
            </w:pPr>
            <w:r>
              <w:rPr>
                <w:rFonts w:hint="eastAsia" w:cs="Arial"/>
                <w:color w:val="000000"/>
                <w:sz w:val="22"/>
                <w:szCs w:val="22"/>
              </w:rPr>
              <w:t>2.90</w:t>
            </w:r>
          </w:p>
        </w:tc>
        <w:tc>
          <w:tcPr>
            <w:tcW w:w="1020" w:type="dxa"/>
            <w:tcBorders>
              <w:top w:val="single" w:color="000000" w:sz="4" w:space="0"/>
              <w:left w:val="single" w:color="000000" w:sz="4" w:space="0"/>
              <w:bottom w:val="single" w:color="000000" w:sz="4" w:space="0"/>
              <w:right w:val="single" w:color="000000" w:sz="4" w:space="0"/>
            </w:tcBorders>
            <w:vAlign w:val="center"/>
          </w:tcPr>
          <w:p w14:paraId="7F759B59">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8A33525">
            <w:pPr>
              <w:jc w:val="right"/>
              <w:rPr>
                <w:rFonts w:ascii="宋体" w:hAnsi="宋体" w:cs="宋体"/>
                <w:color w:val="000000"/>
                <w:szCs w:val="21"/>
              </w:rPr>
            </w:pPr>
          </w:p>
        </w:tc>
      </w:tr>
      <w:tr w14:paraId="1C97E25E">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DA19453">
            <w:pPr>
              <w:rPr>
                <w:rFonts w:ascii="宋体" w:hAnsi="宋体" w:cs="Arial"/>
                <w:color w:val="000000"/>
                <w:sz w:val="22"/>
                <w:szCs w:val="22"/>
              </w:rPr>
            </w:pPr>
            <w:r>
              <w:rPr>
                <w:rFonts w:hint="eastAsia" w:cs="Arial"/>
                <w:color w:val="000000"/>
                <w:sz w:val="22"/>
                <w:szCs w:val="22"/>
              </w:rPr>
              <w:t>2200101</w:t>
            </w:r>
          </w:p>
        </w:tc>
        <w:tc>
          <w:tcPr>
            <w:tcW w:w="1537" w:type="dxa"/>
            <w:tcBorders>
              <w:top w:val="single" w:color="000000" w:sz="4" w:space="0"/>
              <w:left w:val="single" w:color="000000" w:sz="4" w:space="0"/>
              <w:bottom w:val="single" w:color="000000" w:sz="4" w:space="0"/>
              <w:right w:val="single" w:color="000000" w:sz="4" w:space="0"/>
            </w:tcBorders>
            <w:vAlign w:val="center"/>
          </w:tcPr>
          <w:p w14:paraId="533FB909">
            <w:pPr>
              <w:rPr>
                <w:rFonts w:ascii="宋体" w:hAnsi="宋体" w:cs="Arial"/>
                <w:color w:val="000000"/>
                <w:sz w:val="22"/>
                <w:szCs w:val="22"/>
              </w:rPr>
            </w:pPr>
            <w:r>
              <w:rPr>
                <w:rFonts w:hint="eastAsia" w:cs="Arial"/>
                <w:color w:val="000000"/>
                <w:sz w:val="22"/>
                <w:szCs w:val="22"/>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14:paraId="78002A0C">
            <w:pPr>
              <w:jc w:val="right"/>
              <w:rPr>
                <w:rFonts w:ascii="宋体" w:hAnsi="宋体" w:cs="Arial"/>
                <w:color w:val="000000"/>
                <w:sz w:val="22"/>
                <w:szCs w:val="22"/>
              </w:rPr>
            </w:pPr>
            <w:r>
              <w:rPr>
                <w:rFonts w:hint="eastAsia" w:cs="Arial"/>
                <w:color w:val="000000"/>
                <w:sz w:val="22"/>
                <w:szCs w:val="22"/>
              </w:rPr>
              <w:t>10.00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36476FA">
            <w:pPr>
              <w:jc w:val="right"/>
              <w:rPr>
                <w:rFonts w:ascii="宋体" w:hAnsi="宋体" w:cs="Arial"/>
                <w:color w:val="000000"/>
                <w:sz w:val="22"/>
                <w:szCs w:val="22"/>
              </w:rPr>
            </w:pPr>
            <w:r>
              <w:rPr>
                <w:rFonts w:hint="eastAsia" w:cs="Arial"/>
                <w:color w:val="000000"/>
                <w:sz w:val="22"/>
                <w:szCs w:val="22"/>
              </w:rPr>
              <w:t>10.00</w:t>
            </w:r>
          </w:p>
        </w:tc>
        <w:tc>
          <w:tcPr>
            <w:tcW w:w="935" w:type="dxa"/>
            <w:tcBorders>
              <w:top w:val="single" w:color="000000" w:sz="4" w:space="0"/>
              <w:left w:val="single" w:color="000000" w:sz="4" w:space="0"/>
              <w:bottom w:val="single" w:color="000000" w:sz="4" w:space="0"/>
              <w:right w:val="single" w:color="000000" w:sz="4" w:space="0"/>
            </w:tcBorders>
            <w:vAlign w:val="center"/>
          </w:tcPr>
          <w:p w14:paraId="13C0D405">
            <w:pPr>
              <w:jc w:val="right"/>
              <w:rPr>
                <w:rFonts w:ascii="宋体" w:hAnsi="宋体" w:cs="Arial"/>
                <w:color w:val="000000"/>
                <w:sz w:val="22"/>
                <w:szCs w:val="22"/>
              </w:rPr>
            </w:pPr>
            <w:r>
              <w:rPr>
                <w:rFonts w:hint="eastAsia" w:cs="Arial"/>
                <w:color w:val="000000"/>
                <w:sz w:val="22"/>
                <w:szCs w:val="22"/>
              </w:rPr>
              <w:t>10.00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C9E40E7">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7F52568">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187180E">
            <w:pPr>
              <w:jc w:val="right"/>
              <w:rPr>
                <w:rFonts w:ascii="宋体" w:hAnsi="宋体" w:cs="宋体"/>
                <w:color w:val="000000"/>
                <w:szCs w:val="21"/>
              </w:rPr>
            </w:pPr>
          </w:p>
        </w:tc>
      </w:tr>
      <w:tr w14:paraId="393EFAC8">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020A574">
            <w:pPr>
              <w:rPr>
                <w:rFonts w:ascii="宋体" w:hAnsi="宋体" w:cs="Arial"/>
                <w:color w:val="000000"/>
                <w:sz w:val="22"/>
                <w:szCs w:val="22"/>
              </w:rPr>
            </w:pPr>
            <w:r>
              <w:rPr>
                <w:rFonts w:hint="eastAsia" w:cs="Arial"/>
                <w:color w:val="000000"/>
                <w:sz w:val="22"/>
                <w:szCs w:val="22"/>
              </w:rPr>
              <w:t>2200104</w:t>
            </w:r>
          </w:p>
        </w:tc>
        <w:tc>
          <w:tcPr>
            <w:tcW w:w="1537" w:type="dxa"/>
            <w:tcBorders>
              <w:top w:val="single" w:color="000000" w:sz="4" w:space="0"/>
              <w:left w:val="single" w:color="000000" w:sz="4" w:space="0"/>
              <w:bottom w:val="single" w:color="000000" w:sz="4" w:space="0"/>
              <w:right w:val="single" w:color="000000" w:sz="4" w:space="0"/>
            </w:tcBorders>
            <w:vAlign w:val="center"/>
          </w:tcPr>
          <w:p w14:paraId="0AE0C8E2">
            <w:pPr>
              <w:rPr>
                <w:rFonts w:ascii="宋体" w:hAnsi="宋体" w:cs="Arial"/>
                <w:color w:val="000000"/>
                <w:sz w:val="22"/>
                <w:szCs w:val="22"/>
              </w:rPr>
            </w:pPr>
            <w:r>
              <w:rPr>
                <w:rFonts w:hint="eastAsia" w:cs="Arial"/>
                <w:color w:val="000000"/>
                <w:sz w:val="22"/>
                <w:szCs w:val="22"/>
              </w:rPr>
              <w:t xml:space="preserve">  自然资源规划及管理</w:t>
            </w:r>
          </w:p>
        </w:tc>
        <w:tc>
          <w:tcPr>
            <w:tcW w:w="1006" w:type="dxa"/>
            <w:tcBorders>
              <w:top w:val="single" w:color="000000" w:sz="4" w:space="0"/>
              <w:left w:val="single" w:color="000000" w:sz="4" w:space="0"/>
              <w:bottom w:val="single" w:color="000000" w:sz="4" w:space="0"/>
              <w:right w:val="single" w:color="000000" w:sz="4" w:space="0"/>
            </w:tcBorders>
            <w:vAlign w:val="center"/>
          </w:tcPr>
          <w:p w14:paraId="569E2459">
            <w:pPr>
              <w:jc w:val="right"/>
              <w:rPr>
                <w:rFonts w:ascii="宋体" w:hAnsi="宋体" w:cs="Arial"/>
                <w:color w:val="000000"/>
                <w:sz w:val="22"/>
                <w:szCs w:val="22"/>
              </w:rPr>
            </w:pPr>
            <w:r>
              <w:rPr>
                <w:rFonts w:hint="eastAsia" w:cs="Arial"/>
                <w:color w:val="000000"/>
                <w:sz w:val="22"/>
                <w:szCs w:val="22"/>
              </w:rPr>
              <w:t>20.19</w:t>
            </w:r>
          </w:p>
        </w:tc>
        <w:tc>
          <w:tcPr>
            <w:tcW w:w="1020" w:type="dxa"/>
            <w:tcBorders>
              <w:top w:val="single" w:color="000000" w:sz="4" w:space="0"/>
              <w:left w:val="single" w:color="000000" w:sz="4" w:space="0"/>
              <w:bottom w:val="single" w:color="000000" w:sz="4" w:space="0"/>
              <w:right w:val="single" w:color="000000" w:sz="4" w:space="0"/>
            </w:tcBorders>
            <w:vAlign w:val="center"/>
          </w:tcPr>
          <w:p w14:paraId="0EE5A904">
            <w:pPr>
              <w:jc w:val="right"/>
              <w:rPr>
                <w:rFonts w:ascii="宋体" w:hAnsi="宋体" w:cs="Arial"/>
                <w:color w:val="000000"/>
                <w:sz w:val="22"/>
                <w:szCs w:val="22"/>
              </w:rPr>
            </w:pPr>
            <w:r>
              <w:rPr>
                <w:rFonts w:hint="eastAsia" w:cs="Arial"/>
                <w:color w:val="000000"/>
                <w:sz w:val="22"/>
                <w:szCs w:val="22"/>
              </w:rPr>
              <w:t>20.19</w:t>
            </w:r>
          </w:p>
        </w:tc>
        <w:tc>
          <w:tcPr>
            <w:tcW w:w="935" w:type="dxa"/>
            <w:tcBorders>
              <w:top w:val="single" w:color="000000" w:sz="4" w:space="0"/>
              <w:left w:val="single" w:color="000000" w:sz="4" w:space="0"/>
              <w:bottom w:val="single" w:color="000000" w:sz="4" w:space="0"/>
              <w:right w:val="single" w:color="000000" w:sz="4" w:space="0"/>
            </w:tcBorders>
            <w:vAlign w:val="center"/>
          </w:tcPr>
          <w:p w14:paraId="340B7071">
            <w:pPr>
              <w:jc w:val="right"/>
              <w:rPr>
                <w:rFonts w:ascii="宋体" w:hAnsi="宋体" w:cs="Arial"/>
                <w:color w:val="000000"/>
                <w:sz w:val="22"/>
                <w:szCs w:val="22"/>
              </w:rPr>
            </w:pPr>
            <w:r>
              <w:rPr>
                <w:rFonts w:hint="eastAsia" w:cs="Arial"/>
                <w:color w:val="000000"/>
                <w:sz w:val="22"/>
                <w:szCs w:val="22"/>
              </w:rPr>
              <w:t>17.29</w:t>
            </w:r>
          </w:p>
        </w:tc>
        <w:tc>
          <w:tcPr>
            <w:tcW w:w="1039" w:type="dxa"/>
            <w:tcBorders>
              <w:top w:val="single" w:color="000000" w:sz="4" w:space="0"/>
              <w:left w:val="single" w:color="000000" w:sz="4" w:space="0"/>
              <w:bottom w:val="single" w:color="000000" w:sz="4" w:space="0"/>
              <w:right w:val="single" w:color="000000" w:sz="4" w:space="0"/>
            </w:tcBorders>
            <w:vAlign w:val="center"/>
          </w:tcPr>
          <w:p w14:paraId="6627D21E">
            <w:pPr>
              <w:jc w:val="right"/>
              <w:rPr>
                <w:rFonts w:ascii="宋体" w:hAnsi="宋体" w:cs="Arial"/>
                <w:color w:val="000000"/>
                <w:sz w:val="22"/>
                <w:szCs w:val="22"/>
              </w:rPr>
            </w:pPr>
            <w:r>
              <w:rPr>
                <w:rFonts w:hint="eastAsia" w:cs="Arial"/>
                <w:color w:val="000000"/>
                <w:sz w:val="22"/>
                <w:szCs w:val="22"/>
              </w:rPr>
              <w:t>2.90</w:t>
            </w:r>
          </w:p>
        </w:tc>
        <w:tc>
          <w:tcPr>
            <w:tcW w:w="1020" w:type="dxa"/>
            <w:tcBorders>
              <w:top w:val="single" w:color="000000" w:sz="4" w:space="0"/>
              <w:left w:val="single" w:color="000000" w:sz="4" w:space="0"/>
              <w:bottom w:val="single" w:color="000000" w:sz="4" w:space="0"/>
              <w:right w:val="single" w:color="000000" w:sz="4" w:space="0"/>
            </w:tcBorders>
            <w:vAlign w:val="center"/>
          </w:tcPr>
          <w:p w14:paraId="406ABE37">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68BBCE63">
            <w:pPr>
              <w:jc w:val="right"/>
              <w:rPr>
                <w:rFonts w:ascii="宋体" w:hAnsi="宋体" w:cs="宋体"/>
                <w:color w:val="000000"/>
                <w:szCs w:val="21"/>
              </w:rPr>
            </w:pPr>
          </w:p>
        </w:tc>
      </w:tr>
      <w:tr w14:paraId="45F2A994">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FA73C55">
            <w:pPr>
              <w:rPr>
                <w:rFonts w:ascii="宋体" w:hAnsi="宋体" w:cs="Arial"/>
                <w:color w:val="000000"/>
                <w:sz w:val="22"/>
                <w:szCs w:val="22"/>
              </w:rPr>
            </w:pPr>
            <w:r>
              <w:rPr>
                <w:rFonts w:hint="eastAsia" w:cs="Arial"/>
                <w:color w:val="000000"/>
                <w:sz w:val="22"/>
                <w:szCs w:val="22"/>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14:paraId="1D11F7A3">
            <w:pPr>
              <w:rPr>
                <w:rFonts w:ascii="宋体" w:hAnsi="宋体" w:cs="Arial"/>
                <w:color w:val="000000"/>
                <w:sz w:val="22"/>
                <w:szCs w:val="22"/>
              </w:rPr>
            </w:pPr>
            <w:r>
              <w:rPr>
                <w:rFonts w:hint="eastAsia" w:cs="Arial"/>
                <w:color w:val="000000"/>
                <w:sz w:val="22"/>
                <w:szCs w:val="22"/>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7BDC8E26">
            <w:pPr>
              <w:jc w:val="right"/>
              <w:rPr>
                <w:rFonts w:ascii="宋体" w:hAnsi="宋体" w:cs="Arial"/>
                <w:color w:val="000000"/>
                <w:sz w:val="22"/>
                <w:szCs w:val="22"/>
              </w:rPr>
            </w:pPr>
            <w:r>
              <w:rPr>
                <w:rFonts w:hint="eastAsia" w:cs="Arial"/>
                <w:color w:val="000000"/>
                <w:sz w:val="22"/>
                <w:szCs w:val="22"/>
              </w:rPr>
              <w:t>51.87</w:t>
            </w:r>
          </w:p>
        </w:tc>
        <w:tc>
          <w:tcPr>
            <w:tcW w:w="1020" w:type="dxa"/>
            <w:tcBorders>
              <w:top w:val="single" w:color="000000" w:sz="4" w:space="0"/>
              <w:left w:val="single" w:color="000000" w:sz="4" w:space="0"/>
              <w:bottom w:val="single" w:color="000000" w:sz="4" w:space="0"/>
              <w:right w:val="single" w:color="000000" w:sz="4" w:space="0"/>
            </w:tcBorders>
            <w:vAlign w:val="center"/>
          </w:tcPr>
          <w:p w14:paraId="72C924D0">
            <w:pPr>
              <w:jc w:val="right"/>
              <w:rPr>
                <w:rFonts w:ascii="宋体" w:hAnsi="宋体" w:cs="Arial"/>
                <w:color w:val="000000"/>
                <w:sz w:val="22"/>
                <w:szCs w:val="22"/>
              </w:rPr>
            </w:pPr>
            <w:r>
              <w:rPr>
                <w:rFonts w:hint="eastAsia" w:cs="Arial"/>
                <w:color w:val="000000"/>
                <w:sz w:val="22"/>
                <w:szCs w:val="22"/>
              </w:rPr>
              <w:t>51.87</w:t>
            </w:r>
          </w:p>
        </w:tc>
        <w:tc>
          <w:tcPr>
            <w:tcW w:w="935" w:type="dxa"/>
            <w:tcBorders>
              <w:top w:val="single" w:color="000000" w:sz="4" w:space="0"/>
              <w:left w:val="single" w:color="000000" w:sz="4" w:space="0"/>
              <w:bottom w:val="single" w:color="000000" w:sz="4" w:space="0"/>
              <w:right w:val="single" w:color="000000" w:sz="4" w:space="0"/>
            </w:tcBorders>
            <w:vAlign w:val="center"/>
          </w:tcPr>
          <w:p w14:paraId="3D4B4668">
            <w:pPr>
              <w:jc w:val="right"/>
              <w:rPr>
                <w:rFonts w:ascii="宋体" w:hAnsi="宋体" w:cs="Arial"/>
                <w:color w:val="000000"/>
                <w:sz w:val="22"/>
                <w:szCs w:val="22"/>
              </w:rPr>
            </w:pPr>
            <w:r>
              <w:rPr>
                <w:rFonts w:hint="eastAsia" w:cs="Arial"/>
                <w:color w:val="000000"/>
                <w:sz w:val="22"/>
                <w:szCs w:val="22"/>
              </w:rPr>
              <w:t>51.87</w:t>
            </w:r>
          </w:p>
        </w:tc>
        <w:tc>
          <w:tcPr>
            <w:tcW w:w="1039" w:type="dxa"/>
            <w:tcBorders>
              <w:top w:val="single" w:color="000000" w:sz="4" w:space="0"/>
              <w:left w:val="single" w:color="000000" w:sz="4" w:space="0"/>
              <w:bottom w:val="single" w:color="000000" w:sz="4" w:space="0"/>
              <w:right w:val="single" w:color="000000" w:sz="4" w:space="0"/>
            </w:tcBorders>
            <w:vAlign w:val="center"/>
          </w:tcPr>
          <w:p w14:paraId="76AEBD2C">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5EEA7E4">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C99B1A8">
            <w:pPr>
              <w:jc w:val="right"/>
              <w:rPr>
                <w:rFonts w:ascii="宋体" w:hAnsi="宋体" w:cs="宋体"/>
                <w:color w:val="000000"/>
                <w:szCs w:val="21"/>
              </w:rPr>
            </w:pPr>
          </w:p>
        </w:tc>
      </w:tr>
      <w:tr w14:paraId="1D695DDC">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B32989B">
            <w:pPr>
              <w:rPr>
                <w:rFonts w:ascii="宋体" w:hAnsi="宋体" w:cs="Arial"/>
                <w:color w:val="000000"/>
                <w:sz w:val="22"/>
                <w:szCs w:val="22"/>
              </w:rPr>
            </w:pPr>
            <w:r>
              <w:rPr>
                <w:rFonts w:hint="eastAsia" w:cs="Arial"/>
                <w:color w:val="000000"/>
                <w:sz w:val="22"/>
                <w:szCs w:val="22"/>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14:paraId="6421C1FC">
            <w:pPr>
              <w:rPr>
                <w:rFonts w:ascii="宋体" w:hAnsi="宋体" w:cs="Arial"/>
                <w:color w:val="000000"/>
                <w:sz w:val="22"/>
                <w:szCs w:val="22"/>
              </w:rPr>
            </w:pPr>
            <w:r>
              <w:rPr>
                <w:rFonts w:hint="eastAsia" w:cs="Arial"/>
                <w:color w:val="000000"/>
                <w:sz w:val="22"/>
                <w:szCs w:val="22"/>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3C1778E5">
            <w:pPr>
              <w:jc w:val="right"/>
              <w:rPr>
                <w:rFonts w:ascii="宋体" w:hAnsi="宋体" w:cs="Arial"/>
                <w:color w:val="000000"/>
                <w:sz w:val="22"/>
                <w:szCs w:val="22"/>
              </w:rPr>
            </w:pPr>
            <w:r>
              <w:rPr>
                <w:rFonts w:hint="eastAsia" w:cs="Arial"/>
                <w:color w:val="000000"/>
                <w:sz w:val="22"/>
                <w:szCs w:val="22"/>
              </w:rPr>
              <w:t>51.87</w:t>
            </w:r>
          </w:p>
        </w:tc>
        <w:tc>
          <w:tcPr>
            <w:tcW w:w="1020" w:type="dxa"/>
            <w:tcBorders>
              <w:top w:val="single" w:color="000000" w:sz="4" w:space="0"/>
              <w:left w:val="single" w:color="000000" w:sz="4" w:space="0"/>
              <w:bottom w:val="single" w:color="000000" w:sz="4" w:space="0"/>
              <w:right w:val="single" w:color="000000" w:sz="4" w:space="0"/>
            </w:tcBorders>
            <w:vAlign w:val="center"/>
          </w:tcPr>
          <w:p w14:paraId="395433AD">
            <w:pPr>
              <w:jc w:val="right"/>
              <w:rPr>
                <w:rFonts w:ascii="宋体" w:hAnsi="宋体" w:cs="Arial"/>
                <w:color w:val="000000"/>
                <w:sz w:val="22"/>
                <w:szCs w:val="22"/>
              </w:rPr>
            </w:pPr>
            <w:r>
              <w:rPr>
                <w:rFonts w:hint="eastAsia" w:cs="Arial"/>
                <w:color w:val="000000"/>
                <w:sz w:val="22"/>
                <w:szCs w:val="22"/>
              </w:rPr>
              <w:t>51.87</w:t>
            </w:r>
          </w:p>
        </w:tc>
        <w:tc>
          <w:tcPr>
            <w:tcW w:w="935" w:type="dxa"/>
            <w:tcBorders>
              <w:top w:val="single" w:color="000000" w:sz="4" w:space="0"/>
              <w:left w:val="single" w:color="000000" w:sz="4" w:space="0"/>
              <w:bottom w:val="single" w:color="000000" w:sz="4" w:space="0"/>
              <w:right w:val="single" w:color="000000" w:sz="4" w:space="0"/>
            </w:tcBorders>
            <w:vAlign w:val="center"/>
          </w:tcPr>
          <w:p w14:paraId="7691B2C9">
            <w:pPr>
              <w:jc w:val="right"/>
              <w:rPr>
                <w:rFonts w:ascii="宋体" w:hAnsi="宋体" w:cs="Arial"/>
                <w:color w:val="000000"/>
                <w:sz w:val="22"/>
                <w:szCs w:val="22"/>
              </w:rPr>
            </w:pPr>
            <w:r>
              <w:rPr>
                <w:rFonts w:hint="eastAsia" w:cs="Arial"/>
                <w:color w:val="000000"/>
                <w:sz w:val="22"/>
                <w:szCs w:val="22"/>
              </w:rPr>
              <w:t>51.87</w:t>
            </w:r>
          </w:p>
        </w:tc>
        <w:tc>
          <w:tcPr>
            <w:tcW w:w="1039" w:type="dxa"/>
            <w:tcBorders>
              <w:top w:val="single" w:color="000000" w:sz="4" w:space="0"/>
              <w:left w:val="single" w:color="000000" w:sz="4" w:space="0"/>
              <w:bottom w:val="single" w:color="000000" w:sz="4" w:space="0"/>
              <w:right w:val="single" w:color="000000" w:sz="4" w:space="0"/>
            </w:tcBorders>
            <w:vAlign w:val="center"/>
          </w:tcPr>
          <w:p w14:paraId="00B00F62">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DF9D65C">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518B9A4C">
            <w:pPr>
              <w:jc w:val="right"/>
              <w:rPr>
                <w:rFonts w:ascii="宋体" w:hAnsi="宋体" w:cs="宋体"/>
                <w:color w:val="000000"/>
                <w:szCs w:val="21"/>
              </w:rPr>
            </w:pPr>
          </w:p>
        </w:tc>
      </w:tr>
      <w:tr w14:paraId="336ED5B4">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2C2EF81">
            <w:pPr>
              <w:rPr>
                <w:rFonts w:ascii="宋体" w:hAnsi="宋体" w:cs="Arial"/>
                <w:color w:val="000000"/>
                <w:sz w:val="22"/>
                <w:szCs w:val="22"/>
              </w:rPr>
            </w:pPr>
            <w:r>
              <w:rPr>
                <w:rFonts w:hint="eastAsia" w:cs="Arial"/>
                <w:color w:val="000000"/>
                <w:sz w:val="22"/>
                <w:szCs w:val="22"/>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14:paraId="2A4E47FD">
            <w:pPr>
              <w:rPr>
                <w:rFonts w:ascii="宋体" w:hAnsi="宋体" w:cs="Arial"/>
                <w:color w:val="000000"/>
                <w:sz w:val="22"/>
                <w:szCs w:val="22"/>
              </w:rPr>
            </w:pPr>
            <w:r>
              <w:rPr>
                <w:rFonts w:hint="eastAsia" w:cs="Arial"/>
                <w:color w:val="000000"/>
                <w:sz w:val="22"/>
                <w:szCs w:val="22"/>
              </w:rPr>
              <w:t xml:space="preserve">  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14:paraId="616C80F0">
            <w:pPr>
              <w:jc w:val="right"/>
              <w:rPr>
                <w:rFonts w:ascii="宋体" w:hAnsi="宋体" w:cs="Arial"/>
                <w:color w:val="000000"/>
                <w:sz w:val="22"/>
                <w:szCs w:val="22"/>
              </w:rPr>
            </w:pPr>
            <w:r>
              <w:rPr>
                <w:rFonts w:hint="eastAsia" w:cs="Arial"/>
                <w:color w:val="000000"/>
                <w:sz w:val="22"/>
                <w:szCs w:val="22"/>
              </w:rPr>
              <w:t>51.87</w:t>
            </w:r>
          </w:p>
        </w:tc>
        <w:tc>
          <w:tcPr>
            <w:tcW w:w="1020" w:type="dxa"/>
            <w:tcBorders>
              <w:top w:val="single" w:color="000000" w:sz="4" w:space="0"/>
              <w:left w:val="single" w:color="000000" w:sz="4" w:space="0"/>
              <w:bottom w:val="single" w:color="000000" w:sz="4" w:space="0"/>
              <w:right w:val="single" w:color="000000" w:sz="4" w:space="0"/>
            </w:tcBorders>
            <w:vAlign w:val="center"/>
          </w:tcPr>
          <w:p w14:paraId="26D762DC">
            <w:pPr>
              <w:jc w:val="right"/>
              <w:rPr>
                <w:rFonts w:ascii="宋体" w:hAnsi="宋体" w:cs="Arial"/>
                <w:color w:val="000000"/>
                <w:sz w:val="22"/>
                <w:szCs w:val="22"/>
              </w:rPr>
            </w:pPr>
            <w:r>
              <w:rPr>
                <w:rFonts w:hint="eastAsia" w:cs="Arial"/>
                <w:color w:val="000000"/>
                <w:sz w:val="22"/>
                <w:szCs w:val="22"/>
              </w:rPr>
              <w:t>51.87</w:t>
            </w:r>
          </w:p>
        </w:tc>
        <w:tc>
          <w:tcPr>
            <w:tcW w:w="935" w:type="dxa"/>
            <w:tcBorders>
              <w:top w:val="single" w:color="000000" w:sz="4" w:space="0"/>
              <w:left w:val="single" w:color="000000" w:sz="4" w:space="0"/>
              <w:bottom w:val="single" w:color="000000" w:sz="4" w:space="0"/>
              <w:right w:val="single" w:color="000000" w:sz="4" w:space="0"/>
            </w:tcBorders>
            <w:vAlign w:val="center"/>
          </w:tcPr>
          <w:p w14:paraId="66DEF243">
            <w:pPr>
              <w:jc w:val="right"/>
              <w:rPr>
                <w:rFonts w:ascii="宋体" w:hAnsi="宋体" w:cs="Arial"/>
                <w:color w:val="000000"/>
                <w:sz w:val="22"/>
                <w:szCs w:val="22"/>
              </w:rPr>
            </w:pPr>
            <w:r>
              <w:rPr>
                <w:rFonts w:hint="eastAsia" w:cs="Arial"/>
                <w:color w:val="000000"/>
                <w:sz w:val="22"/>
                <w:szCs w:val="22"/>
              </w:rPr>
              <w:t>51.87</w:t>
            </w:r>
          </w:p>
        </w:tc>
        <w:tc>
          <w:tcPr>
            <w:tcW w:w="1039" w:type="dxa"/>
            <w:tcBorders>
              <w:top w:val="single" w:color="000000" w:sz="4" w:space="0"/>
              <w:left w:val="single" w:color="000000" w:sz="4" w:space="0"/>
              <w:bottom w:val="single" w:color="000000" w:sz="4" w:space="0"/>
              <w:right w:val="single" w:color="000000" w:sz="4" w:space="0"/>
            </w:tcBorders>
            <w:vAlign w:val="center"/>
          </w:tcPr>
          <w:p w14:paraId="7D2C98AE">
            <w:pPr>
              <w:jc w:val="right"/>
              <w:rPr>
                <w:rFonts w:ascii="宋体" w:hAnsi="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23F40FB">
            <w:pPr>
              <w:jc w:val="right"/>
              <w:rPr>
                <w:rFonts w:ascii="宋体" w:hAnsi="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20332645">
            <w:pPr>
              <w:jc w:val="right"/>
              <w:rPr>
                <w:rFonts w:ascii="宋体" w:hAnsi="宋体" w:cs="宋体"/>
                <w:color w:val="000000"/>
                <w:szCs w:val="21"/>
              </w:rPr>
            </w:pPr>
          </w:p>
        </w:tc>
      </w:tr>
    </w:tbl>
    <w:p w14:paraId="34CD8E50">
      <w:pPr>
        <w:widowControl/>
        <w:jc w:val="left"/>
        <w:rPr>
          <w:rFonts w:ascii="宋体" w:hAnsi="宋体" w:cs="宋体"/>
          <w:b/>
          <w:bCs/>
          <w:sz w:val="32"/>
          <w:szCs w:val="32"/>
        </w:rPr>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rPr>
        <w:t>本表金额转换为万元时，因四舍五入可能存在尾差。</w:t>
      </w:r>
      <w:r>
        <w:rPr>
          <w:rFonts w:hint="eastAsia" w:ascii="宋体" w:hAnsi="宋体" w:cs="宋体"/>
          <w:b/>
          <w:bCs/>
          <w:sz w:val="32"/>
          <w:szCs w:val="32"/>
        </w:rPr>
        <w:br w:type="page"/>
      </w:r>
    </w:p>
    <w:p w14:paraId="4EC15E3A">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14:paraId="5982FC7D">
      <w:pPr>
        <w:rPr>
          <w:rFonts w:ascii="宋体" w:hAnsi="宋体" w:cs="宋体"/>
          <w:b/>
          <w:bCs/>
          <w:szCs w:val="21"/>
        </w:rPr>
      </w:pPr>
      <w:r>
        <w:rPr>
          <w:rFonts w:hint="eastAsia" w:ascii="宋体" w:hAnsi="宋体" w:cs="宋体"/>
          <w:b/>
          <w:bCs/>
          <w:szCs w:val="21"/>
        </w:rPr>
        <w:t>公开06表</w:t>
      </w:r>
    </w:p>
    <w:p w14:paraId="022D73E5">
      <w:pPr>
        <w:rPr>
          <w:rFonts w:ascii="宋体" w:hAnsi="宋体" w:cs="宋体"/>
          <w:b/>
          <w:bCs/>
          <w:szCs w:val="21"/>
        </w:rPr>
      </w:pPr>
      <w:r>
        <w:rPr>
          <w:rFonts w:hint="eastAsia" w:ascii="宋体" w:hAnsi="宋体" w:cs="宋体"/>
          <w:b/>
          <w:bCs/>
          <w:szCs w:val="21"/>
        </w:rPr>
        <w:t>编制部门：                                                            金额单位：万元</w:t>
      </w:r>
    </w:p>
    <w:tbl>
      <w:tblPr>
        <w:tblStyle w:val="8"/>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14:paraId="6B3596F0">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14:paraId="153B7A67">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14:paraId="5CF3B100">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31F85DE8">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B9C08E0">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76E38F8">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758A4BB3">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A85AF0B">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14:paraId="5D145F81">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14:paraId="68B01FC4">
            <w:pPr>
              <w:jc w:val="center"/>
              <w:rPr>
                <w:rFonts w:ascii="宋体" w:hAnsi="宋体" w:cs="宋体"/>
                <w:b/>
                <w:color w:val="000000"/>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0F1AF0D7">
            <w:pPr>
              <w:jc w:val="center"/>
              <w:rPr>
                <w:rFonts w:ascii="宋体" w:hAnsi="宋体" w:cs="宋体"/>
                <w:b/>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D9F096A">
            <w:pPr>
              <w:jc w:val="center"/>
              <w:rPr>
                <w:rFonts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E9FE9A0">
            <w:pPr>
              <w:jc w:val="center"/>
              <w:rPr>
                <w:rFonts w:ascii="宋体" w:hAnsi="宋体" w:cs="宋体"/>
                <w:b/>
                <w:color w:val="000000"/>
                <w:szCs w:val="21"/>
              </w:rPr>
            </w:pPr>
          </w:p>
        </w:tc>
      </w:tr>
      <w:tr w14:paraId="10279294">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14:paraId="010CF6EA">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659" w:type="dxa"/>
            <w:tcBorders>
              <w:left w:val="single" w:color="000000" w:sz="4" w:space="0"/>
              <w:bottom w:val="single" w:color="000000" w:sz="4" w:space="0"/>
              <w:right w:val="single" w:color="000000" w:sz="4" w:space="0"/>
            </w:tcBorders>
            <w:vAlign w:val="center"/>
          </w:tcPr>
          <w:p w14:paraId="33C15C93">
            <w:pPr>
              <w:jc w:val="center"/>
              <w:rPr>
                <w:rFonts w:ascii="宋体" w:hAnsi="宋体" w:cs="宋体"/>
                <w:b/>
                <w:color w:val="000000"/>
                <w:szCs w:val="21"/>
              </w:rPr>
            </w:pPr>
          </w:p>
        </w:tc>
        <w:tc>
          <w:tcPr>
            <w:tcW w:w="1437" w:type="dxa"/>
            <w:tcBorders>
              <w:left w:val="single" w:color="000000" w:sz="4" w:space="0"/>
              <w:bottom w:val="single" w:color="000000" w:sz="4" w:space="0"/>
              <w:right w:val="single" w:color="000000" w:sz="4" w:space="0"/>
            </w:tcBorders>
            <w:vAlign w:val="center"/>
          </w:tcPr>
          <w:p w14:paraId="678B7807">
            <w:pPr>
              <w:jc w:val="center"/>
              <w:rPr>
                <w:rFonts w:ascii="宋体" w:hAnsi="宋体" w:cs="宋体"/>
                <w:b/>
                <w:color w:val="000000"/>
                <w:szCs w:val="21"/>
              </w:rPr>
            </w:pPr>
          </w:p>
        </w:tc>
        <w:tc>
          <w:tcPr>
            <w:tcW w:w="1363" w:type="dxa"/>
            <w:tcBorders>
              <w:left w:val="single" w:color="000000" w:sz="4" w:space="0"/>
              <w:bottom w:val="single" w:color="000000" w:sz="4" w:space="0"/>
              <w:right w:val="single" w:color="000000" w:sz="4" w:space="0"/>
            </w:tcBorders>
            <w:vAlign w:val="center"/>
          </w:tcPr>
          <w:p w14:paraId="3236055D">
            <w:pPr>
              <w:jc w:val="center"/>
              <w:rPr>
                <w:rFonts w:ascii="宋体" w:hAnsi="宋体" w:cs="宋体"/>
                <w:b/>
                <w:color w:val="000000"/>
                <w:szCs w:val="21"/>
              </w:rPr>
            </w:pPr>
          </w:p>
        </w:tc>
        <w:tc>
          <w:tcPr>
            <w:tcW w:w="1155" w:type="dxa"/>
            <w:tcBorders>
              <w:left w:val="single" w:color="000000" w:sz="4" w:space="0"/>
              <w:bottom w:val="single" w:color="000000" w:sz="4" w:space="0"/>
              <w:right w:val="single" w:color="000000" w:sz="4" w:space="0"/>
            </w:tcBorders>
            <w:vAlign w:val="center"/>
          </w:tcPr>
          <w:p w14:paraId="31661F13">
            <w:pPr>
              <w:jc w:val="center"/>
              <w:rPr>
                <w:rFonts w:ascii="宋体" w:hAnsi="宋体" w:cs="宋体"/>
                <w:b/>
                <w:color w:val="000000"/>
                <w:szCs w:val="21"/>
              </w:rPr>
            </w:pPr>
          </w:p>
        </w:tc>
      </w:tr>
      <w:tr w14:paraId="474C27D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2EEB38E">
            <w:pPr>
              <w:rPr>
                <w:rFonts w:ascii="宋体" w:hAnsi="宋体" w:cs="Arial"/>
                <w:color w:val="000000"/>
                <w:sz w:val="22"/>
                <w:szCs w:val="22"/>
              </w:rPr>
            </w:pPr>
            <w:r>
              <w:rPr>
                <w:rFonts w:hint="eastAsia" w:cs="Arial"/>
                <w:color w:val="000000"/>
                <w:sz w:val="22"/>
                <w:szCs w:val="22"/>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14:paraId="5227A3C8">
            <w:pPr>
              <w:rPr>
                <w:rFonts w:ascii="宋体" w:hAnsi="宋体" w:cs="Arial"/>
                <w:color w:val="000000"/>
                <w:sz w:val="22"/>
                <w:szCs w:val="22"/>
              </w:rPr>
            </w:pPr>
            <w:r>
              <w:rPr>
                <w:rFonts w:hint="eastAsia" w:cs="Arial"/>
                <w:color w:val="000000"/>
                <w:sz w:val="22"/>
                <w:szCs w:val="22"/>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14:paraId="11B38E59">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0CC99E26">
            <w:pPr>
              <w:jc w:val="right"/>
              <w:rPr>
                <w:rFonts w:ascii="宋体" w:hAnsi="宋体" w:cs="Arial"/>
                <w:color w:val="000000"/>
                <w:sz w:val="22"/>
                <w:szCs w:val="22"/>
              </w:rPr>
            </w:pPr>
            <w:r>
              <w:rPr>
                <w:rFonts w:hint="eastAsia" w:cs="Arial"/>
                <w:color w:val="000000"/>
                <w:sz w:val="22"/>
                <w:szCs w:val="22"/>
              </w:rPr>
              <w:t>643.99</w:t>
            </w:r>
          </w:p>
        </w:tc>
        <w:tc>
          <w:tcPr>
            <w:tcW w:w="1363" w:type="dxa"/>
            <w:tcBorders>
              <w:top w:val="single" w:color="000000" w:sz="4" w:space="0"/>
              <w:left w:val="single" w:color="000000" w:sz="4" w:space="0"/>
              <w:bottom w:val="single" w:color="000000" w:sz="4" w:space="0"/>
              <w:right w:val="single" w:color="000000" w:sz="4" w:space="0"/>
            </w:tcBorders>
            <w:vAlign w:val="center"/>
          </w:tcPr>
          <w:p w14:paraId="567A7CD8">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6C1B9A9">
            <w:pPr>
              <w:jc w:val="right"/>
              <w:rPr>
                <w:rFonts w:ascii="宋体" w:hAnsi="宋体" w:cs="宋体"/>
                <w:color w:val="000000"/>
                <w:szCs w:val="21"/>
              </w:rPr>
            </w:pPr>
          </w:p>
        </w:tc>
      </w:tr>
      <w:tr w14:paraId="28DF61DE">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7BDA941">
            <w:pPr>
              <w:rPr>
                <w:rFonts w:ascii="宋体" w:hAnsi="宋体" w:cs="Arial"/>
                <w:color w:val="000000"/>
                <w:sz w:val="22"/>
                <w:szCs w:val="22"/>
              </w:rPr>
            </w:pPr>
            <w:r>
              <w:rPr>
                <w:rFonts w:hint="eastAsia" w:cs="Arial"/>
                <w:color w:val="000000"/>
                <w:sz w:val="22"/>
                <w:szCs w:val="22"/>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14:paraId="2F21F3EF">
            <w:pPr>
              <w:rPr>
                <w:rFonts w:ascii="宋体" w:hAnsi="宋体" w:cs="Arial"/>
                <w:color w:val="000000"/>
                <w:sz w:val="22"/>
                <w:szCs w:val="22"/>
              </w:rPr>
            </w:pPr>
            <w:r>
              <w:rPr>
                <w:rFonts w:hint="eastAsia" w:cs="Arial"/>
                <w:color w:val="000000"/>
                <w:sz w:val="22"/>
                <w:szCs w:val="22"/>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14:paraId="52A4B4EB">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7B38D27">
            <w:pPr>
              <w:jc w:val="right"/>
              <w:rPr>
                <w:rFonts w:ascii="宋体" w:hAnsi="宋体" w:cs="Arial"/>
                <w:color w:val="000000"/>
                <w:sz w:val="22"/>
                <w:szCs w:val="22"/>
              </w:rPr>
            </w:pPr>
            <w:r>
              <w:rPr>
                <w:rFonts w:hint="eastAsia" w:cs="Arial"/>
                <w:color w:val="000000"/>
                <w:sz w:val="22"/>
                <w:szCs w:val="22"/>
              </w:rPr>
              <w:t>232.63</w:t>
            </w:r>
          </w:p>
        </w:tc>
        <w:tc>
          <w:tcPr>
            <w:tcW w:w="1363" w:type="dxa"/>
            <w:tcBorders>
              <w:top w:val="single" w:color="000000" w:sz="4" w:space="0"/>
              <w:left w:val="single" w:color="000000" w:sz="4" w:space="0"/>
              <w:bottom w:val="single" w:color="000000" w:sz="4" w:space="0"/>
              <w:right w:val="single" w:color="000000" w:sz="4" w:space="0"/>
            </w:tcBorders>
            <w:vAlign w:val="center"/>
          </w:tcPr>
          <w:p w14:paraId="5AE69244">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D420CB4">
            <w:pPr>
              <w:jc w:val="right"/>
              <w:rPr>
                <w:rFonts w:ascii="宋体" w:hAnsi="宋体" w:cs="宋体"/>
                <w:color w:val="000000"/>
                <w:szCs w:val="21"/>
              </w:rPr>
            </w:pPr>
          </w:p>
        </w:tc>
      </w:tr>
      <w:tr w14:paraId="58117F52">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19EF624">
            <w:pPr>
              <w:rPr>
                <w:rFonts w:ascii="宋体" w:hAnsi="宋体" w:cs="Arial"/>
                <w:color w:val="000000"/>
                <w:sz w:val="22"/>
                <w:szCs w:val="22"/>
              </w:rPr>
            </w:pPr>
            <w:r>
              <w:rPr>
                <w:rFonts w:hint="eastAsia" w:cs="Arial"/>
                <w:color w:val="000000"/>
                <w:sz w:val="22"/>
                <w:szCs w:val="22"/>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14:paraId="356AA8FC">
            <w:pPr>
              <w:rPr>
                <w:rFonts w:ascii="宋体" w:hAnsi="宋体" w:cs="Arial"/>
                <w:color w:val="000000"/>
                <w:sz w:val="22"/>
                <w:szCs w:val="22"/>
              </w:rPr>
            </w:pPr>
            <w:r>
              <w:rPr>
                <w:rFonts w:hint="eastAsia" w:cs="Arial"/>
                <w:color w:val="000000"/>
                <w:sz w:val="22"/>
                <w:szCs w:val="22"/>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14:paraId="66B946C3">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07F709E1">
            <w:pPr>
              <w:jc w:val="right"/>
              <w:rPr>
                <w:rFonts w:ascii="宋体" w:hAnsi="宋体" w:cs="Arial"/>
                <w:color w:val="000000"/>
                <w:sz w:val="22"/>
                <w:szCs w:val="22"/>
              </w:rPr>
            </w:pPr>
            <w:r>
              <w:rPr>
                <w:rFonts w:hint="eastAsia" w:cs="Arial"/>
                <w:color w:val="000000"/>
                <w:sz w:val="22"/>
                <w:szCs w:val="22"/>
              </w:rPr>
              <w:t>104.52</w:t>
            </w:r>
          </w:p>
        </w:tc>
        <w:tc>
          <w:tcPr>
            <w:tcW w:w="1363" w:type="dxa"/>
            <w:tcBorders>
              <w:top w:val="single" w:color="000000" w:sz="4" w:space="0"/>
              <w:left w:val="single" w:color="000000" w:sz="4" w:space="0"/>
              <w:bottom w:val="single" w:color="000000" w:sz="4" w:space="0"/>
              <w:right w:val="single" w:color="000000" w:sz="4" w:space="0"/>
            </w:tcBorders>
            <w:vAlign w:val="center"/>
          </w:tcPr>
          <w:p w14:paraId="2F1BA86B">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52E7683">
            <w:pPr>
              <w:jc w:val="right"/>
              <w:rPr>
                <w:rFonts w:ascii="宋体" w:hAnsi="宋体" w:cs="宋体"/>
                <w:color w:val="000000"/>
                <w:szCs w:val="21"/>
              </w:rPr>
            </w:pPr>
          </w:p>
        </w:tc>
      </w:tr>
      <w:tr w14:paraId="7C8CAB54">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49231DE">
            <w:pPr>
              <w:rPr>
                <w:rFonts w:ascii="宋体" w:hAnsi="宋体" w:cs="Arial"/>
                <w:color w:val="000000"/>
                <w:sz w:val="22"/>
                <w:szCs w:val="22"/>
              </w:rPr>
            </w:pPr>
            <w:r>
              <w:rPr>
                <w:rFonts w:hint="eastAsia" w:cs="Arial"/>
                <w:color w:val="000000"/>
                <w:sz w:val="22"/>
                <w:szCs w:val="22"/>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14:paraId="458BFF49">
            <w:pPr>
              <w:rPr>
                <w:rFonts w:ascii="宋体" w:hAnsi="宋体" w:cs="Arial"/>
                <w:color w:val="000000"/>
                <w:sz w:val="22"/>
                <w:szCs w:val="22"/>
              </w:rPr>
            </w:pPr>
            <w:r>
              <w:rPr>
                <w:rFonts w:hint="eastAsia" w:cs="Arial"/>
                <w:color w:val="000000"/>
                <w:sz w:val="22"/>
                <w:szCs w:val="22"/>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14:paraId="51FC6BC2">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5FD57C6D">
            <w:pPr>
              <w:jc w:val="right"/>
              <w:rPr>
                <w:rFonts w:ascii="宋体" w:hAnsi="宋体" w:cs="Arial"/>
                <w:color w:val="000000"/>
                <w:sz w:val="22"/>
                <w:szCs w:val="22"/>
              </w:rPr>
            </w:pPr>
            <w:r>
              <w:rPr>
                <w:rFonts w:hint="eastAsia" w:cs="Arial"/>
                <w:color w:val="000000"/>
                <w:sz w:val="22"/>
                <w:szCs w:val="22"/>
              </w:rPr>
              <w:t>1.20</w:t>
            </w:r>
          </w:p>
        </w:tc>
        <w:tc>
          <w:tcPr>
            <w:tcW w:w="1363" w:type="dxa"/>
            <w:tcBorders>
              <w:top w:val="single" w:color="000000" w:sz="4" w:space="0"/>
              <w:left w:val="single" w:color="000000" w:sz="4" w:space="0"/>
              <w:bottom w:val="single" w:color="000000" w:sz="4" w:space="0"/>
              <w:right w:val="single" w:color="000000" w:sz="4" w:space="0"/>
            </w:tcBorders>
            <w:vAlign w:val="center"/>
          </w:tcPr>
          <w:p w14:paraId="17EF1917">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4B42290">
            <w:pPr>
              <w:jc w:val="right"/>
              <w:rPr>
                <w:rFonts w:ascii="宋体" w:hAnsi="宋体" w:cs="宋体"/>
                <w:color w:val="000000"/>
                <w:szCs w:val="21"/>
              </w:rPr>
            </w:pPr>
          </w:p>
        </w:tc>
      </w:tr>
      <w:tr w14:paraId="40E2C95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340A733">
            <w:pPr>
              <w:rPr>
                <w:rFonts w:ascii="宋体" w:hAnsi="宋体" w:cs="Arial"/>
                <w:color w:val="000000"/>
                <w:sz w:val="22"/>
                <w:szCs w:val="22"/>
              </w:rPr>
            </w:pPr>
            <w:r>
              <w:rPr>
                <w:rFonts w:hint="eastAsia" w:cs="Arial"/>
                <w:color w:val="000000"/>
                <w:sz w:val="22"/>
                <w:szCs w:val="22"/>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14:paraId="49AF4CF8">
            <w:pPr>
              <w:rPr>
                <w:rFonts w:ascii="宋体" w:hAnsi="宋体" w:cs="Arial"/>
                <w:color w:val="000000"/>
                <w:sz w:val="22"/>
                <w:szCs w:val="22"/>
              </w:rPr>
            </w:pPr>
            <w:r>
              <w:rPr>
                <w:rFonts w:hint="eastAsia" w:cs="Arial"/>
                <w:color w:val="000000"/>
                <w:sz w:val="22"/>
                <w:szCs w:val="22"/>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14:paraId="442597CE">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729F6608">
            <w:pPr>
              <w:jc w:val="right"/>
              <w:rPr>
                <w:rFonts w:ascii="宋体" w:hAnsi="宋体" w:cs="Arial"/>
                <w:color w:val="000000"/>
                <w:sz w:val="22"/>
                <w:szCs w:val="22"/>
              </w:rPr>
            </w:pPr>
            <w:r>
              <w:rPr>
                <w:rFonts w:hint="eastAsia" w:cs="Arial"/>
                <w:color w:val="000000"/>
                <w:sz w:val="22"/>
                <w:szCs w:val="22"/>
              </w:rPr>
              <w:t>135.95</w:t>
            </w:r>
          </w:p>
        </w:tc>
        <w:tc>
          <w:tcPr>
            <w:tcW w:w="1363" w:type="dxa"/>
            <w:tcBorders>
              <w:top w:val="single" w:color="000000" w:sz="4" w:space="0"/>
              <w:left w:val="single" w:color="000000" w:sz="4" w:space="0"/>
              <w:bottom w:val="single" w:color="000000" w:sz="4" w:space="0"/>
              <w:right w:val="single" w:color="000000" w:sz="4" w:space="0"/>
            </w:tcBorders>
            <w:vAlign w:val="center"/>
          </w:tcPr>
          <w:p w14:paraId="15417DE3">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E9FFF6B">
            <w:pPr>
              <w:jc w:val="right"/>
              <w:rPr>
                <w:rFonts w:ascii="宋体" w:hAnsi="宋体" w:cs="宋体"/>
                <w:color w:val="000000"/>
                <w:szCs w:val="21"/>
              </w:rPr>
            </w:pPr>
          </w:p>
        </w:tc>
      </w:tr>
      <w:tr w14:paraId="62A8F9D3">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3FA1C04">
            <w:pPr>
              <w:rPr>
                <w:rFonts w:ascii="宋体" w:hAnsi="宋体" w:cs="Arial"/>
                <w:color w:val="000000"/>
                <w:sz w:val="22"/>
                <w:szCs w:val="22"/>
              </w:rPr>
            </w:pPr>
            <w:r>
              <w:rPr>
                <w:rFonts w:hint="eastAsia" w:cs="Arial"/>
                <w:color w:val="000000"/>
                <w:sz w:val="22"/>
                <w:szCs w:val="22"/>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14:paraId="68827B00">
            <w:pPr>
              <w:rPr>
                <w:rFonts w:ascii="宋体" w:hAnsi="宋体" w:cs="Arial"/>
                <w:color w:val="000000"/>
                <w:sz w:val="22"/>
                <w:szCs w:val="22"/>
              </w:rPr>
            </w:pPr>
            <w:r>
              <w:rPr>
                <w:rFonts w:hint="eastAsia" w:cs="Arial"/>
                <w:color w:val="000000"/>
                <w:sz w:val="22"/>
                <w:szCs w:val="22"/>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3833F56B">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0D46257E">
            <w:pPr>
              <w:jc w:val="right"/>
              <w:rPr>
                <w:rFonts w:ascii="宋体" w:hAnsi="宋体" w:cs="Arial"/>
                <w:color w:val="000000"/>
                <w:sz w:val="22"/>
                <w:szCs w:val="22"/>
              </w:rPr>
            </w:pPr>
            <w:r>
              <w:rPr>
                <w:rFonts w:hint="eastAsia" w:cs="Arial"/>
                <w:color w:val="000000"/>
                <w:sz w:val="22"/>
                <w:szCs w:val="22"/>
              </w:rPr>
              <w:t>85.76</w:t>
            </w:r>
          </w:p>
        </w:tc>
        <w:tc>
          <w:tcPr>
            <w:tcW w:w="1363" w:type="dxa"/>
            <w:tcBorders>
              <w:top w:val="single" w:color="000000" w:sz="4" w:space="0"/>
              <w:left w:val="single" w:color="000000" w:sz="4" w:space="0"/>
              <w:bottom w:val="single" w:color="000000" w:sz="4" w:space="0"/>
              <w:right w:val="single" w:color="000000" w:sz="4" w:space="0"/>
            </w:tcBorders>
            <w:vAlign w:val="center"/>
          </w:tcPr>
          <w:p w14:paraId="1804A403">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1AC04FA">
            <w:pPr>
              <w:jc w:val="right"/>
              <w:rPr>
                <w:rFonts w:ascii="宋体" w:hAnsi="宋体" w:cs="宋体"/>
                <w:color w:val="000000"/>
                <w:szCs w:val="21"/>
              </w:rPr>
            </w:pPr>
          </w:p>
        </w:tc>
      </w:tr>
      <w:tr w14:paraId="3B7936A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CB1B7FD">
            <w:pPr>
              <w:rPr>
                <w:rFonts w:ascii="宋体" w:hAnsi="宋体" w:cs="Arial"/>
                <w:color w:val="000000"/>
                <w:sz w:val="22"/>
                <w:szCs w:val="22"/>
              </w:rPr>
            </w:pPr>
            <w:r>
              <w:rPr>
                <w:rFonts w:hint="eastAsia" w:cs="Arial"/>
                <w:color w:val="000000"/>
                <w:sz w:val="22"/>
                <w:szCs w:val="22"/>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14:paraId="3AA95B0F">
            <w:pPr>
              <w:rPr>
                <w:rFonts w:ascii="宋体" w:hAnsi="宋体" w:cs="Arial"/>
                <w:color w:val="000000"/>
                <w:sz w:val="22"/>
                <w:szCs w:val="22"/>
              </w:rPr>
            </w:pPr>
            <w:r>
              <w:rPr>
                <w:rFonts w:hint="eastAsia" w:cs="Arial"/>
                <w:color w:val="000000"/>
                <w:sz w:val="22"/>
                <w:szCs w:val="22"/>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02BF8EA9">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34225F42">
            <w:pPr>
              <w:jc w:val="right"/>
              <w:rPr>
                <w:rFonts w:ascii="宋体" w:hAnsi="宋体" w:cs="Arial"/>
                <w:color w:val="000000"/>
                <w:sz w:val="22"/>
                <w:szCs w:val="22"/>
              </w:rPr>
            </w:pPr>
            <w:r>
              <w:rPr>
                <w:rFonts w:hint="eastAsia" w:cs="Arial"/>
                <w:color w:val="000000"/>
                <w:sz w:val="22"/>
                <w:szCs w:val="22"/>
              </w:rPr>
              <w:t>1.88</w:t>
            </w:r>
          </w:p>
        </w:tc>
        <w:tc>
          <w:tcPr>
            <w:tcW w:w="1363" w:type="dxa"/>
            <w:tcBorders>
              <w:top w:val="single" w:color="000000" w:sz="4" w:space="0"/>
              <w:left w:val="single" w:color="000000" w:sz="4" w:space="0"/>
              <w:bottom w:val="single" w:color="000000" w:sz="4" w:space="0"/>
              <w:right w:val="single" w:color="000000" w:sz="4" w:space="0"/>
            </w:tcBorders>
            <w:vAlign w:val="center"/>
          </w:tcPr>
          <w:p w14:paraId="0F5C4E73">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003CD78">
            <w:pPr>
              <w:jc w:val="right"/>
              <w:rPr>
                <w:rFonts w:ascii="宋体" w:hAnsi="宋体" w:cs="宋体"/>
                <w:color w:val="000000"/>
                <w:szCs w:val="21"/>
              </w:rPr>
            </w:pPr>
          </w:p>
        </w:tc>
      </w:tr>
      <w:tr w14:paraId="7637443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4E2C55B">
            <w:pPr>
              <w:rPr>
                <w:rFonts w:ascii="宋体" w:hAnsi="宋体" w:cs="Arial"/>
                <w:color w:val="000000"/>
                <w:sz w:val="22"/>
                <w:szCs w:val="22"/>
              </w:rPr>
            </w:pPr>
            <w:r>
              <w:rPr>
                <w:rFonts w:hint="eastAsia" w:cs="Arial"/>
                <w:color w:val="000000"/>
                <w:sz w:val="22"/>
                <w:szCs w:val="22"/>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14:paraId="68294AAA">
            <w:pPr>
              <w:rPr>
                <w:rFonts w:ascii="宋体" w:hAnsi="宋体" w:cs="Arial"/>
                <w:color w:val="000000"/>
                <w:sz w:val="22"/>
                <w:szCs w:val="22"/>
              </w:rPr>
            </w:pPr>
            <w:r>
              <w:rPr>
                <w:rFonts w:hint="eastAsia" w:cs="Arial"/>
                <w:color w:val="000000"/>
                <w:sz w:val="22"/>
                <w:szCs w:val="22"/>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1998B4CB">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2EDF8510">
            <w:pPr>
              <w:jc w:val="right"/>
              <w:rPr>
                <w:rFonts w:ascii="宋体" w:hAnsi="宋体" w:cs="Arial"/>
                <w:color w:val="000000"/>
                <w:sz w:val="22"/>
                <w:szCs w:val="22"/>
              </w:rPr>
            </w:pPr>
            <w:r>
              <w:rPr>
                <w:rFonts w:hint="eastAsia" w:cs="Arial"/>
                <w:color w:val="000000"/>
                <w:sz w:val="22"/>
                <w:szCs w:val="22"/>
              </w:rPr>
              <w:t>28.18</w:t>
            </w:r>
          </w:p>
        </w:tc>
        <w:tc>
          <w:tcPr>
            <w:tcW w:w="1363" w:type="dxa"/>
            <w:tcBorders>
              <w:top w:val="single" w:color="000000" w:sz="4" w:space="0"/>
              <w:left w:val="single" w:color="000000" w:sz="4" w:space="0"/>
              <w:bottom w:val="single" w:color="000000" w:sz="4" w:space="0"/>
              <w:right w:val="single" w:color="000000" w:sz="4" w:space="0"/>
            </w:tcBorders>
            <w:vAlign w:val="center"/>
          </w:tcPr>
          <w:p w14:paraId="042A307D">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4EE1F23">
            <w:pPr>
              <w:jc w:val="right"/>
              <w:rPr>
                <w:rFonts w:ascii="宋体" w:hAnsi="宋体" w:cs="宋体"/>
                <w:color w:val="000000"/>
                <w:szCs w:val="21"/>
              </w:rPr>
            </w:pPr>
          </w:p>
        </w:tc>
      </w:tr>
      <w:tr w14:paraId="585CAB60">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7FA2319">
            <w:pPr>
              <w:rPr>
                <w:rFonts w:ascii="宋体" w:hAnsi="宋体" w:cs="Arial"/>
                <w:color w:val="000000"/>
                <w:sz w:val="22"/>
                <w:szCs w:val="22"/>
              </w:rPr>
            </w:pPr>
            <w:r>
              <w:rPr>
                <w:rFonts w:hint="eastAsia" w:cs="Arial"/>
                <w:color w:val="000000"/>
                <w:sz w:val="22"/>
                <w:szCs w:val="22"/>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14:paraId="694A8CC3">
            <w:pPr>
              <w:rPr>
                <w:rFonts w:ascii="宋体" w:hAnsi="宋体" w:cs="Arial"/>
                <w:color w:val="000000"/>
                <w:sz w:val="22"/>
                <w:szCs w:val="22"/>
              </w:rPr>
            </w:pPr>
            <w:r>
              <w:rPr>
                <w:rFonts w:hint="eastAsia" w:cs="Arial"/>
                <w:color w:val="000000"/>
                <w:sz w:val="22"/>
                <w:szCs w:val="22"/>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1F8F7ABF">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78ACEF63">
            <w:pPr>
              <w:jc w:val="right"/>
              <w:rPr>
                <w:rFonts w:ascii="宋体" w:hAnsi="宋体" w:cs="Arial"/>
                <w:color w:val="000000"/>
                <w:sz w:val="22"/>
                <w:szCs w:val="22"/>
              </w:rPr>
            </w:pPr>
            <w:r>
              <w:rPr>
                <w:rFonts w:hint="eastAsia" w:cs="Arial"/>
                <w:color w:val="000000"/>
                <w:sz w:val="22"/>
                <w:szCs w:val="22"/>
              </w:rPr>
              <w:t>2.00</w:t>
            </w:r>
          </w:p>
        </w:tc>
        <w:tc>
          <w:tcPr>
            <w:tcW w:w="1363" w:type="dxa"/>
            <w:tcBorders>
              <w:top w:val="single" w:color="000000" w:sz="4" w:space="0"/>
              <w:left w:val="single" w:color="000000" w:sz="4" w:space="0"/>
              <w:bottom w:val="single" w:color="000000" w:sz="4" w:space="0"/>
              <w:right w:val="single" w:color="000000" w:sz="4" w:space="0"/>
            </w:tcBorders>
            <w:vAlign w:val="center"/>
          </w:tcPr>
          <w:p w14:paraId="7F0BCEB9">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674DA1">
            <w:pPr>
              <w:jc w:val="right"/>
              <w:rPr>
                <w:rFonts w:ascii="宋体" w:hAnsi="宋体" w:cs="宋体"/>
                <w:color w:val="000000"/>
                <w:szCs w:val="21"/>
              </w:rPr>
            </w:pPr>
          </w:p>
        </w:tc>
      </w:tr>
      <w:tr w14:paraId="215A0F7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DD12E48">
            <w:pPr>
              <w:rPr>
                <w:rFonts w:ascii="宋体" w:hAnsi="宋体" w:cs="Arial"/>
                <w:color w:val="000000"/>
                <w:sz w:val="22"/>
                <w:szCs w:val="22"/>
              </w:rPr>
            </w:pPr>
            <w:r>
              <w:rPr>
                <w:rFonts w:hint="eastAsia" w:cs="Arial"/>
                <w:color w:val="000000"/>
                <w:sz w:val="22"/>
                <w:szCs w:val="22"/>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14:paraId="4F8BCDFB">
            <w:pPr>
              <w:rPr>
                <w:rFonts w:ascii="宋体" w:hAnsi="宋体" w:cs="Arial"/>
                <w:color w:val="000000"/>
                <w:sz w:val="22"/>
                <w:szCs w:val="22"/>
              </w:rPr>
            </w:pPr>
            <w:r>
              <w:rPr>
                <w:rFonts w:hint="eastAsia" w:cs="Arial"/>
                <w:color w:val="000000"/>
                <w:sz w:val="22"/>
                <w:szCs w:val="22"/>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14:paraId="5DF198F9">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269534CA">
            <w:pPr>
              <w:jc w:val="right"/>
              <w:rPr>
                <w:rFonts w:ascii="宋体" w:hAnsi="宋体" w:cs="Arial"/>
                <w:color w:val="000000"/>
                <w:sz w:val="22"/>
                <w:szCs w:val="22"/>
              </w:rPr>
            </w:pPr>
            <w:r>
              <w:rPr>
                <w:rFonts w:hint="eastAsia" w:cs="Arial"/>
                <w:color w:val="000000"/>
                <w:sz w:val="22"/>
                <w:szCs w:val="22"/>
              </w:rPr>
              <w:t>51.87</w:t>
            </w:r>
          </w:p>
        </w:tc>
        <w:tc>
          <w:tcPr>
            <w:tcW w:w="1363" w:type="dxa"/>
            <w:tcBorders>
              <w:top w:val="single" w:color="000000" w:sz="4" w:space="0"/>
              <w:left w:val="single" w:color="000000" w:sz="4" w:space="0"/>
              <w:bottom w:val="single" w:color="000000" w:sz="4" w:space="0"/>
              <w:right w:val="single" w:color="000000" w:sz="4" w:space="0"/>
            </w:tcBorders>
            <w:vAlign w:val="center"/>
          </w:tcPr>
          <w:p w14:paraId="226127D2">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1D0C7B1">
            <w:pPr>
              <w:jc w:val="right"/>
              <w:rPr>
                <w:rFonts w:ascii="宋体" w:hAnsi="宋体" w:cs="宋体"/>
                <w:color w:val="000000"/>
                <w:szCs w:val="21"/>
              </w:rPr>
            </w:pPr>
          </w:p>
        </w:tc>
      </w:tr>
      <w:tr w14:paraId="479A2B5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D6E6EA7">
            <w:pPr>
              <w:rPr>
                <w:rFonts w:ascii="宋体" w:hAnsi="宋体" w:cs="Arial"/>
                <w:color w:val="000000"/>
                <w:sz w:val="22"/>
                <w:szCs w:val="22"/>
              </w:rPr>
            </w:pPr>
            <w:r>
              <w:rPr>
                <w:rFonts w:hint="eastAsia" w:cs="Arial"/>
                <w:color w:val="000000"/>
                <w:sz w:val="22"/>
                <w:szCs w:val="22"/>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14:paraId="13F68964">
            <w:pPr>
              <w:rPr>
                <w:rFonts w:ascii="宋体" w:hAnsi="宋体" w:cs="Arial"/>
                <w:color w:val="000000"/>
                <w:sz w:val="22"/>
                <w:szCs w:val="22"/>
              </w:rPr>
            </w:pPr>
            <w:r>
              <w:rPr>
                <w:rFonts w:hint="eastAsia" w:cs="Arial"/>
                <w:color w:val="000000"/>
                <w:sz w:val="22"/>
                <w:szCs w:val="22"/>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14:paraId="2A11041E">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3D1849DA">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8C47F2C">
            <w:pPr>
              <w:jc w:val="right"/>
              <w:rPr>
                <w:rFonts w:ascii="宋体" w:hAnsi="宋体" w:cs="Arial"/>
                <w:color w:val="000000"/>
                <w:sz w:val="22"/>
                <w:szCs w:val="22"/>
              </w:rPr>
            </w:pPr>
            <w:r>
              <w:rPr>
                <w:rFonts w:hint="eastAsia" w:cs="Arial"/>
                <w:color w:val="000000"/>
                <w:sz w:val="22"/>
                <w:szCs w:val="22"/>
              </w:rPr>
              <w:t>195.93</w:t>
            </w:r>
          </w:p>
        </w:tc>
        <w:tc>
          <w:tcPr>
            <w:tcW w:w="1155" w:type="dxa"/>
            <w:tcBorders>
              <w:top w:val="single" w:color="000000" w:sz="4" w:space="0"/>
              <w:left w:val="single" w:color="000000" w:sz="4" w:space="0"/>
              <w:bottom w:val="single" w:color="000000" w:sz="4" w:space="0"/>
              <w:right w:val="single" w:color="000000" w:sz="4" w:space="0"/>
            </w:tcBorders>
            <w:vAlign w:val="center"/>
          </w:tcPr>
          <w:p w14:paraId="3D9B5115">
            <w:pPr>
              <w:jc w:val="right"/>
              <w:rPr>
                <w:rFonts w:ascii="宋体" w:hAnsi="宋体" w:cs="宋体"/>
                <w:color w:val="000000"/>
                <w:szCs w:val="21"/>
              </w:rPr>
            </w:pPr>
          </w:p>
        </w:tc>
      </w:tr>
      <w:tr w14:paraId="26C131E9">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DB793E4">
            <w:pPr>
              <w:rPr>
                <w:rFonts w:ascii="宋体" w:hAnsi="宋体" w:cs="Arial"/>
                <w:color w:val="000000"/>
                <w:sz w:val="22"/>
                <w:szCs w:val="22"/>
              </w:rPr>
            </w:pPr>
            <w:r>
              <w:rPr>
                <w:rFonts w:hint="eastAsia" w:cs="Arial"/>
                <w:color w:val="000000"/>
                <w:sz w:val="22"/>
                <w:szCs w:val="22"/>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14:paraId="205C592C">
            <w:pPr>
              <w:rPr>
                <w:rFonts w:ascii="宋体" w:hAnsi="宋体" w:cs="Arial"/>
                <w:color w:val="000000"/>
                <w:sz w:val="22"/>
                <w:szCs w:val="22"/>
              </w:rPr>
            </w:pPr>
            <w:r>
              <w:rPr>
                <w:rFonts w:hint="eastAsia" w:cs="Arial"/>
                <w:color w:val="000000"/>
                <w:sz w:val="22"/>
                <w:szCs w:val="22"/>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586DC537">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6673740">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5F7BF608">
            <w:pPr>
              <w:jc w:val="right"/>
              <w:rPr>
                <w:rFonts w:ascii="宋体" w:hAnsi="宋体" w:cs="Arial"/>
                <w:color w:val="000000"/>
                <w:sz w:val="22"/>
                <w:szCs w:val="22"/>
              </w:rPr>
            </w:pPr>
            <w:r>
              <w:rPr>
                <w:rFonts w:hint="eastAsia" w:cs="Arial"/>
                <w:color w:val="000000"/>
                <w:sz w:val="22"/>
                <w:szCs w:val="22"/>
              </w:rPr>
              <w:t>31.69</w:t>
            </w:r>
          </w:p>
        </w:tc>
        <w:tc>
          <w:tcPr>
            <w:tcW w:w="1155" w:type="dxa"/>
            <w:tcBorders>
              <w:top w:val="single" w:color="000000" w:sz="4" w:space="0"/>
              <w:left w:val="single" w:color="000000" w:sz="4" w:space="0"/>
              <w:bottom w:val="single" w:color="000000" w:sz="4" w:space="0"/>
              <w:right w:val="single" w:color="000000" w:sz="4" w:space="0"/>
            </w:tcBorders>
            <w:vAlign w:val="center"/>
          </w:tcPr>
          <w:p w14:paraId="6C57CE5A">
            <w:pPr>
              <w:jc w:val="right"/>
              <w:rPr>
                <w:rFonts w:ascii="宋体" w:hAnsi="宋体" w:cs="宋体"/>
                <w:color w:val="000000"/>
                <w:szCs w:val="21"/>
              </w:rPr>
            </w:pPr>
          </w:p>
        </w:tc>
      </w:tr>
      <w:tr w14:paraId="777B2C0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A036EDA">
            <w:pPr>
              <w:rPr>
                <w:rFonts w:ascii="宋体" w:hAnsi="宋体" w:cs="Arial"/>
                <w:color w:val="000000"/>
                <w:sz w:val="22"/>
                <w:szCs w:val="22"/>
              </w:rPr>
            </w:pPr>
            <w:r>
              <w:rPr>
                <w:rFonts w:hint="eastAsia" w:cs="Arial"/>
                <w:color w:val="000000"/>
                <w:sz w:val="22"/>
                <w:szCs w:val="22"/>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14:paraId="0B78B3E4">
            <w:pPr>
              <w:rPr>
                <w:rFonts w:ascii="宋体" w:hAnsi="宋体" w:cs="Arial"/>
                <w:color w:val="000000"/>
                <w:sz w:val="22"/>
                <w:szCs w:val="22"/>
              </w:rPr>
            </w:pPr>
            <w:r>
              <w:rPr>
                <w:rFonts w:hint="eastAsia" w:cs="Arial"/>
                <w:color w:val="000000"/>
                <w:sz w:val="22"/>
                <w:szCs w:val="22"/>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4B2CD1AF">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783EBF0E">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3DE33745">
            <w:pPr>
              <w:jc w:val="right"/>
              <w:rPr>
                <w:rFonts w:ascii="宋体" w:hAnsi="宋体" w:cs="Arial"/>
                <w:color w:val="000000"/>
                <w:sz w:val="22"/>
                <w:szCs w:val="22"/>
              </w:rPr>
            </w:pPr>
            <w:r>
              <w:rPr>
                <w:rFonts w:hint="eastAsia" w:cs="Arial"/>
                <w:color w:val="000000"/>
                <w:sz w:val="22"/>
                <w:szCs w:val="22"/>
              </w:rPr>
              <w:t>2.40</w:t>
            </w:r>
          </w:p>
        </w:tc>
        <w:tc>
          <w:tcPr>
            <w:tcW w:w="1155" w:type="dxa"/>
            <w:tcBorders>
              <w:top w:val="single" w:color="000000" w:sz="4" w:space="0"/>
              <w:left w:val="single" w:color="000000" w:sz="4" w:space="0"/>
              <w:bottom w:val="single" w:color="000000" w:sz="4" w:space="0"/>
              <w:right w:val="single" w:color="000000" w:sz="4" w:space="0"/>
            </w:tcBorders>
            <w:vAlign w:val="center"/>
          </w:tcPr>
          <w:p w14:paraId="239D5ED9">
            <w:pPr>
              <w:jc w:val="right"/>
              <w:rPr>
                <w:rFonts w:ascii="宋体" w:hAnsi="宋体" w:cs="宋体"/>
                <w:color w:val="000000"/>
                <w:szCs w:val="21"/>
              </w:rPr>
            </w:pPr>
          </w:p>
        </w:tc>
      </w:tr>
      <w:tr w14:paraId="5507C61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356C1AA">
            <w:pPr>
              <w:rPr>
                <w:rFonts w:ascii="宋体" w:hAnsi="宋体" w:cs="Arial"/>
                <w:color w:val="000000"/>
                <w:sz w:val="22"/>
                <w:szCs w:val="22"/>
              </w:rPr>
            </w:pPr>
            <w:r>
              <w:rPr>
                <w:rFonts w:hint="eastAsia" w:cs="Arial"/>
                <w:color w:val="000000"/>
                <w:sz w:val="22"/>
                <w:szCs w:val="22"/>
              </w:rPr>
              <w:t>30203</w:t>
            </w:r>
          </w:p>
        </w:tc>
        <w:tc>
          <w:tcPr>
            <w:tcW w:w="2046" w:type="dxa"/>
            <w:tcBorders>
              <w:top w:val="single" w:color="000000" w:sz="4" w:space="0"/>
              <w:left w:val="single" w:color="000000" w:sz="4" w:space="0"/>
              <w:bottom w:val="single" w:color="000000" w:sz="4" w:space="0"/>
              <w:right w:val="single" w:color="000000" w:sz="4" w:space="0"/>
            </w:tcBorders>
            <w:vAlign w:val="center"/>
          </w:tcPr>
          <w:p w14:paraId="5A4347BB">
            <w:pPr>
              <w:rPr>
                <w:rFonts w:ascii="宋体" w:hAnsi="宋体" w:cs="Arial"/>
                <w:color w:val="000000"/>
                <w:sz w:val="22"/>
                <w:szCs w:val="22"/>
              </w:rPr>
            </w:pPr>
            <w:r>
              <w:rPr>
                <w:rFonts w:hint="eastAsia" w:cs="Arial"/>
                <w:color w:val="000000"/>
                <w:sz w:val="22"/>
                <w:szCs w:val="22"/>
              </w:rPr>
              <w:t xml:space="preserve">  咨询费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29D75ED3">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7363E039">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799503EB">
            <w:pPr>
              <w:jc w:val="right"/>
              <w:rPr>
                <w:rFonts w:ascii="宋体" w:hAnsi="宋体" w:cs="Arial"/>
                <w:color w:val="000000"/>
                <w:sz w:val="22"/>
                <w:szCs w:val="22"/>
              </w:rPr>
            </w:pPr>
            <w:r>
              <w:rPr>
                <w:rFonts w:hint="eastAsia" w:cs="Arial"/>
                <w:color w:val="000000"/>
                <w:sz w:val="22"/>
                <w:szCs w:val="22"/>
              </w:rPr>
              <w:t>7.68</w:t>
            </w:r>
          </w:p>
        </w:tc>
        <w:tc>
          <w:tcPr>
            <w:tcW w:w="1155" w:type="dxa"/>
            <w:tcBorders>
              <w:top w:val="single" w:color="000000" w:sz="4" w:space="0"/>
              <w:left w:val="single" w:color="000000" w:sz="4" w:space="0"/>
              <w:bottom w:val="single" w:color="000000" w:sz="4" w:space="0"/>
              <w:right w:val="single" w:color="000000" w:sz="4" w:space="0"/>
            </w:tcBorders>
            <w:vAlign w:val="center"/>
          </w:tcPr>
          <w:p w14:paraId="1AB78626">
            <w:pPr>
              <w:jc w:val="right"/>
              <w:rPr>
                <w:rFonts w:ascii="宋体" w:hAnsi="宋体" w:cs="宋体"/>
                <w:color w:val="000000"/>
                <w:szCs w:val="21"/>
              </w:rPr>
            </w:pPr>
          </w:p>
        </w:tc>
      </w:tr>
      <w:tr w14:paraId="121D15BA">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2FEBA4B">
            <w:pPr>
              <w:rPr>
                <w:rFonts w:ascii="宋体" w:hAnsi="宋体" w:cs="Arial"/>
                <w:color w:val="000000"/>
                <w:sz w:val="22"/>
                <w:szCs w:val="22"/>
              </w:rPr>
            </w:pPr>
            <w:r>
              <w:rPr>
                <w:rFonts w:hint="eastAsia" w:cs="Arial"/>
                <w:color w:val="000000"/>
                <w:sz w:val="22"/>
                <w:szCs w:val="22"/>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14:paraId="63C44E3D">
            <w:pPr>
              <w:rPr>
                <w:rFonts w:ascii="宋体" w:hAnsi="宋体" w:cs="Arial"/>
                <w:color w:val="000000"/>
                <w:sz w:val="22"/>
                <w:szCs w:val="22"/>
              </w:rPr>
            </w:pPr>
            <w:r>
              <w:rPr>
                <w:rFonts w:hint="eastAsia" w:cs="Arial"/>
                <w:color w:val="000000"/>
                <w:sz w:val="22"/>
                <w:szCs w:val="22"/>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32FF0CD2">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63AAB73">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1E6399F5">
            <w:pPr>
              <w:jc w:val="right"/>
              <w:rPr>
                <w:rFonts w:ascii="宋体" w:hAnsi="宋体" w:cs="Arial"/>
                <w:color w:val="000000"/>
                <w:sz w:val="22"/>
                <w:szCs w:val="22"/>
              </w:rPr>
            </w:pPr>
            <w:r>
              <w:rPr>
                <w:rFonts w:hint="eastAsia" w:cs="Arial"/>
                <w:color w:val="000000"/>
                <w:sz w:val="22"/>
                <w:szCs w:val="22"/>
              </w:rPr>
              <w:t>5.70</w:t>
            </w:r>
          </w:p>
        </w:tc>
        <w:tc>
          <w:tcPr>
            <w:tcW w:w="1155" w:type="dxa"/>
            <w:tcBorders>
              <w:top w:val="single" w:color="000000" w:sz="4" w:space="0"/>
              <w:left w:val="single" w:color="000000" w:sz="4" w:space="0"/>
              <w:bottom w:val="single" w:color="000000" w:sz="4" w:space="0"/>
              <w:right w:val="single" w:color="000000" w:sz="4" w:space="0"/>
            </w:tcBorders>
            <w:vAlign w:val="center"/>
          </w:tcPr>
          <w:p w14:paraId="29969DF1">
            <w:pPr>
              <w:jc w:val="right"/>
              <w:rPr>
                <w:rFonts w:ascii="宋体" w:hAnsi="宋体" w:cs="宋体"/>
                <w:color w:val="000000"/>
                <w:szCs w:val="21"/>
              </w:rPr>
            </w:pPr>
          </w:p>
        </w:tc>
      </w:tr>
      <w:tr w14:paraId="4DBBD25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A6A461B">
            <w:pPr>
              <w:rPr>
                <w:rFonts w:ascii="宋体" w:hAnsi="宋体" w:cs="Arial"/>
                <w:color w:val="000000"/>
                <w:sz w:val="22"/>
                <w:szCs w:val="22"/>
              </w:rPr>
            </w:pPr>
            <w:r>
              <w:rPr>
                <w:rFonts w:hint="eastAsia" w:cs="Arial"/>
                <w:color w:val="000000"/>
                <w:sz w:val="22"/>
                <w:szCs w:val="22"/>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14:paraId="07ABDBCB">
            <w:pPr>
              <w:rPr>
                <w:rFonts w:ascii="宋体" w:hAnsi="宋体" w:cs="Arial"/>
                <w:color w:val="000000"/>
                <w:sz w:val="22"/>
                <w:szCs w:val="22"/>
              </w:rPr>
            </w:pPr>
            <w:r>
              <w:rPr>
                <w:rFonts w:hint="eastAsia" w:cs="Arial"/>
                <w:color w:val="000000"/>
                <w:sz w:val="22"/>
                <w:szCs w:val="22"/>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03ACDCBC">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39AA163">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77B4EE02">
            <w:pPr>
              <w:jc w:val="right"/>
              <w:rPr>
                <w:rFonts w:ascii="宋体" w:hAnsi="宋体" w:cs="Arial"/>
                <w:color w:val="000000"/>
                <w:sz w:val="22"/>
                <w:szCs w:val="22"/>
              </w:rPr>
            </w:pPr>
            <w:r>
              <w:rPr>
                <w:rFonts w:hint="eastAsia" w:cs="Arial"/>
                <w:color w:val="000000"/>
                <w:sz w:val="22"/>
                <w:szCs w:val="22"/>
              </w:rPr>
              <w:t>11.50</w:t>
            </w:r>
          </w:p>
        </w:tc>
        <w:tc>
          <w:tcPr>
            <w:tcW w:w="1155" w:type="dxa"/>
            <w:tcBorders>
              <w:top w:val="single" w:color="000000" w:sz="4" w:space="0"/>
              <w:left w:val="single" w:color="000000" w:sz="4" w:space="0"/>
              <w:bottom w:val="single" w:color="000000" w:sz="4" w:space="0"/>
              <w:right w:val="single" w:color="000000" w:sz="4" w:space="0"/>
            </w:tcBorders>
            <w:vAlign w:val="center"/>
          </w:tcPr>
          <w:p w14:paraId="14F284ED">
            <w:pPr>
              <w:jc w:val="right"/>
              <w:rPr>
                <w:rFonts w:ascii="宋体" w:hAnsi="宋体" w:cs="宋体"/>
                <w:color w:val="000000"/>
                <w:szCs w:val="21"/>
              </w:rPr>
            </w:pPr>
          </w:p>
        </w:tc>
      </w:tr>
      <w:tr w14:paraId="1DC4AC6D">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FEA137B">
            <w:pPr>
              <w:rPr>
                <w:rFonts w:ascii="宋体" w:hAnsi="宋体" w:cs="Arial"/>
                <w:color w:val="000000"/>
                <w:sz w:val="22"/>
                <w:szCs w:val="22"/>
              </w:rPr>
            </w:pPr>
            <w:r>
              <w:rPr>
                <w:rFonts w:hint="eastAsia" w:cs="Arial"/>
                <w:color w:val="000000"/>
                <w:sz w:val="22"/>
                <w:szCs w:val="22"/>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14:paraId="4A811610">
            <w:pPr>
              <w:rPr>
                <w:rFonts w:ascii="宋体" w:hAnsi="宋体" w:cs="Arial"/>
                <w:color w:val="000000"/>
                <w:sz w:val="22"/>
                <w:szCs w:val="22"/>
              </w:rPr>
            </w:pPr>
            <w:r>
              <w:rPr>
                <w:rFonts w:hint="eastAsia" w:cs="Arial"/>
                <w:color w:val="000000"/>
                <w:sz w:val="22"/>
                <w:szCs w:val="22"/>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14CDF2F4">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640D0D5C">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87ECF3C">
            <w:pPr>
              <w:jc w:val="right"/>
              <w:rPr>
                <w:rFonts w:ascii="宋体" w:hAnsi="宋体" w:cs="Arial"/>
                <w:color w:val="000000"/>
                <w:sz w:val="22"/>
                <w:szCs w:val="22"/>
              </w:rPr>
            </w:pPr>
            <w:r>
              <w:rPr>
                <w:rFonts w:hint="eastAsia" w:cs="Arial"/>
                <w:color w:val="000000"/>
                <w:sz w:val="22"/>
                <w:szCs w:val="22"/>
              </w:rPr>
              <w:t>1.50</w:t>
            </w:r>
          </w:p>
        </w:tc>
        <w:tc>
          <w:tcPr>
            <w:tcW w:w="1155" w:type="dxa"/>
            <w:tcBorders>
              <w:top w:val="single" w:color="000000" w:sz="4" w:space="0"/>
              <w:left w:val="single" w:color="000000" w:sz="4" w:space="0"/>
              <w:bottom w:val="single" w:color="000000" w:sz="4" w:space="0"/>
              <w:right w:val="single" w:color="000000" w:sz="4" w:space="0"/>
            </w:tcBorders>
            <w:vAlign w:val="center"/>
          </w:tcPr>
          <w:p w14:paraId="20262982">
            <w:pPr>
              <w:jc w:val="right"/>
              <w:rPr>
                <w:rFonts w:ascii="宋体" w:hAnsi="宋体" w:cs="宋体"/>
                <w:color w:val="000000"/>
                <w:szCs w:val="21"/>
              </w:rPr>
            </w:pPr>
          </w:p>
        </w:tc>
      </w:tr>
      <w:tr w14:paraId="39BB1964">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87836ED">
            <w:pPr>
              <w:rPr>
                <w:rFonts w:ascii="宋体" w:hAnsi="宋体" w:cs="Arial"/>
                <w:color w:val="000000"/>
                <w:sz w:val="22"/>
                <w:szCs w:val="22"/>
              </w:rPr>
            </w:pPr>
            <w:r>
              <w:rPr>
                <w:rFonts w:hint="eastAsia" w:cs="Arial"/>
                <w:color w:val="000000"/>
                <w:sz w:val="22"/>
                <w:szCs w:val="22"/>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14:paraId="218FCBD6">
            <w:pPr>
              <w:rPr>
                <w:rFonts w:ascii="宋体" w:hAnsi="宋体" w:cs="Arial"/>
                <w:color w:val="000000"/>
                <w:sz w:val="22"/>
                <w:szCs w:val="22"/>
              </w:rPr>
            </w:pPr>
            <w:r>
              <w:rPr>
                <w:rFonts w:hint="eastAsia" w:cs="Arial"/>
                <w:color w:val="000000"/>
                <w:sz w:val="22"/>
                <w:szCs w:val="22"/>
              </w:rPr>
              <w:t xml:space="preserve">  取暖费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4F92D1A2">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68000D64">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27A20834">
            <w:pPr>
              <w:jc w:val="right"/>
              <w:rPr>
                <w:rFonts w:ascii="宋体" w:hAnsi="宋体" w:cs="Arial"/>
                <w:color w:val="000000"/>
                <w:sz w:val="22"/>
                <w:szCs w:val="22"/>
              </w:rPr>
            </w:pPr>
            <w:r>
              <w:rPr>
                <w:rFonts w:hint="eastAsia" w:cs="Arial"/>
                <w:color w:val="000000"/>
                <w:sz w:val="22"/>
                <w:szCs w:val="22"/>
              </w:rPr>
              <w:t>3.70</w:t>
            </w:r>
          </w:p>
        </w:tc>
        <w:tc>
          <w:tcPr>
            <w:tcW w:w="1155" w:type="dxa"/>
            <w:tcBorders>
              <w:top w:val="single" w:color="000000" w:sz="4" w:space="0"/>
              <w:left w:val="single" w:color="000000" w:sz="4" w:space="0"/>
              <w:bottom w:val="single" w:color="000000" w:sz="4" w:space="0"/>
              <w:right w:val="single" w:color="000000" w:sz="4" w:space="0"/>
            </w:tcBorders>
            <w:vAlign w:val="center"/>
          </w:tcPr>
          <w:p w14:paraId="17FED3EF">
            <w:pPr>
              <w:jc w:val="right"/>
              <w:rPr>
                <w:rFonts w:ascii="宋体" w:hAnsi="宋体" w:cs="宋体"/>
                <w:color w:val="000000"/>
                <w:szCs w:val="21"/>
              </w:rPr>
            </w:pPr>
          </w:p>
        </w:tc>
      </w:tr>
      <w:tr w14:paraId="14FE4FEE">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07AFC21">
            <w:pPr>
              <w:rPr>
                <w:rFonts w:ascii="宋体" w:hAnsi="宋体" w:cs="Arial"/>
                <w:color w:val="000000"/>
                <w:sz w:val="22"/>
                <w:szCs w:val="22"/>
              </w:rPr>
            </w:pPr>
            <w:r>
              <w:rPr>
                <w:rFonts w:hint="eastAsia" w:cs="Arial"/>
                <w:color w:val="000000"/>
                <w:sz w:val="22"/>
                <w:szCs w:val="22"/>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14:paraId="7530749E">
            <w:pPr>
              <w:rPr>
                <w:rFonts w:ascii="宋体" w:hAnsi="宋体" w:cs="Arial"/>
                <w:color w:val="000000"/>
                <w:sz w:val="22"/>
                <w:szCs w:val="22"/>
              </w:rPr>
            </w:pPr>
            <w:r>
              <w:rPr>
                <w:rFonts w:hint="eastAsia" w:cs="Arial"/>
                <w:color w:val="000000"/>
                <w:sz w:val="22"/>
                <w:szCs w:val="22"/>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5758CD27">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25E9FCE6">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00435141">
            <w:pPr>
              <w:jc w:val="right"/>
              <w:rPr>
                <w:rFonts w:ascii="宋体" w:hAnsi="宋体" w:cs="Arial"/>
                <w:color w:val="000000"/>
                <w:sz w:val="22"/>
                <w:szCs w:val="22"/>
              </w:rPr>
            </w:pPr>
            <w:r>
              <w:rPr>
                <w:rFonts w:hint="eastAsia" w:cs="Arial"/>
                <w:color w:val="000000"/>
                <w:sz w:val="22"/>
                <w:szCs w:val="22"/>
              </w:rPr>
              <w:t>0.32</w:t>
            </w:r>
          </w:p>
        </w:tc>
        <w:tc>
          <w:tcPr>
            <w:tcW w:w="1155" w:type="dxa"/>
            <w:tcBorders>
              <w:top w:val="single" w:color="000000" w:sz="4" w:space="0"/>
              <w:left w:val="single" w:color="000000" w:sz="4" w:space="0"/>
              <w:bottom w:val="single" w:color="000000" w:sz="4" w:space="0"/>
              <w:right w:val="single" w:color="000000" w:sz="4" w:space="0"/>
            </w:tcBorders>
            <w:vAlign w:val="center"/>
          </w:tcPr>
          <w:p w14:paraId="47A0B016">
            <w:pPr>
              <w:jc w:val="right"/>
              <w:rPr>
                <w:rFonts w:ascii="宋体" w:hAnsi="宋体" w:cs="宋体"/>
                <w:color w:val="000000"/>
                <w:szCs w:val="21"/>
              </w:rPr>
            </w:pPr>
          </w:p>
        </w:tc>
      </w:tr>
      <w:tr w14:paraId="455B78F5">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067CB22B">
            <w:pPr>
              <w:rPr>
                <w:rFonts w:ascii="宋体" w:hAnsi="宋体" w:cs="Arial"/>
                <w:color w:val="000000"/>
                <w:sz w:val="22"/>
                <w:szCs w:val="22"/>
              </w:rPr>
            </w:pPr>
            <w:r>
              <w:rPr>
                <w:rFonts w:hint="eastAsia" w:cs="Arial"/>
                <w:color w:val="000000"/>
                <w:sz w:val="22"/>
                <w:szCs w:val="22"/>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14:paraId="1E4AFA7D">
            <w:pPr>
              <w:rPr>
                <w:rFonts w:ascii="宋体" w:hAnsi="宋体" w:cs="Arial"/>
                <w:color w:val="000000"/>
                <w:sz w:val="22"/>
                <w:szCs w:val="22"/>
              </w:rPr>
            </w:pPr>
            <w:r>
              <w:rPr>
                <w:rFonts w:hint="eastAsia" w:cs="Arial"/>
                <w:color w:val="000000"/>
                <w:sz w:val="22"/>
                <w:szCs w:val="22"/>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1822EA1F">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0A64FF42">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0710746">
            <w:pPr>
              <w:jc w:val="right"/>
              <w:rPr>
                <w:rFonts w:ascii="宋体" w:hAnsi="宋体" w:cs="Arial"/>
                <w:color w:val="000000"/>
                <w:sz w:val="22"/>
                <w:szCs w:val="22"/>
              </w:rPr>
            </w:pPr>
            <w:r>
              <w:rPr>
                <w:rFonts w:hint="eastAsia" w:cs="Arial"/>
                <w:color w:val="000000"/>
                <w:sz w:val="22"/>
                <w:szCs w:val="22"/>
              </w:rPr>
              <w:t>31.79</w:t>
            </w:r>
          </w:p>
        </w:tc>
        <w:tc>
          <w:tcPr>
            <w:tcW w:w="1155" w:type="dxa"/>
            <w:tcBorders>
              <w:top w:val="single" w:color="000000" w:sz="4" w:space="0"/>
              <w:left w:val="single" w:color="000000" w:sz="4" w:space="0"/>
              <w:bottom w:val="single" w:color="000000" w:sz="4" w:space="0"/>
              <w:right w:val="single" w:color="000000" w:sz="4" w:space="0"/>
            </w:tcBorders>
            <w:vAlign w:val="center"/>
          </w:tcPr>
          <w:p w14:paraId="70A629E2">
            <w:pPr>
              <w:jc w:val="right"/>
              <w:rPr>
                <w:rFonts w:ascii="宋体" w:hAnsi="宋体" w:cs="宋体"/>
                <w:color w:val="000000"/>
                <w:szCs w:val="21"/>
              </w:rPr>
            </w:pPr>
          </w:p>
        </w:tc>
      </w:tr>
      <w:tr w14:paraId="42D5EEE1">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BBCC400">
            <w:pPr>
              <w:rPr>
                <w:rFonts w:ascii="宋体" w:hAnsi="宋体" w:cs="Arial"/>
                <w:color w:val="000000"/>
                <w:sz w:val="22"/>
                <w:szCs w:val="22"/>
              </w:rPr>
            </w:pPr>
            <w:r>
              <w:rPr>
                <w:rFonts w:hint="eastAsia" w:cs="Arial"/>
                <w:color w:val="000000"/>
                <w:sz w:val="22"/>
                <w:szCs w:val="22"/>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14:paraId="636ABCFF">
            <w:pPr>
              <w:rPr>
                <w:rFonts w:ascii="宋体" w:hAnsi="宋体" w:cs="Arial"/>
                <w:color w:val="000000"/>
                <w:sz w:val="22"/>
                <w:szCs w:val="22"/>
              </w:rPr>
            </w:pPr>
            <w:r>
              <w:rPr>
                <w:rFonts w:hint="eastAsia" w:cs="Arial"/>
                <w:color w:val="000000"/>
                <w:sz w:val="22"/>
                <w:szCs w:val="22"/>
              </w:rPr>
              <w:t xml:space="preserve">  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4997D908">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59B6679">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3DE99A43">
            <w:pPr>
              <w:jc w:val="right"/>
              <w:rPr>
                <w:rFonts w:ascii="宋体" w:hAnsi="宋体" w:cs="Arial"/>
                <w:color w:val="000000"/>
                <w:sz w:val="22"/>
                <w:szCs w:val="22"/>
              </w:rPr>
            </w:pPr>
            <w:r>
              <w:rPr>
                <w:rFonts w:hint="eastAsia" w:cs="Arial"/>
                <w:color w:val="000000"/>
                <w:sz w:val="22"/>
                <w:szCs w:val="22"/>
              </w:rPr>
              <w:t>13.29</w:t>
            </w:r>
          </w:p>
        </w:tc>
        <w:tc>
          <w:tcPr>
            <w:tcW w:w="1155" w:type="dxa"/>
            <w:tcBorders>
              <w:top w:val="single" w:color="000000" w:sz="4" w:space="0"/>
              <w:left w:val="single" w:color="000000" w:sz="4" w:space="0"/>
              <w:bottom w:val="single" w:color="000000" w:sz="4" w:space="0"/>
              <w:right w:val="single" w:color="000000" w:sz="4" w:space="0"/>
            </w:tcBorders>
            <w:vAlign w:val="center"/>
          </w:tcPr>
          <w:p w14:paraId="57762E59">
            <w:pPr>
              <w:jc w:val="right"/>
              <w:rPr>
                <w:rFonts w:ascii="宋体" w:hAnsi="宋体" w:cs="宋体"/>
                <w:color w:val="000000"/>
                <w:szCs w:val="21"/>
              </w:rPr>
            </w:pPr>
          </w:p>
        </w:tc>
      </w:tr>
      <w:tr w14:paraId="7623CA4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4547FD7F">
            <w:pPr>
              <w:rPr>
                <w:rFonts w:ascii="宋体" w:hAnsi="宋体" w:cs="Arial"/>
                <w:color w:val="000000"/>
                <w:sz w:val="22"/>
                <w:szCs w:val="22"/>
              </w:rPr>
            </w:pPr>
            <w:r>
              <w:rPr>
                <w:rFonts w:hint="eastAsia" w:cs="Arial"/>
                <w:color w:val="000000"/>
                <w:sz w:val="22"/>
                <w:szCs w:val="22"/>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14:paraId="044EA210">
            <w:pPr>
              <w:rPr>
                <w:rFonts w:ascii="宋体" w:hAnsi="宋体" w:cs="Arial"/>
                <w:color w:val="000000"/>
                <w:sz w:val="22"/>
                <w:szCs w:val="22"/>
              </w:rPr>
            </w:pPr>
            <w:r>
              <w:rPr>
                <w:rFonts w:hint="eastAsia" w:cs="Arial"/>
                <w:color w:val="000000"/>
                <w:sz w:val="22"/>
                <w:szCs w:val="22"/>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371A42A8">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BE3952E">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03E39BA3">
            <w:pPr>
              <w:jc w:val="right"/>
              <w:rPr>
                <w:rFonts w:ascii="宋体" w:hAnsi="宋体" w:cs="Arial"/>
                <w:color w:val="000000"/>
                <w:sz w:val="22"/>
                <w:szCs w:val="22"/>
              </w:rPr>
            </w:pPr>
            <w:r>
              <w:rPr>
                <w:rFonts w:hint="eastAsia" w:cs="Arial"/>
                <w:color w:val="000000"/>
                <w:sz w:val="22"/>
                <w:szCs w:val="22"/>
              </w:rPr>
              <w:t>24.22</w:t>
            </w:r>
          </w:p>
        </w:tc>
        <w:tc>
          <w:tcPr>
            <w:tcW w:w="1155" w:type="dxa"/>
            <w:tcBorders>
              <w:top w:val="single" w:color="000000" w:sz="4" w:space="0"/>
              <w:left w:val="single" w:color="000000" w:sz="4" w:space="0"/>
              <w:bottom w:val="single" w:color="000000" w:sz="4" w:space="0"/>
              <w:right w:val="single" w:color="000000" w:sz="4" w:space="0"/>
            </w:tcBorders>
            <w:vAlign w:val="center"/>
          </w:tcPr>
          <w:p w14:paraId="58092E4F">
            <w:pPr>
              <w:jc w:val="right"/>
              <w:rPr>
                <w:rFonts w:ascii="宋体" w:hAnsi="宋体" w:cs="宋体"/>
                <w:color w:val="000000"/>
                <w:szCs w:val="21"/>
              </w:rPr>
            </w:pPr>
          </w:p>
        </w:tc>
      </w:tr>
      <w:tr w14:paraId="307A5E6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04C56CDA">
            <w:pPr>
              <w:rPr>
                <w:rFonts w:ascii="宋体" w:hAnsi="宋体" w:cs="Arial"/>
                <w:color w:val="000000"/>
                <w:sz w:val="22"/>
                <w:szCs w:val="22"/>
              </w:rPr>
            </w:pPr>
            <w:r>
              <w:rPr>
                <w:rFonts w:hint="eastAsia" w:cs="Arial"/>
                <w:color w:val="000000"/>
                <w:sz w:val="22"/>
                <w:szCs w:val="22"/>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14:paraId="07242BCA">
            <w:pPr>
              <w:rPr>
                <w:rFonts w:ascii="宋体" w:hAnsi="宋体" w:cs="Arial"/>
                <w:color w:val="000000"/>
                <w:sz w:val="22"/>
                <w:szCs w:val="22"/>
              </w:rPr>
            </w:pPr>
            <w:r>
              <w:rPr>
                <w:rFonts w:hint="eastAsia" w:cs="Arial"/>
                <w:color w:val="000000"/>
                <w:sz w:val="22"/>
                <w:szCs w:val="22"/>
              </w:rPr>
              <w:t xml:space="preserve">  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082E86E6">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6D6726E4">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6B450031">
            <w:pPr>
              <w:jc w:val="right"/>
              <w:rPr>
                <w:rFonts w:ascii="宋体" w:hAnsi="宋体" w:cs="Arial"/>
                <w:color w:val="000000"/>
                <w:sz w:val="22"/>
                <w:szCs w:val="22"/>
              </w:rPr>
            </w:pPr>
            <w:r>
              <w:rPr>
                <w:rFonts w:hint="eastAsia" w:cs="Arial"/>
                <w:color w:val="000000"/>
                <w:sz w:val="22"/>
                <w:szCs w:val="22"/>
              </w:rPr>
              <w:t>15.00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518682A">
            <w:pPr>
              <w:jc w:val="right"/>
              <w:rPr>
                <w:rFonts w:ascii="宋体" w:hAnsi="宋体" w:cs="宋体"/>
                <w:color w:val="000000"/>
                <w:szCs w:val="21"/>
              </w:rPr>
            </w:pPr>
          </w:p>
        </w:tc>
      </w:tr>
      <w:tr w14:paraId="3353B69C">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ADD52E8">
            <w:pPr>
              <w:rPr>
                <w:rFonts w:ascii="宋体" w:hAnsi="宋体" w:cs="Arial"/>
                <w:color w:val="000000"/>
                <w:sz w:val="22"/>
                <w:szCs w:val="22"/>
              </w:rPr>
            </w:pPr>
            <w:r>
              <w:rPr>
                <w:rFonts w:hint="eastAsia" w:cs="Arial"/>
                <w:color w:val="000000"/>
                <w:sz w:val="22"/>
                <w:szCs w:val="22"/>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14:paraId="18FDFBB7">
            <w:pPr>
              <w:rPr>
                <w:rFonts w:ascii="宋体" w:hAnsi="宋体" w:cs="Arial"/>
                <w:color w:val="000000"/>
                <w:sz w:val="22"/>
                <w:szCs w:val="22"/>
              </w:rPr>
            </w:pPr>
            <w:r>
              <w:rPr>
                <w:rFonts w:hint="eastAsia" w:cs="Arial"/>
                <w:color w:val="000000"/>
                <w:sz w:val="22"/>
                <w:szCs w:val="22"/>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14:paraId="699014B8">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3CF41C89">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1EF3F573">
            <w:pPr>
              <w:jc w:val="right"/>
              <w:rPr>
                <w:rFonts w:ascii="宋体" w:hAnsi="宋体" w:cs="Arial"/>
                <w:color w:val="000000"/>
                <w:sz w:val="22"/>
                <w:szCs w:val="22"/>
              </w:rPr>
            </w:pPr>
            <w:r>
              <w:rPr>
                <w:rFonts w:hint="eastAsia" w:cs="Arial"/>
                <w:color w:val="000000"/>
                <w:sz w:val="22"/>
                <w:szCs w:val="22"/>
              </w:rPr>
              <w:t>23.44</w:t>
            </w:r>
          </w:p>
        </w:tc>
        <w:tc>
          <w:tcPr>
            <w:tcW w:w="1155" w:type="dxa"/>
            <w:tcBorders>
              <w:top w:val="single" w:color="000000" w:sz="4" w:space="0"/>
              <w:left w:val="single" w:color="000000" w:sz="4" w:space="0"/>
              <w:bottom w:val="single" w:color="000000" w:sz="4" w:space="0"/>
              <w:right w:val="single" w:color="000000" w:sz="4" w:space="0"/>
            </w:tcBorders>
            <w:vAlign w:val="center"/>
          </w:tcPr>
          <w:p w14:paraId="2DF9708D">
            <w:pPr>
              <w:jc w:val="right"/>
              <w:rPr>
                <w:rFonts w:ascii="宋体" w:hAnsi="宋体" w:cs="宋体"/>
                <w:color w:val="000000"/>
                <w:szCs w:val="21"/>
              </w:rPr>
            </w:pPr>
          </w:p>
        </w:tc>
      </w:tr>
      <w:tr w14:paraId="1853B165">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45EB0A6B">
            <w:pPr>
              <w:rPr>
                <w:rFonts w:ascii="宋体" w:hAnsi="宋体" w:cs="Arial"/>
                <w:color w:val="000000"/>
                <w:sz w:val="22"/>
                <w:szCs w:val="22"/>
              </w:rPr>
            </w:pPr>
            <w:r>
              <w:rPr>
                <w:rFonts w:hint="eastAsia" w:cs="Arial"/>
                <w:color w:val="000000"/>
                <w:sz w:val="22"/>
                <w:szCs w:val="22"/>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14:paraId="5D27356E">
            <w:pPr>
              <w:rPr>
                <w:rFonts w:ascii="宋体" w:hAnsi="宋体" w:cs="Arial"/>
                <w:color w:val="000000"/>
                <w:sz w:val="22"/>
                <w:szCs w:val="22"/>
              </w:rPr>
            </w:pPr>
            <w:r>
              <w:rPr>
                <w:rFonts w:hint="eastAsia" w:cs="Arial"/>
                <w:color w:val="000000"/>
                <w:sz w:val="22"/>
                <w:szCs w:val="22"/>
              </w:rPr>
              <w:t xml:space="preserve">  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14:paraId="5A662CA9">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1DEE7D0C">
            <w:pPr>
              <w:jc w:val="right"/>
              <w:rPr>
                <w:rFonts w:ascii="宋体" w:hAnsi="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595A7540">
            <w:pPr>
              <w:jc w:val="right"/>
              <w:rPr>
                <w:rFonts w:ascii="宋体" w:hAnsi="宋体" w:cs="Arial"/>
                <w:color w:val="000000"/>
                <w:sz w:val="22"/>
                <w:szCs w:val="22"/>
              </w:rPr>
            </w:pPr>
            <w:r>
              <w:rPr>
                <w:rFonts w:hint="eastAsia" w:cs="Arial"/>
                <w:color w:val="000000"/>
                <w:sz w:val="22"/>
                <w:szCs w:val="22"/>
              </w:rPr>
              <w:t>23.70</w:t>
            </w:r>
          </w:p>
        </w:tc>
        <w:tc>
          <w:tcPr>
            <w:tcW w:w="1155" w:type="dxa"/>
            <w:tcBorders>
              <w:top w:val="single" w:color="000000" w:sz="4" w:space="0"/>
              <w:left w:val="single" w:color="000000" w:sz="4" w:space="0"/>
              <w:bottom w:val="single" w:color="000000" w:sz="4" w:space="0"/>
              <w:right w:val="single" w:color="000000" w:sz="4" w:space="0"/>
            </w:tcBorders>
            <w:vAlign w:val="center"/>
          </w:tcPr>
          <w:p w14:paraId="7A88DB10">
            <w:pPr>
              <w:jc w:val="right"/>
              <w:rPr>
                <w:rFonts w:ascii="宋体" w:hAnsi="宋体" w:cs="宋体"/>
                <w:color w:val="000000"/>
                <w:szCs w:val="21"/>
              </w:rPr>
            </w:pPr>
          </w:p>
        </w:tc>
      </w:tr>
      <w:tr w14:paraId="5B19962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F2B08AB">
            <w:pPr>
              <w:rPr>
                <w:rFonts w:ascii="宋体" w:hAnsi="宋体" w:cs="Arial"/>
                <w:color w:val="000000"/>
                <w:sz w:val="22"/>
                <w:szCs w:val="22"/>
              </w:rPr>
            </w:pPr>
            <w:r>
              <w:rPr>
                <w:rFonts w:hint="eastAsia" w:cs="Arial"/>
                <w:color w:val="000000"/>
                <w:sz w:val="22"/>
                <w:szCs w:val="22"/>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14:paraId="33A1F118">
            <w:pPr>
              <w:rPr>
                <w:rFonts w:ascii="宋体" w:hAnsi="宋体" w:cs="Arial"/>
                <w:color w:val="000000"/>
                <w:sz w:val="22"/>
                <w:szCs w:val="22"/>
              </w:rPr>
            </w:pPr>
            <w:r>
              <w:rPr>
                <w:rFonts w:hint="eastAsia" w:cs="Arial"/>
                <w:color w:val="000000"/>
                <w:sz w:val="22"/>
                <w:szCs w:val="22"/>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14:paraId="151B698A">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655D4919">
            <w:pPr>
              <w:jc w:val="right"/>
              <w:rPr>
                <w:rFonts w:ascii="宋体" w:hAnsi="宋体" w:cs="Arial"/>
                <w:color w:val="000000"/>
                <w:sz w:val="22"/>
                <w:szCs w:val="22"/>
              </w:rPr>
            </w:pPr>
            <w:r>
              <w:rPr>
                <w:rFonts w:hint="eastAsia" w:cs="Arial"/>
                <w:color w:val="000000"/>
                <w:sz w:val="22"/>
                <w:szCs w:val="22"/>
              </w:rPr>
              <w:t>777.30</w:t>
            </w:r>
          </w:p>
        </w:tc>
        <w:tc>
          <w:tcPr>
            <w:tcW w:w="1363" w:type="dxa"/>
            <w:tcBorders>
              <w:top w:val="single" w:color="000000" w:sz="4" w:space="0"/>
              <w:left w:val="single" w:color="000000" w:sz="4" w:space="0"/>
              <w:bottom w:val="single" w:color="000000" w:sz="4" w:space="0"/>
              <w:right w:val="single" w:color="000000" w:sz="4" w:space="0"/>
            </w:tcBorders>
            <w:vAlign w:val="center"/>
          </w:tcPr>
          <w:p w14:paraId="14CD74A3">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45DA883">
            <w:pPr>
              <w:jc w:val="right"/>
              <w:rPr>
                <w:rFonts w:ascii="宋体" w:hAnsi="宋体" w:cs="宋体"/>
                <w:color w:val="000000"/>
                <w:szCs w:val="21"/>
              </w:rPr>
            </w:pPr>
          </w:p>
        </w:tc>
      </w:tr>
      <w:tr w14:paraId="45C76D71">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FFAA6E2">
            <w:pPr>
              <w:rPr>
                <w:rFonts w:ascii="宋体" w:hAnsi="宋体" w:cs="Arial"/>
                <w:color w:val="000000"/>
                <w:sz w:val="22"/>
                <w:szCs w:val="22"/>
              </w:rPr>
            </w:pPr>
            <w:r>
              <w:rPr>
                <w:rFonts w:hint="eastAsia" w:cs="Arial"/>
                <w:color w:val="000000"/>
                <w:sz w:val="22"/>
                <w:szCs w:val="22"/>
              </w:rPr>
              <w:t>30303</w:t>
            </w:r>
          </w:p>
        </w:tc>
        <w:tc>
          <w:tcPr>
            <w:tcW w:w="2046" w:type="dxa"/>
            <w:tcBorders>
              <w:top w:val="single" w:color="000000" w:sz="4" w:space="0"/>
              <w:left w:val="single" w:color="000000" w:sz="4" w:space="0"/>
              <w:bottom w:val="single" w:color="000000" w:sz="4" w:space="0"/>
              <w:right w:val="single" w:color="000000" w:sz="4" w:space="0"/>
            </w:tcBorders>
            <w:vAlign w:val="center"/>
          </w:tcPr>
          <w:p w14:paraId="272AE34A">
            <w:pPr>
              <w:rPr>
                <w:rFonts w:ascii="宋体" w:hAnsi="宋体" w:cs="Arial"/>
                <w:color w:val="000000"/>
                <w:sz w:val="22"/>
                <w:szCs w:val="22"/>
              </w:rPr>
            </w:pPr>
            <w:r>
              <w:rPr>
                <w:rFonts w:hint="eastAsia" w:cs="Arial"/>
                <w:color w:val="000000"/>
                <w:sz w:val="22"/>
                <w:szCs w:val="22"/>
              </w:rPr>
              <w:t xml:space="preserve">  退职（役）费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58E41B7C">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6B61EAA7">
            <w:pPr>
              <w:jc w:val="right"/>
              <w:rPr>
                <w:rFonts w:ascii="宋体" w:hAnsi="宋体" w:cs="Arial"/>
                <w:color w:val="000000"/>
                <w:sz w:val="22"/>
                <w:szCs w:val="22"/>
              </w:rPr>
            </w:pPr>
            <w:r>
              <w:rPr>
                <w:rFonts w:hint="eastAsia" w:cs="Arial"/>
                <w:color w:val="000000"/>
                <w:sz w:val="22"/>
                <w:szCs w:val="22"/>
              </w:rPr>
              <w:t>11.00</w:t>
            </w:r>
          </w:p>
        </w:tc>
        <w:tc>
          <w:tcPr>
            <w:tcW w:w="1363" w:type="dxa"/>
            <w:tcBorders>
              <w:top w:val="single" w:color="000000" w:sz="4" w:space="0"/>
              <w:left w:val="single" w:color="000000" w:sz="4" w:space="0"/>
              <w:bottom w:val="single" w:color="000000" w:sz="4" w:space="0"/>
              <w:right w:val="single" w:color="000000" w:sz="4" w:space="0"/>
            </w:tcBorders>
            <w:vAlign w:val="center"/>
          </w:tcPr>
          <w:p w14:paraId="00E0B841">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BD3D268">
            <w:pPr>
              <w:jc w:val="right"/>
              <w:rPr>
                <w:rFonts w:ascii="宋体" w:hAnsi="宋体" w:cs="宋体"/>
                <w:color w:val="000000"/>
                <w:szCs w:val="21"/>
              </w:rPr>
            </w:pPr>
          </w:p>
        </w:tc>
      </w:tr>
      <w:tr w14:paraId="78B74AC2">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0853210D">
            <w:pPr>
              <w:rPr>
                <w:rFonts w:ascii="宋体" w:hAnsi="宋体" w:cs="Arial"/>
                <w:color w:val="000000"/>
                <w:sz w:val="22"/>
                <w:szCs w:val="22"/>
              </w:rPr>
            </w:pPr>
            <w:r>
              <w:rPr>
                <w:rFonts w:hint="eastAsia" w:cs="Arial"/>
                <w:color w:val="000000"/>
                <w:sz w:val="22"/>
                <w:szCs w:val="22"/>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14:paraId="7A1092F7">
            <w:pPr>
              <w:rPr>
                <w:rFonts w:ascii="宋体" w:hAnsi="宋体" w:cs="Arial"/>
                <w:color w:val="000000"/>
                <w:sz w:val="22"/>
                <w:szCs w:val="22"/>
              </w:rPr>
            </w:pPr>
            <w:r>
              <w:rPr>
                <w:rFonts w:hint="eastAsia" w:cs="Arial"/>
                <w:color w:val="000000"/>
                <w:sz w:val="22"/>
                <w:szCs w:val="22"/>
              </w:rPr>
              <w:t xml:space="preserve">  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14:paraId="14B2DB9A">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208DF084">
            <w:pPr>
              <w:jc w:val="right"/>
              <w:rPr>
                <w:rFonts w:ascii="宋体" w:hAnsi="宋体" w:cs="Arial"/>
                <w:color w:val="000000"/>
                <w:sz w:val="22"/>
                <w:szCs w:val="22"/>
              </w:rPr>
            </w:pPr>
            <w:r>
              <w:rPr>
                <w:rFonts w:hint="eastAsia" w:cs="Arial"/>
                <w:color w:val="000000"/>
                <w:sz w:val="22"/>
                <w:szCs w:val="22"/>
              </w:rPr>
              <w:t>27.01</w:t>
            </w:r>
          </w:p>
        </w:tc>
        <w:tc>
          <w:tcPr>
            <w:tcW w:w="1363" w:type="dxa"/>
            <w:tcBorders>
              <w:top w:val="single" w:color="000000" w:sz="4" w:space="0"/>
              <w:left w:val="single" w:color="000000" w:sz="4" w:space="0"/>
              <w:bottom w:val="single" w:color="000000" w:sz="4" w:space="0"/>
              <w:right w:val="single" w:color="000000" w:sz="4" w:space="0"/>
            </w:tcBorders>
            <w:vAlign w:val="center"/>
          </w:tcPr>
          <w:p w14:paraId="236C3CDD">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B621E43">
            <w:pPr>
              <w:jc w:val="right"/>
              <w:rPr>
                <w:rFonts w:ascii="宋体" w:hAnsi="宋体" w:cs="宋体"/>
                <w:color w:val="000000"/>
                <w:szCs w:val="21"/>
              </w:rPr>
            </w:pPr>
          </w:p>
        </w:tc>
      </w:tr>
      <w:tr w14:paraId="13F15ADA">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86C0F20">
            <w:pPr>
              <w:rPr>
                <w:rFonts w:ascii="宋体" w:hAnsi="宋体" w:cs="Arial"/>
                <w:color w:val="000000"/>
                <w:sz w:val="22"/>
                <w:szCs w:val="22"/>
              </w:rPr>
            </w:pPr>
            <w:r>
              <w:rPr>
                <w:rFonts w:hint="eastAsia" w:cs="Arial"/>
                <w:color w:val="000000"/>
                <w:sz w:val="22"/>
                <w:szCs w:val="22"/>
              </w:rPr>
              <w:t>30306</w:t>
            </w:r>
          </w:p>
        </w:tc>
        <w:tc>
          <w:tcPr>
            <w:tcW w:w="2046" w:type="dxa"/>
            <w:tcBorders>
              <w:top w:val="single" w:color="000000" w:sz="4" w:space="0"/>
              <w:left w:val="single" w:color="000000" w:sz="4" w:space="0"/>
              <w:bottom w:val="single" w:color="000000" w:sz="4" w:space="0"/>
              <w:right w:val="single" w:color="000000" w:sz="4" w:space="0"/>
            </w:tcBorders>
            <w:vAlign w:val="center"/>
          </w:tcPr>
          <w:p w14:paraId="0357DCF7">
            <w:pPr>
              <w:rPr>
                <w:rFonts w:ascii="宋体" w:hAnsi="宋体" w:cs="Arial"/>
                <w:color w:val="000000"/>
                <w:sz w:val="22"/>
                <w:szCs w:val="22"/>
              </w:rPr>
            </w:pPr>
            <w:r>
              <w:rPr>
                <w:rFonts w:hint="eastAsia" w:cs="Arial"/>
                <w:color w:val="000000"/>
                <w:sz w:val="22"/>
                <w:szCs w:val="22"/>
              </w:rPr>
              <w:t xml:space="preserve">  救济费</w:t>
            </w:r>
          </w:p>
        </w:tc>
        <w:tc>
          <w:tcPr>
            <w:tcW w:w="1659" w:type="dxa"/>
            <w:tcBorders>
              <w:top w:val="single" w:color="000000" w:sz="4" w:space="0"/>
              <w:left w:val="single" w:color="000000" w:sz="4" w:space="0"/>
              <w:bottom w:val="single" w:color="000000" w:sz="4" w:space="0"/>
              <w:right w:val="single" w:color="000000" w:sz="4" w:space="0"/>
            </w:tcBorders>
            <w:vAlign w:val="center"/>
          </w:tcPr>
          <w:p w14:paraId="4B7504D9">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463D8408">
            <w:pPr>
              <w:jc w:val="right"/>
              <w:rPr>
                <w:rFonts w:ascii="宋体" w:hAnsi="宋体" w:cs="Arial"/>
                <w:color w:val="000000"/>
                <w:sz w:val="22"/>
                <w:szCs w:val="22"/>
              </w:rPr>
            </w:pPr>
            <w:r>
              <w:rPr>
                <w:rFonts w:hint="eastAsia" w:cs="Arial"/>
                <w:color w:val="000000"/>
                <w:sz w:val="22"/>
                <w:szCs w:val="22"/>
              </w:rPr>
              <w:t>100.00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27400B5C">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5AFE880">
            <w:pPr>
              <w:jc w:val="right"/>
              <w:rPr>
                <w:rFonts w:ascii="宋体" w:hAnsi="宋体" w:cs="宋体"/>
                <w:color w:val="000000"/>
                <w:szCs w:val="21"/>
              </w:rPr>
            </w:pPr>
          </w:p>
        </w:tc>
      </w:tr>
      <w:tr w14:paraId="3DBA659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4BCC3B40">
            <w:pPr>
              <w:rPr>
                <w:rFonts w:ascii="宋体" w:hAnsi="宋体" w:cs="Arial"/>
                <w:color w:val="000000"/>
                <w:sz w:val="22"/>
                <w:szCs w:val="22"/>
              </w:rPr>
            </w:pPr>
            <w:r>
              <w:rPr>
                <w:rFonts w:hint="eastAsia" w:cs="Arial"/>
                <w:color w:val="000000"/>
                <w:sz w:val="22"/>
                <w:szCs w:val="22"/>
              </w:rPr>
              <w:t>30309</w:t>
            </w:r>
          </w:p>
        </w:tc>
        <w:tc>
          <w:tcPr>
            <w:tcW w:w="2046" w:type="dxa"/>
            <w:tcBorders>
              <w:top w:val="single" w:color="000000" w:sz="4" w:space="0"/>
              <w:left w:val="single" w:color="000000" w:sz="4" w:space="0"/>
              <w:bottom w:val="single" w:color="000000" w:sz="4" w:space="0"/>
              <w:right w:val="single" w:color="000000" w:sz="4" w:space="0"/>
            </w:tcBorders>
            <w:vAlign w:val="center"/>
          </w:tcPr>
          <w:p w14:paraId="069441F3">
            <w:pPr>
              <w:rPr>
                <w:rFonts w:ascii="宋体" w:hAnsi="宋体" w:cs="Arial"/>
                <w:color w:val="000000"/>
                <w:sz w:val="22"/>
                <w:szCs w:val="22"/>
              </w:rPr>
            </w:pPr>
            <w:r>
              <w:rPr>
                <w:rFonts w:hint="eastAsia" w:cs="Arial"/>
                <w:color w:val="000000"/>
                <w:sz w:val="22"/>
                <w:szCs w:val="22"/>
              </w:rPr>
              <w:t xml:space="preserve">  奖励金</w:t>
            </w:r>
          </w:p>
        </w:tc>
        <w:tc>
          <w:tcPr>
            <w:tcW w:w="1659" w:type="dxa"/>
            <w:tcBorders>
              <w:top w:val="single" w:color="000000" w:sz="4" w:space="0"/>
              <w:left w:val="single" w:color="000000" w:sz="4" w:space="0"/>
              <w:bottom w:val="single" w:color="000000" w:sz="4" w:space="0"/>
              <w:right w:val="single" w:color="000000" w:sz="4" w:space="0"/>
            </w:tcBorders>
            <w:vAlign w:val="center"/>
          </w:tcPr>
          <w:p w14:paraId="6759F29D">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3A36753A">
            <w:pPr>
              <w:jc w:val="right"/>
              <w:rPr>
                <w:rFonts w:ascii="宋体" w:hAnsi="宋体" w:cs="Arial"/>
                <w:color w:val="000000"/>
                <w:sz w:val="22"/>
                <w:szCs w:val="22"/>
              </w:rPr>
            </w:pPr>
            <w:r>
              <w:rPr>
                <w:rFonts w:hint="eastAsia" w:cs="Arial"/>
                <w:color w:val="000000"/>
                <w:sz w:val="22"/>
                <w:szCs w:val="22"/>
              </w:rPr>
              <w:t>512.78</w:t>
            </w:r>
          </w:p>
        </w:tc>
        <w:tc>
          <w:tcPr>
            <w:tcW w:w="1363" w:type="dxa"/>
            <w:tcBorders>
              <w:top w:val="single" w:color="000000" w:sz="4" w:space="0"/>
              <w:left w:val="single" w:color="000000" w:sz="4" w:space="0"/>
              <w:bottom w:val="single" w:color="000000" w:sz="4" w:space="0"/>
              <w:right w:val="single" w:color="000000" w:sz="4" w:space="0"/>
            </w:tcBorders>
            <w:vAlign w:val="center"/>
          </w:tcPr>
          <w:p w14:paraId="06297DF3">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621FC19">
            <w:pPr>
              <w:jc w:val="right"/>
              <w:rPr>
                <w:rFonts w:ascii="宋体" w:hAnsi="宋体" w:cs="宋体"/>
                <w:color w:val="000000"/>
                <w:szCs w:val="21"/>
              </w:rPr>
            </w:pPr>
          </w:p>
        </w:tc>
      </w:tr>
      <w:tr w14:paraId="24990F0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1B54E64">
            <w:pPr>
              <w:rPr>
                <w:rFonts w:ascii="宋体" w:hAnsi="宋体" w:cs="Arial"/>
                <w:color w:val="000000"/>
                <w:sz w:val="22"/>
                <w:szCs w:val="22"/>
              </w:rPr>
            </w:pPr>
            <w:r>
              <w:rPr>
                <w:rFonts w:hint="eastAsia" w:cs="Arial"/>
                <w:color w:val="000000"/>
                <w:sz w:val="22"/>
                <w:szCs w:val="22"/>
              </w:rPr>
              <w:t>30310</w:t>
            </w:r>
          </w:p>
        </w:tc>
        <w:tc>
          <w:tcPr>
            <w:tcW w:w="2046" w:type="dxa"/>
            <w:tcBorders>
              <w:top w:val="single" w:color="000000" w:sz="4" w:space="0"/>
              <w:left w:val="single" w:color="000000" w:sz="4" w:space="0"/>
              <w:bottom w:val="single" w:color="000000" w:sz="4" w:space="0"/>
              <w:right w:val="single" w:color="000000" w:sz="4" w:space="0"/>
            </w:tcBorders>
            <w:vAlign w:val="center"/>
          </w:tcPr>
          <w:p w14:paraId="737D74A7">
            <w:pPr>
              <w:rPr>
                <w:rFonts w:ascii="宋体" w:hAnsi="宋体" w:cs="Arial"/>
                <w:color w:val="000000"/>
                <w:sz w:val="22"/>
                <w:szCs w:val="22"/>
              </w:rPr>
            </w:pPr>
            <w:r>
              <w:rPr>
                <w:rFonts w:hint="eastAsia" w:cs="Arial"/>
                <w:color w:val="000000"/>
                <w:sz w:val="22"/>
                <w:szCs w:val="22"/>
              </w:rPr>
              <w:t xml:space="preserve">  个人农业生产补贴</w:t>
            </w:r>
          </w:p>
        </w:tc>
        <w:tc>
          <w:tcPr>
            <w:tcW w:w="1659" w:type="dxa"/>
            <w:tcBorders>
              <w:top w:val="single" w:color="000000" w:sz="4" w:space="0"/>
              <w:left w:val="single" w:color="000000" w:sz="4" w:space="0"/>
              <w:bottom w:val="single" w:color="000000" w:sz="4" w:space="0"/>
              <w:right w:val="single" w:color="000000" w:sz="4" w:space="0"/>
            </w:tcBorders>
            <w:vAlign w:val="center"/>
          </w:tcPr>
          <w:p w14:paraId="47AF7286">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52850E16">
            <w:pPr>
              <w:jc w:val="right"/>
              <w:rPr>
                <w:rFonts w:ascii="宋体" w:hAnsi="宋体" w:cs="Arial"/>
                <w:color w:val="000000"/>
                <w:sz w:val="22"/>
                <w:szCs w:val="22"/>
              </w:rPr>
            </w:pPr>
            <w:r>
              <w:rPr>
                <w:rFonts w:hint="eastAsia" w:cs="Arial"/>
                <w:color w:val="000000"/>
                <w:sz w:val="22"/>
                <w:szCs w:val="22"/>
              </w:rPr>
              <w:t>110.00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6D401EA0">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99612C4">
            <w:pPr>
              <w:jc w:val="right"/>
              <w:rPr>
                <w:rFonts w:ascii="宋体" w:hAnsi="宋体" w:cs="宋体"/>
                <w:color w:val="000000"/>
                <w:szCs w:val="21"/>
              </w:rPr>
            </w:pPr>
          </w:p>
        </w:tc>
      </w:tr>
      <w:tr w14:paraId="7F4048D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AF2966A">
            <w:pPr>
              <w:rPr>
                <w:rFonts w:ascii="宋体" w:hAnsi="宋体" w:cs="Arial"/>
                <w:color w:val="000000"/>
                <w:sz w:val="22"/>
                <w:szCs w:val="22"/>
              </w:rPr>
            </w:pPr>
            <w:r>
              <w:rPr>
                <w:rFonts w:hint="eastAsia" w:cs="Arial"/>
                <w:color w:val="000000"/>
                <w:sz w:val="22"/>
                <w:szCs w:val="22"/>
              </w:rPr>
              <w:t>30399</w:t>
            </w:r>
          </w:p>
        </w:tc>
        <w:tc>
          <w:tcPr>
            <w:tcW w:w="2046" w:type="dxa"/>
            <w:tcBorders>
              <w:top w:val="single" w:color="000000" w:sz="4" w:space="0"/>
              <w:left w:val="single" w:color="000000" w:sz="4" w:space="0"/>
              <w:bottom w:val="single" w:color="000000" w:sz="4" w:space="0"/>
              <w:right w:val="single" w:color="000000" w:sz="4" w:space="0"/>
            </w:tcBorders>
            <w:vAlign w:val="center"/>
          </w:tcPr>
          <w:p w14:paraId="0351D786">
            <w:pPr>
              <w:rPr>
                <w:rFonts w:ascii="宋体" w:hAnsi="宋体" w:cs="Arial"/>
                <w:color w:val="000000"/>
                <w:sz w:val="22"/>
                <w:szCs w:val="22"/>
              </w:rPr>
            </w:pPr>
            <w:r>
              <w:rPr>
                <w:rFonts w:hint="eastAsia" w:cs="Arial"/>
                <w:color w:val="000000"/>
                <w:sz w:val="22"/>
                <w:szCs w:val="22"/>
              </w:rPr>
              <w:t xml:space="preserve">  其他对个人和家庭的补助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14:paraId="58EA5122">
            <w:pPr>
              <w:jc w:val="right"/>
              <w:rPr>
                <w:rFonts w:ascii="宋体" w:hAnsi="宋体" w:cs="Arial"/>
                <w:color w:val="000000"/>
                <w:sz w:val="22"/>
                <w:szCs w:val="22"/>
              </w:rPr>
            </w:pPr>
            <w:r>
              <w:rPr>
                <w:rFonts w:hint="eastAsia" w:cs="Arial"/>
                <w:color w:val="000000"/>
                <w:sz w:val="22"/>
                <w:szCs w:val="22"/>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14:paraId="77145344">
            <w:pPr>
              <w:jc w:val="right"/>
              <w:rPr>
                <w:rFonts w:ascii="宋体" w:hAnsi="宋体" w:cs="Arial"/>
                <w:color w:val="000000"/>
                <w:sz w:val="22"/>
                <w:szCs w:val="22"/>
              </w:rPr>
            </w:pPr>
            <w:r>
              <w:rPr>
                <w:rFonts w:hint="eastAsia" w:cs="Arial"/>
                <w:color w:val="000000"/>
                <w:sz w:val="22"/>
                <w:szCs w:val="22"/>
              </w:rPr>
              <w:t>16.51</w:t>
            </w:r>
          </w:p>
        </w:tc>
        <w:tc>
          <w:tcPr>
            <w:tcW w:w="1363" w:type="dxa"/>
            <w:tcBorders>
              <w:top w:val="single" w:color="000000" w:sz="4" w:space="0"/>
              <w:left w:val="single" w:color="000000" w:sz="4" w:space="0"/>
              <w:bottom w:val="single" w:color="000000" w:sz="4" w:space="0"/>
              <w:right w:val="single" w:color="000000" w:sz="4" w:space="0"/>
            </w:tcBorders>
            <w:vAlign w:val="center"/>
          </w:tcPr>
          <w:p w14:paraId="6E731421">
            <w:pPr>
              <w:jc w:val="right"/>
              <w:rPr>
                <w:rFonts w:ascii="宋体" w:hAnsi="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E1EF6A7">
            <w:pPr>
              <w:jc w:val="right"/>
              <w:rPr>
                <w:rFonts w:ascii="宋体" w:hAnsi="宋体" w:cs="宋体"/>
                <w:color w:val="000000"/>
                <w:szCs w:val="21"/>
              </w:rPr>
            </w:pPr>
          </w:p>
        </w:tc>
      </w:tr>
    </w:tbl>
    <w:p w14:paraId="00873D5F">
      <w:pPr>
        <w:widowControl/>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rPr>
        <w:t>本表金额转换为万元时，因四舍五入可能存在尾差。</w:t>
      </w:r>
    </w:p>
    <w:p w14:paraId="125CBD72">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14:paraId="1663D44A">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14:paraId="67771514">
      <w:pPr>
        <w:rPr>
          <w:rFonts w:ascii="宋体" w:hAnsi="宋体" w:cs="宋体"/>
          <w:b/>
          <w:bCs/>
          <w:szCs w:val="21"/>
        </w:rPr>
      </w:pPr>
      <w:r>
        <w:rPr>
          <w:rFonts w:hint="eastAsia" w:ascii="宋体" w:hAnsi="宋体" w:cs="宋体"/>
          <w:b/>
          <w:bCs/>
          <w:szCs w:val="21"/>
        </w:rPr>
        <w:t xml:space="preserve">        公开07表</w:t>
      </w:r>
    </w:p>
    <w:p w14:paraId="209D8DE3">
      <w:pPr>
        <w:rPr>
          <w:rFonts w:ascii="宋体" w:hAnsi="宋体" w:cs="宋体"/>
          <w:b/>
          <w:bCs/>
          <w:szCs w:val="21"/>
        </w:rPr>
      </w:pPr>
      <w:r>
        <w:rPr>
          <w:rFonts w:hint="eastAsia" w:ascii="宋体" w:hAnsi="宋体" w:cs="宋体"/>
          <w:b/>
          <w:bCs/>
          <w:szCs w:val="21"/>
        </w:rPr>
        <w:t>编制部门：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14:paraId="3F7A1FBF">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773D283E">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14:paraId="7E7CF5E2">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14:paraId="24C7A35D">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14:paraId="17397F95">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14:paraId="1277DC96">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6C7490B5">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35FC4731">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7E38821D">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14:paraId="69F70920">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14:paraId="0EBCD024">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4646455B">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430B06C1">
            <w:pPr>
              <w:jc w:val="center"/>
              <w:rPr>
                <w:rFonts w:ascii="宋体" w:hAnsi="宋体" w:cs="宋体"/>
                <w:b/>
                <w:color w:val="000000"/>
                <w:szCs w:val="21"/>
              </w:rPr>
            </w:pPr>
          </w:p>
        </w:tc>
      </w:tr>
      <w:tr w14:paraId="65D4F510">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6ED0837C">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21A00BC5">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2491EA36">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59B12BA9">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E20055">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14:paraId="328DC5AC">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14:paraId="5ADACDE4">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167D3C3A">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65E10C9F">
            <w:pPr>
              <w:jc w:val="center"/>
              <w:rPr>
                <w:rFonts w:ascii="宋体" w:hAnsi="宋体" w:cs="宋体"/>
                <w:b/>
                <w:color w:val="000000"/>
                <w:szCs w:val="21"/>
              </w:rPr>
            </w:pPr>
          </w:p>
        </w:tc>
      </w:tr>
      <w:tr w14:paraId="47F2B5AB">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F33F335">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4336C6C2">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CBF8107">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14:paraId="360AB65F">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14:paraId="3D0C1AF3">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14:paraId="33ACAC44">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14:paraId="324B7DB1">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14:paraId="31E5F00C">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243764E7">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14:paraId="506979EA">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4F73FB08">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74178453">
            <w:pPr>
              <w:jc w:val="center"/>
              <w:rPr>
                <w:rFonts w:ascii="宋体" w:hAnsi="宋体" w:cs="宋体"/>
                <w:b/>
                <w:color w:val="000000"/>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7346A447">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8DA487">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4F4D8C">
            <w:pPr>
              <w:jc w:val="center"/>
              <w:rPr>
                <w:rFonts w:ascii="宋体" w:hAnsi="宋体" w:cs="宋体"/>
                <w:b/>
                <w:color w:val="000000"/>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780DD7C4">
            <w:pPr>
              <w:jc w:val="center"/>
              <w:rPr>
                <w:rFonts w:ascii="宋体" w:hAnsi="宋体" w:cs="宋体"/>
                <w:b/>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DCE7BAA">
            <w:pPr>
              <w:jc w:val="center"/>
              <w:rPr>
                <w:rFonts w:ascii="宋体" w:hAnsi="宋体" w:cs="宋体"/>
                <w:b/>
                <w:color w:val="000000"/>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64B1D96E">
            <w:pPr>
              <w:jc w:val="center"/>
              <w:rPr>
                <w:rFonts w:ascii="宋体" w:hAnsi="宋体" w:cs="宋体"/>
                <w:b/>
                <w:color w:val="000000"/>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256CD1B0">
            <w:pPr>
              <w:jc w:val="center"/>
              <w:rPr>
                <w:rFonts w:ascii="宋体" w:hAnsi="宋体" w:cs="宋体"/>
                <w:b/>
                <w:color w:val="000000"/>
                <w:szCs w:val="21"/>
              </w:rPr>
            </w:pPr>
          </w:p>
        </w:tc>
      </w:tr>
      <w:tr w14:paraId="1501F3D2">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71B5541E">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67DFD417">
            <w:pPr>
              <w:jc w:val="center"/>
              <w:rPr>
                <w:rFonts w:ascii="宋体" w:hAnsi="宋体" w:cs="宋体"/>
                <w:b/>
                <w:color w:val="000000"/>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3470A83C">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E4E4FB">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586B72">
            <w:pPr>
              <w:jc w:val="center"/>
              <w:rPr>
                <w:rFonts w:ascii="宋体" w:hAnsi="宋体" w:cs="宋体"/>
                <w:b/>
                <w:color w:val="000000"/>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60B9337D">
            <w:pPr>
              <w:jc w:val="center"/>
              <w:rPr>
                <w:rFonts w:ascii="宋体" w:hAnsi="宋体" w:cs="宋体"/>
                <w:b/>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3D69585D">
            <w:pPr>
              <w:jc w:val="center"/>
              <w:rPr>
                <w:rFonts w:ascii="宋体" w:hAnsi="宋体" w:cs="宋体"/>
                <w:b/>
                <w:color w:val="000000"/>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6765F62">
            <w:pPr>
              <w:jc w:val="center"/>
              <w:rPr>
                <w:rFonts w:ascii="宋体" w:hAnsi="宋体" w:cs="宋体"/>
                <w:b/>
                <w:color w:val="000000"/>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DD3CB09">
            <w:pPr>
              <w:jc w:val="center"/>
              <w:rPr>
                <w:rFonts w:ascii="宋体" w:hAnsi="宋体" w:cs="宋体"/>
                <w:b/>
                <w:color w:val="000000"/>
                <w:szCs w:val="21"/>
              </w:rPr>
            </w:pPr>
          </w:p>
        </w:tc>
      </w:tr>
    </w:tbl>
    <w:p w14:paraId="2B4FCC36">
      <w:pPr>
        <w:widowControl/>
        <w:jc w:val="left"/>
      </w:pPr>
      <w:r>
        <w:rPr>
          <w:rFonts w:hint="eastAsia" w:ascii="宋体" w:hAnsi="宋体" w:cs="宋体"/>
          <w:szCs w:val="21"/>
        </w:rPr>
        <w:t>注：本表反映部门本年度一般公共预算财政拨款“三公”经费、会议费、培训费的预算数和实际支出。预算数为调整预算数。</w:t>
      </w:r>
      <w:r>
        <w:rPr>
          <w:rFonts w:hint="eastAsia" w:ascii="宋体" w:hAnsi="宋体" w:cs="宋体"/>
          <w:color w:val="000000"/>
          <w:kern w:val="0"/>
          <w:szCs w:val="21"/>
        </w:rPr>
        <w:t>本表金额转换为万元时，因四舍五入可能存在尾差。</w:t>
      </w:r>
    </w:p>
    <w:p w14:paraId="4751B7C4">
      <w:pPr>
        <w:rPr>
          <w:rFonts w:ascii="宋体" w:hAnsi="宋体" w:cs="宋体"/>
          <w:szCs w:val="21"/>
        </w:rPr>
      </w:pPr>
    </w:p>
    <w:p w14:paraId="235D8C89">
      <w:pPr>
        <w:rPr>
          <w:rFonts w:ascii="宋体" w:hAnsi="宋体" w:cs="宋体"/>
          <w:szCs w:val="21"/>
        </w:rPr>
      </w:pPr>
    </w:p>
    <w:p w14:paraId="1C52AF11">
      <w:pPr>
        <w:rPr>
          <w:rFonts w:ascii="宋体" w:hAnsi="宋体" w:cs="宋体"/>
          <w:szCs w:val="21"/>
        </w:rPr>
      </w:pPr>
    </w:p>
    <w:p w14:paraId="640E9E3F">
      <w:pPr>
        <w:rPr>
          <w:rFonts w:ascii="宋体" w:hAnsi="宋体" w:cs="宋体"/>
          <w:szCs w:val="21"/>
        </w:rPr>
      </w:pPr>
    </w:p>
    <w:p w14:paraId="2D5554A9">
      <w:pPr>
        <w:rPr>
          <w:rFonts w:ascii="宋体" w:hAnsi="宋体" w:cs="宋体"/>
          <w:szCs w:val="21"/>
        </w:rPr>
      </w:pPr>
    </w:p>
    <w:p w14:paraId="5739C1A9">
      <w:pPr>
        <w:rPr>
          <w:rFonts w:ascii="宋体" w:hAnsi="宋体" w:cs="宋体"/>
          <w:szCs w:val="21"/>
        </w:rPr>
      </w:pPr>
    </w:p>
    <w:p w14:paraId="31E4FB5D">
      <w:pPr>
        <w:rPr>
          <w:rFonts w:ascii="宋体" w:hAnsi="宋体" w:cs="宋体"/>
          <w:szCs w:val="21"/>
        </w:rPr>
      </w:pPr>
    </w:p>
    <w:p w14:paraId="1239A9A2">
      <w:pPr>
        <w:rPr>
          <w:rFonts w:ascii="宋体" w:hAnsi="宋体" w:cs="宋体"/>
          <w:szCs w:val="21"/>
        </w:rPr>
      </w:pPr>
    </w:p>
    <w:p w14:paraId="2A2BC920">
      <w:pPr>
        <w:rPr>
          <w:rFonts w:ascii="宋体" w:hAnsi="宋体" w:cs="宋体"/>
          <w:szCs w:val="21"/>
        </w:rPr>
      </w:pPr>
    </w:p>
    <w:p w14:paraId="2ABDCBF7">
      <w:pPr>
        <w:rPr>
          <w:rFonts w:ascii="宋体" w:hAnsi="宋体" w:cs="宋体"/>
          <w:szCs w:val="21"/>
        </w:rPr>
      </w:pPr>
    </w:p>
    <w:p w14:paraId="5DBD6627">
      <w:pPr>
        <w:rPr>
          <w:rFonts w:ascii="宋体" w:hAnsi="宋体" w:cs="宋体"/>
          <w:szCs w:val="21"/>
        </w:rPr>
      </w:pPr>
    </w:p>
    <w:p w14:paraId="74EF6190">
      <w:pPr>
        <w:rPr>
          <w:rFonts w:ascii="宋体" w:hAnsi="宋体" w:cs="宋体"/>
          <w:szCs w:val="21"/>
        </w:rPr>
      </w:pPr>
    </w:p>
    <w:p w14:paraId="240C8E8D">
      <w:pPr>
        <w:rPr>
          <w:rFonts w:ascii="宋体" w:hAnsi="宋体" w:cs="宋体"/>
          <w:szCs w:val="21"/>
        </w:rPr>
      </w:pPr>
    </w:p>
    <w:p w14:paraId="55923B76">
      <w:pPr>
        <w:rPr>
          <w:rFonts w:ascii="宋体" w:hAnsi="宋体" w:cs="宋体"/>
          <w:szCs w:val="21"/>
        </w:rPr>
      </w:pPr>
    </w:p>
    <w:p w14:paraId="170634BE">
      <w:pPr>
        <w:rPr>
          <w:rFonts w:ascii="宋体" w:hAnsi="宋体" w:cs="宋体"/>
          <w:szCs w:val="21"/>
        </w:rPr>
      </w:pPr>
    </w:p>
    <w:p w14:paraId="67DE9BD4">
      <w:pPr>
        <w:rPr>
          <w:rFonts w:ascii="宋体" w:hAnsi="宋体" w:cs="宋体"/>
          <w:szCs w:val="21"/>
        </w:rPr>
      </w:pPr>
    </w:p>
    <w:p w14:paraId="5ADBA52E">
      <w:pPr>
        <w:rPr>
          <w:rFonts w:ascii="宋体" w:hAnsi="宋体" w:cs="宋体"/>
          <w:szCs w:val="21"/>
        </w:rPr>
      </w:pPr>
    </w:p>
    <w:p w14:paraId="55442D27">
      <w:pPr>
        <w:rPr>
          <w:rFonts w:ascii="宋体" w:hAnsi="宋体" w:cs="宋体"/>
          <w:szCs w:val="21"/>
        </w:rPr>
      </w:pPr>
    </w:p>
    <w:p w14:paraId="46B5F1F6">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14:paraId="4C678FDC">
      <w:pPr>
        <w:rPr>
          <w:rFonts w:ascii="宋体" w:hAnsi="宋体" w:cs="宋体"/>
          <w:b/>
          <w:bCs/>
          <w:szCs w:val="21"/>
        </w:rPr>
      </w:pPr>
      <w:r>
        <w:rPr>
          <w:rFonts w:hint="eastAsia" w:ascii="宋体" w:hAnsi="宋体" w:cs="宋体"/>
          <w:b/>
          <w:bCs/>
          <w:szCs w:val="21"/>
        </w:rPr>
        <w:t>公开08表</w:t>
      </w:r>
    </w:p>
    <w:p w14:paraId="1CF23464">
      <w:pPr>
        <w:rPr>
          <w:rFonts w:ascii="宋体" w:hAnsi="宋体" w:cs="宋体"/>
          <w:b/>
          <w:bCs/>
          <w:szCs w:val="21"/>
        </w:rPr>
      </w:pPr>
      <w:r>
        <w:rPr>
          <w:rFonts w:hint="eastAsia" w:ascii="宋体" w:hAnsi="宋体" w:cs="宋体"/>
          <w:b/>
          <w:bCs/>
          <w:szCs w:val="21"/>
        </w:rPr>
        <w:t>编制部门：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14:paraId="6A4B8D80">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771894D7">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07826637">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106BCE79">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14:paraId="5C8C6E2F">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14:paraId="6CC2F35D">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14:paraId="02FB0890">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37EB30A">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14:paraId="64D4AFA9">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616133FA">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D39A8C8">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051C5E7">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14:paraId="0A4BE7AD">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14:paraId="209D2251">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14:paraId="6BA93FAC">
            <w:pPr>
              <w:jc w:val="center"/>
              <w:rPr>
                <w:rFonts w:ascii="宋体" w:hAnsi="宋体" w:cs="宋体"/>
                <w:b/>
                <w:color w:val="000000"/>
                <w:szCs w:val="21"/>
              </w:rPr>
            </w:pPr>
          </w:p>
        </w:tc>
      </w:tr>
      <w:tr w14:paraId="78B1077E">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41138281">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14:paraId="77FFF694">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61FF618">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E82598A">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274C348">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0539F0C">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A213486">
            <w:pPr>
              <w:jc w:val="center"/>
              <w:rPr>
                <w:rFonts w:ascii="宋体" w:hAnsi="宋体" w:cs="宋体"/>
                <w:b/>
                <w:color w:val="000000"/>
                <w:szCs w:val="21"/>
              </w:rPr>
            </w:pPr>
          </w:p>
        </w:tc>
      </w:tr>
      <w:tr w14:paraId="1AFD33D9">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9CE1926">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7118065">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643301F">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9584E74">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8EB30A9">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2F25426">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D9FC1BF">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A689375">
            <w:pPr>
              <w:jc w:val="right"/>
              <w:rPr>
                <w:rFonts w:ascii="宋体" w:hAnsi="宋体" w:cs="宋体"/>
                <w:color w:val="000000"/>
                <w:szCs w:val="21"/>
              </w:rPr>
            </w:pPr>
          </w:p>
        </w:tc>
      </w:tr>
      <w:tr w14:paraId="46F95CDD">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D092429">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8EDF70E">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4FDDA78">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C94AA5C">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0309B43">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7429CD6">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76010829">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419C0CA">
            <w:pPr>
              <w:jc w:val="right"/>
              <w:rPr>
                <w:rFonts w:ascii="宋体" w:hAnsi="宋体" w:cs="宋体"/>
                <w:color w:val="000000"/>
                <w:szCs w:val="21"/>
              </w:rPr>
            </w:pPr>
          </w:p>
        </w:tc>
      </w:tr>
      <w:tr w14:paraId="17E65420">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23D665C">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B8E8E4B">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2B9CBA2">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C5E5681">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2FDEADA">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274A6FF">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DCD6684">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2F4FB49">
            <w:pPr>
              <w:jc w:val="right"/>
              <w:rPr>
                <w:rFonts w:ascii="宋体" w:hAnsi="宋体" w:cs="宋体"/>
                <w:color w:val="000000"/>
                <w:szCs w:val="21"/>
              </w:rPr>
            </w:pPr>
          </w:p>
        </w:tc>
      </w:tr>
      <w:tr w14:paraId="6799587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AD74FB8">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D73382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7BA0DE1">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4655EBF">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C8B250">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EA9AF9F">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93C21EC">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BC413B8">
            <w:pPr>
              <w:jc w:val="right"/>
              <w:rPr>
                <w:rFonts w:ascii="宋体" w:hAnsi="宋体" w:cs="宋体"/>
                <w:color w:val="000000"/>
                <w:szCs w:val="21"/>
              </w:rPr>
            </w:pPr>
          </w:p>
        </w:tc>
      </w:tr>
      <w:tr w14:paraId="1A92D025">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84ADA84">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0184983">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E174736">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A4EE50E">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47D9F2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C9B16EC">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354339C">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D9CAC61">
            <w:pPr>
              <w:jc w:val="right"/>
              <w:rPr>
                <w:rFonts w:ascii="宋体" w:hAnsi="宋体" w:cs="宋体"/>
                <w:color w:val="000000"/>
                <w:szCs w:val="21"/>
              </w:rPr>
            </w:pPr>
          </w:p>
        </w:tc>
      </w:tr>
      <w:tr w14:paraId="154B2D5D">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51BC7C94">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880B079">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6238EAC">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A14AD69">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76294B2">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29D83B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8CF2CE0">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6BDFA65">
            <w:pPr>
              <w:jc w:val="right"/>
              <w:rPr>
                <w:rFonts w:ascii="宋体" w:hAnsi="宋体" w:cs="宋体"/>
                <w:color w:val="000000"/>
                <w:szCs w:val="21"/>
              </w:rPr>
            </w:pPr>
          </w:p>
        </w:tc>
      </w:tr>
      <w:tr w14:paraId="18913F5A">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7854C0E">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BA8298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C4D3689">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D14627F">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530FD91">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A2AFCC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A333BD7">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B2EE3CC">
            <w:pPr>
              <w:jc w:val="right"/>
              <w:rPr>
                <w:rFonts w:ascii="宋体" w:hAnsi="宋体" w:cs="宋体"/>
                <w:color w:val="000000"/>
                <w:szCs w:val="21"/>
              </w:rPr>
            </w:pPr>
          </w:p>
        </w:tc>
      </w:tr>
      <w:tr w14:paraId="0C49D656">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B9A08E8">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07D97BA">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2B981CB">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64736A0">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37BF71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8494152">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49AD280">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7AB145B">
            <w:pPr>
              <w:jc w:val="right"/>
              <w:rPr>
                <w:rFonts w:ascii="宋体" w:hAnsi="宋体" w:cs="宋体"/>
                <w:color w:val="000000"/>
                <w:szCs w:val="21"/>
              </w:rPr>
            </w:pPr>
          </w:p>
        </w:tc>
      </w:tr>
      <w:tr w14:paraId="50FE89DB">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567635B9">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C9DCEB2">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940D7CC">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019FAD4">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7A3B77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C6E8826">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735A3A4C">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C0FE328">
            <w:pPr>
              <w:jc w:val="right"/>
              <w:rPr>
                <w:rFonts w:ascii="宋体" w:hAnsi="宋体" w:cs="宋体"/>
                <w:color w:val="000000"/>
                <w:szCs w:val="21"/>
              </w:rPr>
            </w:pPr>
          </w:p>
        </w:tc>
      </w:tr>
      <w:tr w14:paraId="3F173046">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4B66E0B">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9C54445">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0FC294D">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40E7443">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D7207A1">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38117A3">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52A70E7">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5D400B1">
            <w:pPr>
              <w:jc w:val="right"/>
              <w:rPr>
                <w:rFonts w:ascii="宋体" w:hAnsi="宋体" w:cs="宋体"/>
                <w:color w:val="000000"/>
                <w:szCs w:val="21"/>
              </w:rPr>
            </w:pPr>
          </w:p>
        </w:tc>
      </w:tr>
      <w:tr w14:paraId="71DFF46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73F481C1">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EA236B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C5BD606">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6294562">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42EBADE">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DDF29F2">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CBA526B">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67438A5">
            <w:pPr>
              <w:jc w:val="right"/>
              <w:rPr>
                <w:rFonts w:ascii="宋体" w:hAnsi="宋体" w:cs="宋体"/>
                <w:color w:val="000000"/>
                <w:szCs w:val="21"/>
              </w:rPr>
            </w:pPr>
          </w:p>
        </w:tc>
      </w:tr>
      <w:tr w14:paraId="2B9E6F6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29803EB4">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DC33AEA">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B7D284D">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E996EEE">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1ACB56">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281A3B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EDDBB81">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02B443B">
            <w:pPr>
              <w:jc w:val="right"/>
              <w:rPr>
                <w:rFonts w:ascii="宋体" w:hAnsi="宋体" w:cs="宋体"/>
                <w:color w:val="000000"/>
                <w:szCs w:val="21"/>
              </w:rPr>
            </w:pPr>
          </w:p>
        </w:tc>
      </w:tr>
      <w:tr w14:paraId="62788BAA">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062878C8">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B3A55BB">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815179F">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CF5F338">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51D549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A974DA5">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5364690">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EB6A542">
            <w:pPr>
              <w:jc w:val="right"/>
              <w:rPr>
                <w:rFonts w:ascii="宋体" w:hAnsi="宋体" w:cs="宋体"/>
                <w:color w:val="000000"/>
                <w:szCs w:val="21"/>
              </w:rPr>
            </w:pPr>
          </w:p>
        </w:tc>
      </w:tr>
      <w:tr w14:paraId="5D14DE05">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9EF7226">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E1C7E73">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38EA994">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31CB3B8">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3DD1A5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358F320">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3BBE68E">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10F09EA">
            <w:pPr>
              <w:jc w:val="right"/>
              <w:rPr>
                <w:rFonts w:ascii="宋体" w:hAnsi="宋体" w:cs="宋体"/>
                <w:color w:val="000000"/>
                <w:szCs w:val="21"/>
              </w:rPr>
            </w:pPr>
          </w:p>
        </w:tc>
      </w:tr>
      <w:tr w14:paraId="3BBD406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DDB95A2">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F076BD9">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82557D5">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E52BEAC">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E8440E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84B103B">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250BD89">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B0F514F">
            <w:pPr>
              <w:jc w:val="right"/>
              <w:rPr>
                <w:rFonts w:ascii="宋体" w:hAnsi="宋体" w:cs="宋体"/>
                <w:color w:val="000000"/>
                <w:szCs w:val="21"/>
              </w:rPr>
            </w:pPr>
          </w:p>
        </w:tc>
      </w:tr>
      <w:tr w14:paraId="51F4BDFB">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2F2FC2C">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1E9AE64">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922A53A">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F58206A">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C02F2A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C1AB36B">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0804D66">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E900326">
            <w:pPr>
              <w:jc w:val="right"/>
              <w:rPr>
                <w:rFonts w:ascii="宋体" w:hAnsi="宋体" w:cs="宋体"/>
                <w:color w:val="000000"/>
                <w:szCs w:val="21"/>
              </w:rPr>
            </w:pPr>
          </w:p>
        </w:tc>
      </w:tr>
    </w:tbl>
    <w:p w14:paraId="5B6D67A7">
      <w:pPr>
        <w:widowControl/>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14:paraId="64653CB0">
      <w:pPr>
        <w:rPr>
          <w:rFonts w:ascii="宋体" w:hAnsi="宋体" w:cs="宋体"/>
          <w:szCs w:val="21"/>
        </w:rPr>
      </w:pPr>
    </w:p>
    <w:p w14:paraId="20436FD9">
      <w:pPr>
        <w:jc w:val="center"/>
        <w:rPr>
          <w:rFonts w:ascii="黑体" w:hAnsi="宋体" w:eastAsia="黑体"/>
          <w:color w:val="000000"/>
          <w:kern w:val="0"/>
          <w:sz w:val="44"/>
          <w:szCs w:val="44"/>
        </w:rPr>
      </w:pPr>
      <w:r>
        <w:rPr>
          <w:rFonts w:hint="eastAsia" w:ascii="黑体" w:hAnsi="宋体" w:eastAsia="黑体"/>
          <w:color w:val="000000"/>
          <w:kern w:val="0"/>
          <w:sz w:val="44"/>
          <w:szCs w:val="44"/>
        </w:rPr>
        <w:br w:type="page"/>
      </w:r>
      <w:r>
        <w:rPr>
          <w:rFonts w:hint="eastAsia" w:ascii="黑体" w:hAnsi="宋体" w:eastAsia="黑体"/>
          <w:color w:val="000000"/>
          <w:kern w:val="0"/>
          <w:sz w:val="44"/>
          <w:szCs w:val="44"/>
        </w:rPr>
        <w:t>第三部分 2019 年部门决算情况说明</w:t>
      </w:r>
    </w:p>
    <w:p w14:paraId="0B90DD98">
      <w:pPr>
        <w:widowControl/>
        <w:rPr>
          <w:rFonts w:ascii="黑体" w:hAnsi="宋体" w:eastAsia="黑体"/>
          <w:color w:val="000000"/>
          <w:kern w:val="0"/>
          <w:sz w:val="44"/>
          <w:szCs w:val="44"/>
        </w:rPr>
      </w:pPr>
    </w:p>
    <w:p w14:paraId="387A6209">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一、收入支出决算总体情况说明 </w:t>
      </w:r>
    </w:p>
    <w:p w14:paraId="69CF5955">
      <w:pPr>
        <w:widowControl/>
        <w:ind w:firstLine="640" w:firstLineChars="200"/>
        <w:jc w:val="left"/>
        <w:rPr>
          <w:rFonts w:ascii="仿宋_GB2312" w:hAnsi="仿宋" w:eastAsia="仿宋_GB2312"/>
          <w:color w:val="000000" w:themeColor="text1"/>
          <w:sz w:val="32"/>
          <w:szCs w:val="32"/>
        </w:rPr>
      </w:pPr>
      <w:r>
        <w:rPr>
          <w:rFonts w:hint="eastAsia" w:ascii="仿宋_GB2312" w:hAnsi="仿宋" w:eastAsia="仿宋_GB2312"/>
          <w:sz w:val="32"/>
          <w:szCs w:val="32"/>
        </w:rPr>
        <w:t>本年度收入支出1898.22万元</w:t>
      </w:r>
      <w:r>
        <w:rPr>
          <w:rFonts w:hint="eastAsia" w:ascii="仿宋_GB2312" w:hAnsi="仿宋" w:eastAsia="仿宋_GB2312"/>
          <w:sz w:val="32"/>
          <w:szCs w:val="32"/>
          <w:lang w:eastAsia="zh-CN"/>
        </w:rPr>
        <w:t>，</w:t>
      </w:r>
      <w:r>
        <w:rPr>
          <w:rFonts w:hint="eastAsia" w:ascii="仿宋_GB2312" w:hAnsi="仿宋" w:eastAsia="仿宋_GB2312"/>
          <w:sz w:val="32"/>
          <w:szCs w:val="32"/>
        </w:rPr>
        <w:t>总体情况及比上年增加266.66万元</w:t>
      </w:r>
      <w:r>
        <w:rPr>
          <w:rFonts w:hint="eastAsia" w:ascii="仿宋_GB2312" w:hAnsi="仿宋" w:eastAsia="仿宋_GB2312"/>
          <w:color w:val="000000" w:themeColor="text1"/>
          <w:sz w:val="32"/>
          <w:szCs w:val="32"/>
        </w:rPr>
        <w:t>，</w:t>
      </w:r>
      <w:r>
        <w:rPr>
          <w:rFonts w:hint="eastAsia" w:ascii="仿宋" w:hAnsi="仿宋" w:eastAsia="仿宋" w:cs="仿宋"/>
          <w:color w:val="000000" w:themeColor="text1"/>
          <w:kern w:val="0"/>
          <w:sz w:val="32"/>
          <w:szCs w:val="32"/>
        </w:rPr>
        <w:t>比上年增幅16.34%</w:t>
      </w:r>
      <w:r>
        <w:rPr>
          <w:rFonts w:hint="eastAsia" w:ascii="仿宋_GB2312" w:hAnsi="仿宋" w:eastAsia="仿宋_GB2312"/>
          <w:color w:val="000000" w:themeColor="text1"/>
          <w:sz w:val="32"/>
          <w:szCs w:val="32"/>
        </w:rPr>
        <w:t>，分析增加变化的原因为</w:t>
      </w:r>
      <w:r>
        <w:rPr>
          <w:rFonts w:hint="eastAsia" w:ascii="仿宋" w:hAnsi="仿宋" w:eastAsia="仿宋" w:cs="仿宋"/>
          <w:color w:val="000000" w:themeColor="text1"/>
          <w:kern w:val="0"/>
          <w:sz w:val="32"/>
          <w:szCs w:val="32"/>
        </w:rPr>
        <w:t>单位人员增加</w:t>
      </w:r>
      <w:r>
        <w:rPr>
          <w:rFonts w:hint="eastAsia" w:ascii="仿宋_GB2312" w:hAnsi="仿宋" w:eastAsia="仿宋_GB2312"/>
          <w:color w:val="000000" w:themeColor="text1"/>
          <w:sz w:val="32"/>
          <w:szCs w:val="32"/>
        </w:rPr>
        <w:t>。</w:t>
      </w:r>
    </w:p>
    <w:p w14:paraId="2758D632">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2019年收入1898.22万元，其中一般公共预算财政拨款1898.22万元。较上年增长266.66万元，分析增减变化的主要原因</w:t>
      </w:r>
      <w:r>
        <w:rPr>
          <w:rFonts w:hint="eastAsia" w:ascii="仿宋_GB2312" w:hAnsi="仿宋" w:eastAsia="仿宋_GB2312"/>
          <w:color w:val="000000" w:themeColor="text1"/>
          <w:sz w:val="32"/>
          <w:szCs w:val="32"/>
        </w:rPr>
        <w:t>为</w:t>
      </w:r>
      <w:r>
        <w:rPr>
          <w:rFonts w:hint="eastAsia" w:ascii="仿宋" w:hAnsi="仿宋" w:eastAsia="仿宋" w:cs="仿宋"/>
          <w:color w:val="000000" w:themeColor="text1"/>
          <w:kern w:val="0"/>
          <w:sz w:val="32"/>
          <w:szCs w:val="32"/>
        </w:rPr>
        <w:t>单位人员增加</w:t>
      </w:r>
      <w:r>
        <w:rPr>
          <w:rFonts w:hint="eastAsia" w:ascii="仿宋_GB2312" w:hAnsi="仿宋" w:eastAsia="仿宋_GB2312"/>
          <w:sz w:val="32"/>
          <w:szCs w:val="32"/>
        </w:rPr>
        <w:t>。</w:t>
      </w:r>
    </w:p>
    <w:p w14:paraId="39E5C54E">
      <w:pPr>
        <w:spacing w:line="360" w:lineRule="auto"/>
        <w:ind w:firstLine="720" w:firstLineChars="225"/>
        <w:rPr>
          <w:rFonts w:ascii="仿宋_GB2312" w:hAnsi="仿宋" w:eastAsia="仿宋_GB2312"/>
          <w:sz w:val="32"/>
          <w:szCs w:val="32"/>
        </w:rPr>
      </w:pPr>
      <w:r>
        <w:rPr>
          <w:rFonts w:hint="eastAsia" w:ascii="仿宋_GB2312" w:hAnsi="仿宋" w:eastAsia="仿宋_GB2312"/>
          <w:sz w:val="32"/>
          <w:szCs w:val="32"/>
        </w:rPr>
        <w:t>2019年支出总计1898.27万元，其中，一般公共服务支出708.05万元、公共安全支出19.21万元、文化体育于传媒支出20万元、社会保障就业支出123.77万元、卫生健康支出44.24万元、农林水支出310.78万元、资源勘探信息等支出516.51万元、自然资源海洋气象等支出30.19万元、住房保障支出55.52万元。</w:t>
      </w:r>
    </w:p>
    <w:p w14:paraId="482AF434">
      <w:pPr>
        <w:widowControl/>
        <w:ind w:firstLine="640" w:firstLineChars="200"/>
        <w:jc w:val="left"/>
        <w:rPr>
          <w:rFonts w:ascii="仿宋_GB2312" w:hAnsi="仿宋" w:eastAsia="仿宋_GB2312"/>
          <w:color w:val="000000" w:themeColor="text1"/>
          <w:sz w:val="32"/>
          <w:szCs w:val="32"/>
        </w:rPr>
      </w:pPr>
      <w:r>
        <w:rPr>
          <w:rFonts w:hint="eastAsia" w:ascii="仿宋_GB2312" w:hAnsi="仿宋" w:eastAsia="仿宋_GB2312"/>
          <w:sz w:val="32"/>
          <w:szCs w:val="32"/>
        </w:rPr>
        <w:t>总体情况及比上年增长266.66万元</w:t>
      </w:r>
      <w:r>
        <w:rPr>
          <w:rFonts w:hint="eastAsia" w:ascii="仿宋_GB2312" w:hAnsi="仿宋" w:eastAsia="仿宋_GB2312"/>
          <w:sz w:val="32"/>
          <w:szCs w:val="32"/>
          <w:lang w:eastAsia="zh-CN"/>
        </w:rPr>
        <w:t>，</w:t>
      </w:r>
      <w:r>
        <w:rPr>
          <w:rFonts w:hint="eastAsia" w:ascii="仿宋" w:hAnsi="仿宋" w:eastAsia="仿宋" w:cs="仿宋"/>
          <w:color w:val="000000" w:themeColor="text1"/>
          <w:kern w:val="0"/>
          <w:sz w:val="32"/>
          <w:szCs w:val="32"/>
        </w:rPr>
        <w:t>增幅16.34%</w:t>
      </w:r>
      <w:r>
        <w:rPr>
          <w:rFonts w:hint="eastAsia" w:ascii="仿宋_GB2312" w:hAnsi="仿宋" w:eastAsia="仿宋_GB2312"/>
          <w:color w:val="000000" w:themeColor="text1"/>
          <w:sz w:val="32"/>
          <w:szCs w:val="32"/>
        </w:rPr>
        <w:t>，分析增加变化的原因为</w:t>
      </w:r>
      <w:r>
        <w:rPr>
          <w:rFonts w:hint="eastAsia" w:ascii="仿宋" w:hAnsi="仿宋" w:eastAsia="仿宋" w:cs="仿宋"/>
          <w:color w:val="000000" w:themeColor="text1"/>
          <w:kern w:val="0"/>
          <w:sz w:val="32"/>
          <w:szCs w:val="32"/>
        </w:rPr>
        <w:t>单位人员增加</w:t>
      </w:r>
      <w:r>
        <w:rPr>
          <w:rFonts w:hint="eastAsia" w:ascii="仿宋_GB2312" w:hAnsi="仿宋" w:eastAsia="仿宋_GB2312"/>
          <w:color w:val="000000" w:themeColor="text1"/>
          <w:sz w:val="32"/>
          <w:szCs w:val="32"/>
        </w:rPr>
        <w:t>。</w:t>
      </w:r>
    </w:p>
    <w:p w14:paraId="143DF45D">
      <w:pPr>
        <w:widowControl/>
        <w:ind w:firstLine="640" w:firstLineChars="200"/>
        <w:jc w:val="left"/>
        <w:rPr>
          <w:rFonts w:ascii="黑体" w:hAnsi="黑体" w:eastAsia="黑体"/>
          <w:color w:val="000000"/>
          <w:kern w:val="0"/>
          <w:sz w:val="32"/>
          <w:szCs w:val="32"/>
        </w:rPr>
      </w:pPr>
    </w:p>
    <w:p w14:paraId="28D26D9A">
      <w:pPr>
        <w:widowControl/>
        <w:ind w:firstLine="640" w:firstLineChars="200"/>
        <w:jc w:val="left"/>
        <w:rPr>
          <w:rFonts w:ascii="黑体" w:hAnsi="黑体" w:eastAsia="黑体"/>
          <w:color w:val="000000"/>
          <w:kern w:val="0"/>
          <w:sz w:val="32"/>
          <w:szCs w:val="32"/>
        </w:rPr>
      </w:pPr>
    </w:p>
    <w:p w14:paraId="6B3641E3">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drawing>
          <wp:inline distT="0" distB="0" distL="0" distR="0">
            <wp:extent cx="5486400" cy="32004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D983DD8">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二、收入决算情况说明</w:t>
      </w:r>
    </w:p>
    <w:p w14:paraId="26ADAE17">
      <w:pPr>
        <w:widowControl/>
        <w:ind w:firstLine="640" w:firstLineChars="200"/>
        <w:jc w:val="left"/>
        <w:rPr>
          <w:rFonts w:ascii="仿宋_GB2312" w:hAnsi="仿宋" w:eastAsia="仿宋_GB2312"/>
          <w:color w:val="000000" w:themeColor="text1"/>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年收入合计</w:t>
      </w:r>
      <w:r>
        <w:rPr>
          <w:rFonts w:hint="eastAsia" w:ascii="仿宋_GB2312" w:hAnsi="宋体" w:eastAsia="仿宋_GB2312" w:cs="仿宋_GB2312"/>
          <w:color w:val="000000"/>
          <w:kern w:val="0"/>
          <w:sz w:val="32"/>
          <w:szCs w:val="32"/>
        </w:rPr>
        <w:t>1898.22</w:t>
      </w:r>
      <w:r>
        <w:rPr>
          <w:rFonts w:ascii="仿宋_GB2312" w:hAnsi="宋体" w:eastAsia="仿宋_GB2312" w:cs="仿宋_GB2312"/>
          <w:color w:val="000000"/>
          <w:kern w:val="0"/>
          <w:sz w:val="32"/>
          <w:szCs w:val="32"/>
        </w:rPr>
        <w:t>万元，其中：财政拨款收入</w:t>
      </w:r>
      <w:r>
        <w:rPr>
          <w:rFonts w:hint="eastAsia" w:ascii="仿宋_GB2312" w:hAnsi="宋体" w:eastAsia="仿宋_GB2312" w:cs="仿宋_GB2312"/>
          <w:color w:val="000000"/>
          <w:kern w:val="0"/>
          <w:sz w:val="32"/>
          <w:szCs w:val="32"/>
        </w:rPr>
        <w:t>1898.22</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hint="eastAsia" w:ascii="仿宋_GB2312" w:hAnsi="仿宋" w:eastAsia="仿宋_GB2312"/>
          <w:sz w:val="32"/>
          <w:szCs w:val="32"/>
        </w:rPr>
        <w:t>总体情况及比上年增加266.66万元</w:t>
      </w:r>
      <w:r>
        <w:rPr>
          <w:rFonts w:hint="eastAsia" w:ascii="仿宋_GB2312" w:hAnsi="仿宋" w:eastAsia="仿宋_GB2312"/>
          <w:color w:val="000000" w:themeColor="text1"/>
          <w:sz w:val="32"/>
          <w:szCs w:val="32"/>
        </w:rPr>
        <w:t>，</w:t>
      </w:r>
      <w:r>
        <w:rPr>
          <w:rFonts w:hint="eastAsia" w:ascii="仿宋" w:hAnsi="仿宋" w:eastAsia="仿宋" w:cs="仿宋"/>
          <w:color w:val="000000" w:themeColor="text1"/>
          <w:kern w:val="0"/>
          <w:sz w:val="32"/>
          <w:szCs w:val="32"/>
        </w:rPr>
        <w:t>比上年增幅16.34%</w:t>
      </w:r>
      <w:r>
        <w:rPr>
          <w:rFonts w:hint="eastAsia" w:ascii="仿宋_GB2312" w:hAnsi="仿宋" w:eastAsia="仿宋_GB2312"/>
          <w:color w:val="000000" w:themeColor="text1"/>
          <w:sz w:val="32"/>
          <w:szCs w:val="32"/>
        </w:rPr>
        <w:t>，分析增加变化的原因为</w:t>
      </w:r>
      <w:r>
        <w:rPr>
          <w:rFonts w:hint="eastAsia" w:ascii="仿宋" w:hAnsi="仿宋" w:eastAsia="仿宋" w:cs="仿宋"/>
          <w:color w:val="000000" w:themeColor="text1"/>
          <w:kern w:val="0"/>
          <w:sz w:val="32"/>
          <w:szCs w:val="32"/>
        </w:rPr>
        <w:t>单位人员增加</w:t>
      </w:r>
      <w:r>
        <w:rPr>
          <w:rFonts w:hint="eastAsia" w:ascii="仿宋_GB2312" w:hAnsi="仿宋" w:eastAsia="仿宋_GB2312"/>
          <w:color w:val="000000" w:themeColor="text1"/>
          <w:sz w:val="32"/>
          <w:szCs w:val="32"/>
        </w:rPr>
        <w:t>。</w:t>
      </w:r>
    </w:p>
    <w:p w14:paraId="76A309A3">
      <w:pPr>
        <w:widowControl/>
        <w:ind w:firstLine="420" w:firstLineChars="200"/>
        <w:jc w:val="left"/>
      </w:pPr>
      <w:r>
        <w:drawing>
          <wp:inline distT="0" distB="0" distL="0" distR="0">
            <wp:extent cx="5486400" cy="32004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1B464BF">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三、支出决算情况说明  </w:t>
      </w:r>
    </w:p>
    <w:p w14:paraId="3C21A0C1">
      <w:pPr>
        <w:widowControl/>
        <w:ind w:firstLine="640" w:firstLineChars="200"/>
        <w:jc w:val="left"/>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年支出合计</w:t>
      </w:r>
      <w:r>
        <w:rPr>
          <w:rFonts w:hint="eastAsia" w:ascii="仿宋_GB2312" w:hAnsi="宋体" w:eastAsia="仿宋_GB2312" w:cs="仿宋_GB2312"/>
          <w:color w:val="000000"/>
          <w:kern w:val="0"/>
          <w:sz w:val="32"/>
          <w:szCs w:val="32"/>
        </w:rPr>
        <w:t>1898.27</w:t>
      </w:r>
      <w:r>
        <w:rPr>
          <w:rFonts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rPr>
        <w:t>1617.22</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85.20</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rPr>
        <w:t>281.00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14.80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14:paraId="7F4B7E70">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drawing>
          <wp:inline distT="0" distB="0" distL="0" distR="0">
            <wp:extent cx="5486400" cy="32004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B8C9CA">
      <w:pPr>
        <w:widowControl/>
        <w:ind w:firstLine="640" w:firstLineChars="200"/>
        <w:jc w:val="left"/>
        <w:rPr>
          <w:rFonts w:ascii="黑体" w:hAnsi="黑体" w:eastAsia="黑体"/>
          <w:color w:val="000000"/>
          <w:kern w:val="0"/>
          <w:sz w:val="32"/>
          <w:szCs w:val="32"/>
        </w:rPr>
      </w:pPr>
    </w:p>
    <w:p w14:paraId="7A1F9C92">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四、财政拨款收入支出决算总体情况说明  </w:t>
      </w:r>
    </w:p>
    <w:p w14:paraId="6568943A">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收入1898.22万元，总体情况及比上年增长266.66万元，分析增加变化的主要原因为单位人员增加。</w:t>
      </w:r>
    </w:p>
    <w:p w14:paraId="483A922E">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支出1898.27万元，总体情况及比上年增长266.66万元，分析增减变化的主要原因为单位人员增加支付工资。</w:t>
      </w:r>
    </w:p>
    <w:p w14:paraId="2F0A7079">
      <w:pPr>
        <w:widowControl/>
        <w:ind w:firstLine="640" w:firstLineChars="200"/>
        <w:jc w:val="left"/>
        <w:rPr>
          <w:rFonts w:ascii="黑体" w:hAnsi="黑体" w:eastAsia="黑体"/>
          <w:color w:val="000000"/>
          <w:kern w:val="0"/>
          <w:sz w:val="32"/>
          <w:szCs w:val="32"/>
        </w:rPr>
      </w:pPr>
    </w:p>
    <w:p w14:paraId="3AB487FC">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drawing>
          <wp:inline distT="0" distB="0" distL="0" distR="0">
            <wp:extent cx="5486400" cy="3200400"/>
            <wp:effectExtent l="19050" t="0" r="1905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EF1810">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五、一般公共预算财政拨款支出决算情况说明</w:t>
      </w:r>
    </w:p>
    <w:p w14:paraId="769960AC">
      <w:pPr>
        <w:widowControl/>
        <w:ind w:firstLine="643"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14:paraId="45C14AFD">
      <w:pPr>
        <w:widowControl/>
        <w:ind w:firstLine="640" w:firstLineChars="200"/>
        <w:jc w:val="left"/>
      </w:pPr>
      <w:r>
        <w:rPr>
          <w:rFonts w:ascii="仿宋_GB2312" w:hAnsi="宋体" w:eastAsia="仿宋_GB2312" w:cs="仿宋_GB2312"/>
          <w:color w:val="000000"/>
          <w:kern w:val="0"/>
          <w:sz w:val="32"/>
          <w:szCs w:val="32"/>
        </w:rPr>
        <w:t>2019 年财政拨款支出</w:t>
      </w:r>
      <w:r>
        <w:rPr>
          <w:rFonts w:hint="eastAsia" w:ascii="仿宋_GB2312" w:hAnsi="宋体" w:eastAsia="仿宋_GB2312" w:cs="仿宋_GB2312"/>
          <w:color w:val="000000"/>
          <w:kern w:val="0"/>
          <w:sz w:val="32"/>
          <w:szCs w:val="32"/>
        </w:rPr>
        <w:t>1898.22</w:t>
      </w:r>
      <w:r>
        <w:rPr>
          <w:rFonts w:ascii="仿宋_GB2312" w:hAnsi="宋体" w:eastAsia="仿宋_GB2312" w:cs="仿宋_GB2312"/>
          <w:color w:val="000000"/>
          <w:kern w:val="0"/>
          <w:sz w:val="32"/>
          <w:szCs w:val="32"/>
        </w:rPr>
        <w:t>万元，占本年支出合计的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相比，财政拨款支出增加</w:t>
      </w:r>
      <w:r>
        <w:rPr>
          <w:rFonts w:hint="eastAsia" w:ascii="仿宋_GB2312" w:hAnsi="宋体" w:eastAsia="仿宋_GB2312" w:cs="仿宋_GB2312"/>
          <w:color w:val="000000"/>
          <w:kern w:val="0"/>
          <w:sz w:val="32"/>
          <w:szCs w:val="32"/>
        </w:rPr>
        <w:t>266.66</w:t>
      </w:r>
      <w:r>
        <w:rPr>
          <w:rFonts w:ascii="仿宋_GB2312" w:hAnsi="宋体" w:eastAsia="仿宋_GB2312" w:cs="仿宋_GB2312"/>
          <w:color w:val="000000"/>
          <w:kern w:val="0"/>
          <w:sz w:val="32"/>
          <w:szCs w:val="32"/>
        </w:rPr>
        <w:t>万元，增长</w:t>
      </w:r>
      <w:r>
        <w:rPr>
          <w:rFonts w:hint="eastAsia" w:ascii="仿宋_GB2312" w:hAnsi="宋体" w:eastAsia="仿宋_GB2312" w:cs="仿宋_GB2312"/>
          <w:color w:val="000000"/>
          <w:kern w:val="0"/>
          <w:sz w:val="32"/>
          <w:szCs w:val="32"/>
        </w:rPr>
        <w:t>16.34</w:t>
      </w:r>
      <w:r>
        <w:rPr>
          <w:rFonts w:ascii="仿宋_GB2312" w:hAnsi="宋体" w:eastAsia="仿宋_GB2312" w:cs="仿宋_GB2312"/>
          <w:color w:val="000000"/>
          <w:kern w:val="0"/>
          <w:sz w:val="32"/>
          <w:szCs w:val="32"/>
        </w:rPr>
        <w:t>%，主要</w:t>
      </w:r>
      <w:r>
        <w:rPr>
          <w:rFonts w:hint="eastAsia" w:ascii="仿宋_GB2312" w:hAnsi="宋体" w:eastAsia="仿宋_GB2312" w:cs="仿宋_GB2312"/>
          <w:color w:val="000000"/>
          <w:kern w:val="0"/>
          <w:sz w:val="32"/>
          <w:szCs w:val="32"/>
        </w:rPr>
        <w:t>原因是单位人员增加。</w:t>
      </w:r>
    </w:p>
    <w:p w14:paraId="0805B3A4">
      <w:pPr>
        <w:spacing w:line="360" w:lineRule="auto"/>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drawing>
          <wp:inline distT="0" distB="0" distL="0" distR="0">
            <wp:extent cx="5486400" cy="3200400"/>
            <wp:effectExtent l="19050" t="0" r="19050"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DCE1D1">
      <w:pPr>
        <w:spacing w:line="360" w:lineRule="auto"/>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14:paraId="2A24B870">
      <w:pPr>
        <w:widowControl/>
        <w:ind w:firstLine="640" w:firstLineChars="200"/>
        <w:jc w:val="left"/>
      </w:pPr>
      <w:r>
        <w:rPr>
          <w:rFonts w:ascii="仿宋_GB2312" w:hAnsi="宋体" w:eastAsia="仿宋_GB2312" w:cs="仿宋_GB2312"/>
          <w:color w:val="000000"/>
          <w:kern w:val="0"/>
          <w:sz w:val="32"/>
          <w:szCs w:val="32"/>
        </w:rPr>
        <w:t>2019 年财政拨款支出年初预算为</w:t>
      </w:r>
      <w:r>
        <w:rPr>
          <w:rFonts w:hint="eastAsia" w:ascii="仿宋_GB2312" w:hAnsi="宋体" w:eastAsia="仿宋_GB2312" w:cs="仿宋_GB2312"/>
          <w:color w:val="000000"/>
          <w:kern w:val="0"/>
          <w:sz w:val="32"/>
          <w:szCs w:val="32"/>
        </w:rPr>
        <w:t>1898.22</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1898.22</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r>
        <w:rPr>
          <w:rFonts w:ascii="仿宋_GB2312" w:hAnsi="宋体" w:eastAsia="仿宋_GB2312" w:cs="仿宋_GB2312"/>
          <w:color w:val="000000"/>
          <w:kern w:val="0"/>
          <w:sz w:val="32"/>
          <w:szCs w:val="32"/>
        </w:rPr>
        <w:t xml:space="preserve">其中： </w:t>
      </w:r>
    </w:p>
    <w:p w14:paraId="1A6EB547">
      <w:pPr>
        <w:widowControl/>
        <w:ind w:firstLine="643" w:firstLineChars="200"/>
        <w:jc w:val="left"/>
      </w:pPr>
      <w:r>
        <w:rPr>
          <w:rFonts w:ascii="仿宋_GB2312" w:hAnsi="宋体" w:eastAsia="仿宋_GB2312" w:cs="仿宋_GB2312"/>
          <w:b/>
          <w:color w:val="000000"/>
          <w:kern w:val="0"/>
          <w:sz w:val="32"/>
          <w:szCs w:val="32"/>
        </w:rPr>
        <w:t xml:space="preserve">1.一般公共服务支出（类）财政事务（款）行政运行（项）。 </w:t>
      </w:r>
    </w:p>
    <w:p w14:paraId="4EF286B3">
      <w:pPr>
        <w:widowControl/>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708.06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708.06</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4F19982F">
      <w:pPr>
        <w:widowControl/>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公共安全支出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19.21</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19.21</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76D38255">
      <w:pPr>
        <w:widowControl/>
        <w:ind w:firstLine="640" w:firstLineChars="200"/>
        <w:jc w:val="left"/>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文化旅游体育与传媒支出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20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20</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03DE89F8">
      <w:pPr>
        <w:widowControl/>
        <w:ind w:firstLine="640" w:firstLineChars="200"/>
        <w:jc w:val="left"/>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社会保障和就业支出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123.77</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123.77</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4F60431E">
      <w:pPr>
        <w:widowControl/>
        <w:ind w:firstLine="640" w:firstLineChars="200"/>
        <w:jc w:val="left"/>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卫生健康支出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44.24</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44.24</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5CFF7649">
      <w:pPr>
        <w:widowControl/>
        <w:ind w:firstLine="640" w:firstLineChars="200"/>
        <w:jc w:val="left"/>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城乡社区支出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73.60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73.60</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490638AC">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农林水支出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310.78</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310.78</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22345687">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8</w:t>
      </w:r>
      <w:r>
        <w:rPr>
          <w:rFonts w:ascii="仿宋_GB2312" w:hAnsi="宋体" w:eastAsia="仿宋_GB2312" w:cs="仿宋_GB2312"/>
          <w:color w:val="000000"/>
          <w:kern w:val="0"/>
          <w:sz w:val="32"/>
          <w:szCs w:val="32"/>
        </w:rPr>
        <w:t>.</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资源勘探信息等支出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516.51</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516.51</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3809D730">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9</w:t>
      </w:r>
      <w:r>
        <w:rPr>
          <w:rFonts w:ascii="仿宋_GB2312" w:hAnsi="宋体" w:eastAsia="仿宋_GB2312" w:cs="仿宋_GB2312"/>
          <w:color w:val="000000"/>
          <w:kern w:val="0"/>
          <w:sz w:val="32"/>
          <w:szCs w:val="32"/>
        </w:rPr>
        <w:t>.</w:t>
      </w:r>
      <w:r>
        <w:rPr>
          <w:rFonts w:hint="eastAsia" w:ascii="仿宋_GB2312" w:hAnsi="宋体" w:eastAsia="仿宋_GB2312" w:cs="仿宋_GB2312"/>
          <w:b/>
          <w:color w:val="000000"/>
          <w:kern w:val="0"/>
          <w:sz w:val="32"/>
          <w:szCs w:val="32"/>
        </w:rPr>
        <w:t>自然资源海洋气象等支出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30.19</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30.19</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753D1CC9">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10</w:t>
      </w:r>
      <w:r>
        <w:rPr>
          <w:rFonts w:ascii="仿宋_GB2312" w:hAnsi="宋体" w:eastAsia="仿宋_GB2312" w:cs="仿宋_GB2312"/>
          <w:color w:val="000000"/>
          <w:kern w:val="0"/>
          <w:sz w:val="32"/>
          <w:szCs w:val="32"/>
        </w:rPr>
        <w:t>.</w:t>
      </w:r>
      <w:r>
        <w:rPr>
          <w:rFonts w:hint="eastAsia" w:ascii="仿宋_GB2312" w:hAnsi="宋体" w:eastAsia="仿宋_GB2312" w:cs="仿宋_GB2312"/>
          <w:b/>
          <w:color w:val="000000"/>
          <w:kern w:val="0"/>
          <w:sz w:val="32"/>
          <w:szCs w:val="32"/>
        </w:rPr>
        <w:t>住房保障支出</w:t>
      </w:r>
      <w:r>
        <w:rPr>
          <w:rFonts w:ascii="仿宋_GB2312" w:hAnsi="宋体" w:eastAsia="仿宋_GB2312" w:cs="仿宋_GB2312"/>
          <w:b/>
          <w:color w:val="000000"/>
          <w:kern w:val="0"/>
          <w:sz w:val="32"/>
          <w:szCs w:val="32"/>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rPr>
        <w:t>310.78</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310.78</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p>
    <w:p w14:paraId="77E6C61C">
      <w:pPr>
        <w:widowControl/>
        <w:ind w:firstLine="640" w:firstLineChars="200"/>
        <w:jc w:val="left"/>
        <w:rPr>
          <w:rFonts w:ascii="仿宋_GB2312" w:hAnsi="仿宋" w:eastAsia="仿宋_GB2312"/>
          <w:sz w:val="32"/>
          <w:szCs w:val="32"/>
        </w:rPr>
      </w:pPr>
      <w:r>
        <w:rPr>
          <w:rFonts w:hint="eastAsia" w:ascii="黑体" w:hAnsi="黑体" w:eastAsia="黑体"/>
          <w:color w:val="000000"/>
          <w:kern w:val="0"/>
          <w:sz w:val="32"/>
          <w:szCs w:val="32"/>
        </w:rPr>
        <w:t xml:space="preserve">六、一般公共预算财政拨款基本支出决算情况说明 </w:t>
      </w:r>
    </w:p>
    <w:p w14:paraId="556DD961">
      <w:pPr>
        <w:widowControl/>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年一般公共预算财政拨款基本支出</w:t>
      </w:r>
      <w:r>
        <w:rPr>
          <w:rFonts w:hint="eastAsia" w:ascii="仿宋_GB2312" w:hAnsi="仿宋_GB2312" w:eastAsia="仿宋_GB2312" w:cs="仿宋_GB2312"/>
          <w:color w:val="000000"/>
          <w:kern w:val="0"/>
          <w:sz w:val="31"/>
          <w:szCs w:val="31"/>
        </w:rPr>
        <w:t>1898.22</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1421.29</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195.93</w:t>
      </w:r>
      <w:r>
        <w:rPr>
          <w:rFonts w:ascii="仿宋_GB2312" w:hAnsi="仿宋_GB2312" w:eastAsia="仿宋_GB2312" w:cs="仿宋_GB2312"/>
          <w:color w:val="000000"/>
          <w:kern w:val="0"/>
          <w:sz w:val="31"/>
          <w:szCs w:val="31"/>
        </w:rPr>
        <w:t>万元。</w:t>
      </w:r>
    </w:p>
    <w:p w14:paraId="7E9CB277">
      <w:pPr>
        <w:widowControl/>
        <w:ind w:firstLine="643"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人员经费</w:t>
      </w:r>
      <w:r>
        <w:rPr>
          <w:rFonts w:hint="eastAsia" w:ascii="仿宋_GB2312" w:hAnsi="宋体" w:eastAsia="仿宋_GB2312" w:cs="仿宋_GB2312"/>
          <w:color w:val="000000"/>
          <w:kern w:val="0"/>
          <w:sz w:val="32"/>
          <w:szCs w:val="32"/>
        </w:rPr>
        <w:t>1421.29</w:t>
      </w:r>
      <w:r>
        <w:rPr>
          <w:rFonts w:ascii="仿宋_GB2312" w:hAnsi="宋体" w:eastAsia="仿宋_GB2312" w:cs="仿宋_GB2312"/>
          <w:color w:val="000000"/>
          <w:kern w:val="0"/>
          <w:sz w:val="32"/>
          <w:szCs w:val="32"/>
        </w:rPr>
        <w:t>万元，主要包括基本工资</w:t>
      </w:r>
      <w:r>
        <w:rPr>
          <w:rFonts w:hint="eastAsia" w:ascii="仿宋_GB2312" w:hAnsi="宋体" w:eastAsia="仿宋_GB2312" w:cs="仿宋_GB2312"/>
          <w:color w:val="000000"/>
          <w:kern w:val="0"/>
          <w:sz w:val="32"/>
          <w:szCs w:val="32"/>
        </w:rPr>
        <w:t>232.63万元；津贴补贴104.52万元；奖金1.2万元；绩效工资135.95万元；机关事业单位基本养老保险85.76万元；职工基本医疗保险缴费1.88万元；公务员医疗补助缴费28.18万元；其他社会保障缴费2万元；住房公积金51.87万元；退役费11万元；生活补助27.01万元；救济费100万元奖励金512.78万元；个人农业生产补贴110万元；其他对个人和家庭的补助16.51万元。</w:t>
      </w:r>
    </w:p>
    <w:p w14:paraId="7210EAF8">
      <w:pPr>
        <w:widowControl/>
        <w:ind w:firstLine="643"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公用经费</w:t>
      </w:r>
      <w:r>
        <w:rPr>
          <w:rFonts w:hint="eastAsia" w:ascii="仿宋_GB2312" w:hAnsi="宋体" w:eastAsia="仿宋_GB2312" w:cs="仿宋_GB2312"/>
          <w:color w:val="000000"/>
          <w:kern w:val="0"/>
          <w:sz w:val="32"/>
          <w:szCs w:val="32"/>
        </w:rPr>
        <w:t>195.93</w:t>
      </w:r>
      <w:r>
        <w:rPr>
          <w:rFonts w:ascii="仿宋_GB2312" w:hAnsi="宋体" w:eastAsia="仿宋_GB2312" w:cs="仿宋_GB2312"/>
          <w:color w:val="000000"/>
          <w:kern w:val="0"/>
          <w:sz w:val="32"/>
          <w:szCs w:val="32"/>
        </w:rPr>
        <w:t>万元，主要包括</w:t>
      </w:r>
      <w:r>
        <w:rPr>
          <w:rFonts w:hint="eastAsia" w:ascii="仿宋_GB2312" w:hAnsi="宋体" w:eastAsia="仿宋_GB2312" w:cs="仿宋_GB2312"/>
          <w:color w:val="000000"/>
          <w:kern w:val="0"/>
          <w:sz w:val="32"/>
          <w:szCs w:val="32"/>
        </w:rPr>
        <w:t>：办公费31.69万元；印刷费2.40万元；咨询费7.68万元；水费5.7万元；电费11.5万元；水费5.7万元；邮电费1.5万元；取暖费3.7万元；差旅费0.32万元；维修费31.79万元；专用材料费13.29万元；劳务费24.22万元；委托业务费15万元。</w:t>
      </w:r>
    </w:p>
    <w:p w14:paraId="78A03547">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七、一般公共预算财政拨款“三公”经费及会议费、培训费支出决算情况说明 </w:t>
      </w:r>
    </w:p>
    <w:p w14:paraId="44658634">
      <w:pPr>
        <w:widowControl/>
        <w:ind w:firstLine="643" w:firstLineChars="200"/>
        <w:jc w:val="left"/>
        <w:rPr>
          <w:rFonts w:ascii="仿宋_GB2312" w:hAnsi="宋体" w:eastAsia="仿宋_GB2312" w:cs="仿宋_GB2312"/>
          <w:color w:val="000000"/>
          <w:kern w:val="0"/>
          <w:sz w:val="32"/>
          <w:szCs w:val="32"/>
        </w:rPr>
      </w:pPr>
      <w:r>
        <w:rPr>
          <w:rFonts w:hint="eastAsia" w:ascii="楷体_GB2312" w:hAnsi="宋体" w:eastAsia="楷体_GB2312" w:cs="楷体_GB2312"/>
          <w:b/>
          <w:color w:val="000000"/>
          <w:kern w:val="0"/>
          <w:sz w:val="32"/>
          <w:szCs w:val="32"/>
        </w:rPr>
        <w:t>无</w:t>
      </w:r>
      <w:r>
        <w:rPr>
          <w:rFonts w:ascii="楷体_GB2312" w:hAnsi="宋体" w:eastAsia="楷体_GB2312" w:cs="楷体_GB2312"/>
          <w:b/>
          <w:color w:val="000000"/>
          <w:kern w:val="0"/>
          <w:sz w:val="32"/>
          <w:szCs w:val="32"/>
        </w:rPr>
        <w:t>“三公”经费财政拨款支出</w:t>
      </w:r>
    </w:p>
    <w:p w14:paraId="25084C16">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八、政府性基金预算财政拨款收入支出情况说明 </w:t>
      </w:r>
    </w:p>
    <w:p w14:paraId="322B745B">
      <w:pPr>
        <w:ind w:firstLine="640"/>
        <w:rPr>
          <w:rFonts w:ascii="楷体_GB2312" w:hAnsi="仿宋_GB2312" w:eastAsia="楷体_GB2312" w:cs="仿宋_GB2312"/>
          <w:b/>
          <w:sz w:val="32"/>
          <w:szCs w:val="32"/>
        </w:rPr>
      </w:pPr>
      <w:r>
        <w:rPr>
          <w:rFonts w:hint="eastAsia" w:ascii="楷体_GB2312" w:hAnsi="仿宋_GB2312" w:eastAsia="楷体_GB2312" w:cs="仿宋_GB2312"/>
          <w:b/>
          <w:sz w:val="32"/>
          <w:szCs w:val="32"/>
        </w:rPr>
        <w:t>无</w:t>
      </w:r>
      <w:r>
        <w:rPr>
          <w:rFonts w:hint="eastAsia" w:ascii="楷体_GB2312" w:hAnsi="黑体" w:eastAsia="楷体_GB2312"/>
          <w:b/>
          <w:color w:val="000000"/>
          <w:kern w:val="0"/>
          <w:sz w:val="32"/>
          <w:szCs w:val="32"/>
        </w:rPr>
        <w:t>政府性基金预算财政拨款收入支出</w:t>
      </w:r>
    </w:p>
    <w:p w14:paraId="184B285F">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九、国有资本经营财政拨款收入支出情况说明</w:t>
      </w:r>
    </w:p>
    <w:p w14:paraId="5B8AC901">
      <w:pPr>
        <w:ind w:firstLine="640"/>
        <w:rPr>
          <w:rFonts w:hint="eastAsia" w:ascii="楷体_GB2312" w:hAnsi="黑体" w:eastAsia="楷体_GB2312"/>
          <w:b/>
          <w:color w:val="000000"/>
          <w:kern w:val="0"/>
          <w:sz w:val="32"/>
          <w:szCs w:val="32"/>
        </w:rPr>
      </w:pPr>
      <w:bookmarkStart w:id="0" w:name="_GoBack"/>
      <w:r>
        <w:rPr>
          <w:rFonts w:hint="eastAsia" w:ascii="楷体_GB2312" w:hAnsi="黑体" w:eastAsia="楷体_GB2312"/>
          <w:b/>
          <w:color w:val="000000"/>
          <w:kern w:val="0"/>
          <w:sz w:val="32"/>
          <w:szCs w:val="32"/>
        </w:rPr>
        <w:t>无国有资本经营财政拨款收入支出情况</w:t>
      </w:r>
    </w:p>
    <w:bookmarkEnd w:id="0"/>
    <w:p w14:paraId="6AE5DCD1">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十、预算绩效情况说明</w:t>
      </w:r>
    </w:p>
    <w:p w14:paraId="6FE454AC">
      <w:pPr>
        <w:widowControl/>
        <w:ind w:left="1281" w:leftChars="304" w:hanging="643" w:hanging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（一）</w:t>
      </w:r>
      <w:r>
        <w:rPr>
          <w:rFonts w:ascii="楷体_GB2312" w:hAnsi="宋体" w:eastAsia="楷体_GB2312" w:cs="楷体_GB2312"/>
          <w:b/>
          <w:color w:val="000000"/>
          <w:kern w:val="0"/>
          <w:sz w:val="32"/>
          <w:szCs w:val="32"/>
        </w:rPr>
        <w:t>预算绩效管理工作开展情况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14:paraId="1DCAE502">
      <w:pPr>
        <w:widowControl/>
        <w:ind w:firstLine="640" w:firstLineChars="200"/>
        <w:jc w:val="left"/>
        <w:rPr>
          <w:rFonts w:ascii="仿宋_GB2312" w:hAnsi="仿宋" w:eastAsia="仿宋_GB2312" w:cs="仿宋"/>
          <w:color w:val="000000" w:themeColor="text1"/>
          <w:kern w:val="0"/>
          <w:sz w:val="32"/>
          <w:szCs w:val="32"/>
        </w:rPr>
      </w:pPr>
      <w:r>
        <w:rPr>
          <w:rFonts w:hint="eastAsia" w:ascii="仿宋_GB2312" w:hAnsi="仿宋_GB2312" w:eastAsia="仿宋_GB2312" w:cs="仿宋_GB2312"/>
          <w:sz w:val="32"/>
          <w:szCs w:val="32"/>
        </w:rPr>
        <w:t>根据预算绩效管理要求，本部门组织对 2019</w:t>
      </w:r>
      <w:r>
        <w:rPr>
          <w:rFonts w:ascii="仿宋_GB2312" w:hAnsi="仿宋_GB2312" w:eastAsia="仿宋_GB2312" w:cs="仿宋_GB2312"/>
          <w:sz w:val="32"/>
          <w:szCs w:val="32"/>
        </w:rPr>
        <w:t>年一般公共预算项目支出全面开展绩效自评，</w:t>
      </w:r>
      <w:r>
        <w:rPr>
          <w:rFonts w:hint="eastAsia" w:ascii="仿宋_GB2312" w:hAnsi="仿宋_GB2312" w:eastAsia="仿宋_GB2312" w:cs="仿宋_GB2312"/>
          <w:sz w:val="32"/>
          <w:szCs w:val="32"/>
        </w:rPr>
        <w:t>无专项资金预算。</w:t>
      </w:r>
    </w:p>
    <w:p w14:paraId="477C05E1">
      <w:pPr>
        <w:widowControl/>
        <w:shd w:val="clear" w:color="auto" w:fill="FFFFFF"/>
        <w:spacing w:line="536" w:lineRule="atLeast"/>
        <w:ind w:firstLine="48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一般行政管理事务，资金在运行过程中能严格执行各项财经制度的要求，资金拨付审批流程和手续完整。经费支出按项目进度审批支付，财务核算规范，专项资金能够专项核算，专款专用，会计信息真实及时完整，资金使用未发现截留、挤占、挪用等违规情况。</w:t>
      </w:r>
    </w:p>
    <w:p w14:paraId="5251AAE1">
      <w:pPr>
        <w:widowControl/>
        <w:jc w:val="left"/>
        <w:rPr>
          <w:rFonts w:ascii="楷体" w:hAnsi="楷体" w:eastAsia="楷体" w:cs="楷体"/>
          <w:sz w:val="32"/>
          <w:szCs w:val="32"/>
        </w:rPr>
        <w:sectPr>
          <w:pgSz w:w="11906" w:h="16838"/>
          <w:pgMar w:top="1985" w:right="1588" w:bottom="2098" w:left="1474" w:header="851" w:footer="992" w:gutter="0"/>
          <w:cols w:space="0" w:num="1"/>
          <w:docGrid w:type="lines" w:linePitch="315" w:charSpace="0"/>
        </w:sectPr>
      </w:pPr>
      <w:r>
        <w:rPr>
          <w:rFonts w:hint="eastAsia" w:ascii="楷体" w:hAnsi="楷体" w:eastAsia="楷体" w:cs="楷体"/>
          <w:sz w:val="32"/>
          <w:szCs w:val="32"/>
        </w:rPr>
        <w:object>
          <v:shape id="_x0000_i1025" o:spt="75" type="#_x0000_t75" style="height:675pt;width:466.5pt;" o:ole="t" filled="f" o:preferrelative="t" stroked="f" coordsize="21600,21600">
            <v:path/>
            <v:fill on="f" focussize="0,0"/>
            <v:stroke on="f" joinstyle="miter"/>
            <v:imagedata r:id="rId11" o:title=""/>
            <o:lock v:ext="edit" aspectratio="t"/>
            <w10:wrap type="none"/>
            <w10:anchorlock/>
          </v:shape>
          <o:OLEObject Type="Embed" ProgID="Excel.Sheet.8" ShapeID="_x0000_i1025" DrawAspect="Content" ObjectID="_1468075725" r:id="rId10">
            <o:LockedField>false</o:LockedField>
          </o:OLEObject>
        </w:object>
      </w:r>
    </w:p>
    <w:p w14:paraId="3C2CE19C">
      <w:pPr>
        <w:widowControl/>
        <w:jc w:val="left"/>
        <w:rPr>
          <w:rFonts w:ascii="楷体" w:hAnsi="楷体" w:eastAsia="楷体" w:cs="楷体"/>
          <w:sz w:val="32"/>
          <w:szCs w:val="32"/>
        </w:rPr>
      </w:pPr>
      <w:r>
        <w:rPr>
          <w:rFonts w:hint="eastAsia" w:ascii="楷体" w:hAnsi="楷体" w:eastAsia="楷体" w:cs="楷体"/>
          <w:sz w:val="32"/>
          <w:szCs w:val="32"/>
        </w:rPr>
        <w:object>
          <v:shape id="_x0000_i1026" o:spt="75" type="#_x0000_t75" style="height:1311pt;width:631.5pt;" o:ole="t" filled="f" o:preferrelative="t" stroked="f" coordsize="21600,21600">
            <v:path/>
            <v:fill on="f" focussize="0,0"/>
            <v:stroke on="f" joinstyle="miter"/>
            <v:imagedata r:id="rId13" o:title=""/>
            <o:lock v:ext="edit" aspectratio="t"/>
            <w10:wrap type="none"/>
            <w10:anchorlock/>
          </v:shape>
          <o:OLEObject Type="Embed" ProgID="Excel.Sheet.8" ShapeID="_x0000_i1026" DrawAspect="Content" ObjectID="_1468075726" r:id="rId12">
            <o:LockedField>false</o:LockedField>
          </o:OLEObject>
        </w:object>
      </w:r>
    </w:p>
    <w:p w14:paraId="59B3DE92">
      <w:pPr>
        <w:rPr>
          <w:rFonts w:ascii="楷体" w:hAnsi="楷体" w:eastAsia="楷体" w:cs="楷体"/>
          <w:sz w:val="32"/>
          <w:szCs w:val="32"/>
        </w:rPr>
      </w:pPr>
    </w:p>
    <w:p w14:paraId="413B8B4A">
      <w:pPr>
        <w:rPr>
          <w:rFonts w:ascii="楷体" w:hAnsi="楷体" w:eastAsia="楷体" w:cs="楷体"/>
          <w:sz w:val="32"/>
          <w:szCs w:val="32"/>
        </w:rPr>
      </w:pPr>
      <w:r>
        <w:rPr>
          <w:rFonts w:hint="eastAsia" w:ascii="楷体" w:hAnsi="楷体" w:eastAsia="楷体" w:cs="楷体"/>
          <w:sz w:val="32"/>
          <w:szCs w:val="32"/>
        </w:rPr>
        <w:object>
          <v:shape id="_x0000_i1027" o:spt="75" type="#_x0000_t75" style="height:387.75pt;width:648pt;" o:ole="t" filled="f" o:preferrelative="t" stroked="f" coordsize="21600,21600">
            <v:path/>
            <v:fill on="f" focussize="0,0"/>
            <v:stroke on="f" joinstyle="miter"/>
            <v:imagedata r:id="rId15" o:title=""/>
            <o:lock v:ext="edit" aspectratio="t"/>
            <w10:wrap type="none"/>
            <w10:anchorlock/>
          </v:shape>
          <o:OLEObject Type="Embed" ProgID="Excel.Sheet.8" ShapeID="_x0000_i1027" DrawAspect="Content" ObjectID="_1468075727" r:id="rId14">
            <o:LockedField>false</o:LockedField>
          </o:OLEObject>
        </w:object>
      </w:r>
    </w:p>
    <w:p w14:paraId="208F5A1F">
      <w:pPr>
        <w:widowControl/>
        <w:jc w:val="left"/>
        <w:rPr>
          <w:rFonts w:ascii="楷体" w:hAnsi="楷体" w:eastAsia="楷体" w:cs="楷体"/>
          <w:sz w:val="32"/>
          <w:szCs w:val="32"/>
        </w:rPr>
        <w:sectPr>
          <w:pgSz w:w="16838" w:h="11906" w:orient="landscape"/>
          <w:pgMar w:top="1588" w:right="2098" w:bottom="1474" w:left="1985" w:header="851" w:footer="992" w:gutter="0"/>
          <w:cols w:space="0" w:num="1"/>
          <w:docGrid w:type="lines" w:linePitch="315" w:charSpace="0"/>
        </w:sectPr>
      </w:pPr>
      <w:r>
        <w:rPr>
          <w:rFonts w:hint="eastAsia" w:ascii="楷体" w:hAnsi="楷体" w:eastAsia="楷体" w:cs="楷体"/>
          <w:sz w:val="32"/>
          <w:szCs w:val="32"/>
        </w:rPr>
        <w:object>
          <v:shape id="_x0000_i1028" o:spt="75" type="#_x0000_t75" style="height:339pt;width:645pt;" o:ole="t" filled="f" o:preferrelative="t" stroked="f" coordsize="21600,21600">
            <v:path/>
            <v:fill on="f" focussize="0,0"/>
            <v:stroke on="f" joinstyle="miter"/>
            <v:imagedata r:id="rId17" o:title=""/>
            <o:lock v:ext="edit" aspectratio="t"/>
            <w10:wrap type="none"/>
            <w10:anchorlock/>
          </v:shape>
          <o:OLEObject Type="Embed" ProgID="Excel.Sheet.8" ShapeID="_x0000_i1028" DrawAspect="Content" ObjectID="_1468075728" r:id="rId16">
            <o:LockedField>false</o:LockedField>
          </o:OLEObject>
        </w:object>
      </w:r>
    </w:p>
    <w:p w14:paraId="0CE03F35">
      <w:pPr>
        <w:ind w:firstLine="640" w:firstLineChars="200"/>
        <w:rPr>
          <w:rFonts w:ascii="黑体" w:hAnsi="黑体" w:eastAsia="黑体"/>
          <w:sz w:val="32"/>
          <w:szCs w:val="32"/>
        </w:rPr>
      </w:pPr>
      <w:r>
        <w:rPr>
          <w:rFonts w:hint="eastAsia" w:ascii="黑体" w:hAnsi="黑体" w:eastAsia="黑体"/>
          <w:color w:val="000000"/>
          <w:kern w:val="0"/>
          <w:sz w:val="32"/>
          <w:szCs w:val="32"/>
        </w:rPr>
        <w:t>十一、其他重要事项说明</w:t>
      </w:r>
    </w:p>
    <w:p w14:paraId="7B31DF23">
      <w:pPr>
        <w:widowControl/>
        <w:ind w:firstLine="643" w:firstLineChars="200"/>
        <w:jc w:val="left"/>
      </w:pPr>
      <w:r>
        <w:rPr>
          <w:rFonts w:ascii="楷体_GB2312" w:hAnsi="宋体" w:eastAsia="楷体_GB2312" w:cs="楷体_GB2312"/>
          <w:b/>
          <w:color w:val="000000"/>
          <w:kern w:val="0"/>
          <w:sz w:val="32"/>
          <w:szCs w:val="32"/>
        </w:rPr>
        <w:t>（一）机关运行经费支出情况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14:paraId="4C76BB83">
      <w:pPr>
        <w:widowControl/>
        <w:ind w:firstLine="620" w:firstLineChars="200"/>
        <w:jc w:val="left"/>
        <w:rPr>
          <w:rFonts w:ascii="仿宋_GB2312" w:hAnsi="宋体" w:eastAsia="仿宋_GB2312" w:cs="仿宋_GB2312"/>
          <w:color w:val="000000"/>
          <w:kern w:val="0"/>
          <w:sz w:val="32"/>
          <w:szCs w:val="32"/>
        </w:rPr>
      </w:pPr>
      <w:r>
        <w:rPr>
          <w:rFonts w:ascii="仿宋_GB2312" w:hAnsi="仿宋_GB2312" w:eastAsia="仿宋_GB2312" w:cs="仿宋_GB2312"/>
          <w:color w:val="000000"/>
          <w:kern w:val="0"/>
          <w:sz w:val="31"/>
          <w:szCs w:val="31"/>
        </w:rPr>
        <w:t>2019年机关运行经费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34.66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48.89</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141</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增加14.23万元，</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rPr>
        <w:t>机关人员增加，水费上涨。</w:t>
      </w:r>
    </w:p>
    <w:p w14:paraId="13690065">
      <w:pPr>
        <w:widowControl/>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（二）政府采购支出情况说明。</w:t>
      </w:r>
    </w:p>
    <w:p w14:paraId="552026DE">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2019年本部门政府采购支出总额共195.93万元，其中政府采购服务类支出195.93万元</w:t>
      </w:r>
      <w:r>
        <w:rPr>
          <w:rFonts w:hint="eastAsia" w:ascii="仿宋_GB2312" w:hAnsi="宋体" w:eastAsia="仿宋_GB2312" w:cs="仿宋_GB2312"/>
          <w:color w:val="000000"/>
          <w:kern w:val="0"/>
          <w:sz w:val="32"/>
          <w:szCs w:val="32"/>
        </w:rPr>
        <w:t>。</w:t>
      </w:r>
    </w:p>
    <w:p w14:paraId="1238A13C">
      <w:pPr>
        <w:widowControl/>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（三）国有资产占用及购置情况说明。</w:t>
      </w:r>
    </w:p>
    <w:p w14:paraId="4A651C58">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截至2019年末，本部门机关及所属单位共有车辆3辆。</w:t>
      </w:r>
    </w:p>
    <w:p w14:paraId="57C28F35">
      <w:pPr>
        <w:jc w:val="center"/>
        <w:rPr>
          <w:sz w:val="44"/>
          <w:szCs w:val="44"/>
        </w:rPr>
      </w:pPr>
      <w:r>
        <w:rPr>
          <w:rFonts w:hint="eastAsia" w:ascii="黑体" w:hAnsi="宋体" w:eastAsia="黑体"/>
          <w:color w:val="000000"/>
          <w:kern w:val="0"/>
          <w:sz w:val="44"/>
          <w:szCs w:val="44"/>
        </w:rPr>
        <w:t>第四部分 专业名词解释</w:t>
      </w:r>
    </w:p>
    <w:p w14:paraId="7F1EF93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14:paraId="236272B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14:paraId="5C8F49B0">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14:paraId="0FD39828">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2ZGQyZWY5MTY3MzE4YmMzYzBkYzA4NDFjM2UyZWIifQ=="/>
  </w:docVars>
  <w:rsids>
    <w:rsidRoot w:val="31AA6038"/>
    <w:rsid w:val="00050E89"/>
    <w:rsid w:val="00053317"/>
    <w:rsid w:val="0011661B"/>
    <w:rsid w:val="00124897"/>
    <w:rsid w:val="00134523"/>
    <w:rsid w:val="00146787"/>
    <w:rsid w:val="00164001"/>
    <w:rsid w:val="001D7568"/>
    <w:rsid w:val="002168AA"/>
    <w:rsid w:val="002238F8"/>
    <w:rsid w:val="002424C8"/>
    <w:rsid w:val="0028262C"/>
    <w:rsid w:val="002932BE"/>
    <w:rsid w:val="002A4E38"/>
    <w:rsid w:val="002A7893"/>
    <w:rsid w:val="002A7DC6"/>
    <w:rsid w:val="002E7B28"/>
    <w:rsid w:val="003017B4"/>
    <w:rsid w:val="003364E9"/>
    <w:rsid w:val="00344BCB"/>
    <w:rsid w:val="00344C05"/>
    <w:rsid w:val="003C336F"/>
    <w:rsid w:val="003D1CCF"/>
    <w:rsid w:val="003D54EF"/>
    <w:rsid w:val="00452E2E"/>
    <w:rsid w:val="00474A92"/>
    <w:rsid w:val="004A1F8F"/>
    <w:rsid w:val="004B6D6E"/>
    <w:rsid w:val="004F7265"/>
    <w:rsid w:val="00505173"/>
    <w:rsid w:val="005213FF"/>
    <w:rsid w:val="005770BD"/>
    <w:rsid w:val="00585846"/>
    <w:rsid w:val="00602A0C"/>
    <w:rsid w:val="00642D57"/>
    <w:rsid w:val="00660C20"/>
    <w:rsid w:val="006614AE"/>
    <w:rsid w:val="006F01C7"/>
    <w:rsid w:val="00790721"/>
    <w:rsid w:val="007C6539"/>
    <w:rsid w:val="007E2125"/>
    <w:rsid w:val="007F5D23"/>
    <w:rsid w:val="00813F4A"/>
    <w:rsid w:val="00816E69"/>
    <w:rsid w:val="008D29A5"/>
    <w:rsid w:val="008D6B4E"/>
    <w:rsid w:val="009B0279"/>
    <w:rsid w:val="00A31A26"/>
    <w:rsid w:val="00AA045D"/>
    <w:rsid w:val="00B33C5B"/>
    <w:rsid w:val="00B546B9"/>
    <w:rsid w:val="00B7276D"/>
    <w:rsid w:val="00B80654"/>
    <w:rsid w:val="00BA1C82"/>
    <w:rsid w:val="00BC01E5"/>
    <w:rsid w:val="00BC6207"/>
    <w:rsid w:val="00BE5A8F"/>
    <w:rsid w:val="00C76C9D"/>
    <w:rsid w:val="00C776B7"/>
    <w:rsid w:val="00C94B3F"/>
    <w:rsid w:val="00CB5EF5"/>
    <w:rsid w:val="00CB7771"/>
    <w:rsid w:val="00CC1BFD"/>
    <w:rsid w:val="00CE7F71"/>
    <w:rsid w:val="00D2119A"/>
    <w:rsid w:val="00D32994"/>
    <w:rsid w:val="00D62E84"/>
    <w:rsid w:val="00DC6A7B"/>
    <w:rsid w:val="00E07FAE"/>
    <w:rsid w:val="00E569EB"/>
    <w:rsid w:val="00E8111E"/>
    <w:rsid w:val="00E95D81"/>
    <w:rsid w:val="00ED6800"/>
    <w:rsid w:val="00F33D9C"/>
    <w:rsid w:val="00F9628B"/>
    <w:rsid w:val="013B79AC"/>
    <w:rsid w:val="125E2600"/>
    <w:rsid w:val="132E46A0"/>
    <w:rsid w:val="14411117"/>
    <w:rsid w:val="1586116E"/>
    <w:rsid w:val="18BB4AD7"/>
    <w:rsid w:val="1B4A3FDA"/>
    <w:rsid w:val="1B524C98"/>
    <w:rsid w:val="1C5E2F73"/>
    <w:rsid w:val="1D6E0C0D"/>
    <w:rsid w:val="221C15BB"/>
    <w:rsid w:val="29785A6B"/>
    <w:rsid w:val="2D1F3974"/>
    <w:rsid w:val="31AA6038"/>
    <w:rsid w:val="33887EE3"/>
    <w:rsid w:val="34677C61"/>
    <w:rsid w:val="37F91B7B"/>
    <w:rsid w:val="38276E7A"/>
    <w:rsid w:val="3B121AD1"/>
    <w:rsid w:val="3C2F2862"/>
    <w:rsid w:val="3CFD0D2E"/>
    <w:rsid w:val="41603979"/>
    <w:rsid w:val="4619368A"/>
    <w:rsid w:val="4D6E0FDF"/>
    <w:rsid w:val="4EE4307A"/>
    <w:rsid w:val="5153143F"/>
    <w:rsid w:val="54F12DEE"/>
    <w:rsid w:val="6A0468FA"/>
    <w:rsid w:val="75C31473"/>
    <w:rsid w:val="7C3E5E46"/>
    <w:rsid w:val="7E0B3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批注文字 Char"/>
    <w:basedOn w:val="10"/>
    <w:link w:val="2"/>
    <w:qFormat/>
    <w:uiPriority w:val="0"/>
    <w:rPr>
      <w:rFonts w:ascii="Calibri" w:hAnsi="Calibri" w:cs="黑体"/>
      <w:kern w:val="2"/>
      <w:sz w:val="21"/>
      <w:szCs w:val="24"/>
    </w:rPr>
  </w:style>
  <w:style w:type="character" w:customStyle="1" w:styleId="13">
    <w:name w:val="批注主题 Char"/>
    <w:basedOn w:val="12"/>
    <w:link w:val="7"/>
    <w:qFormat/>
    <w:uiPriority w:val="0"/>
    <w:rPr>
      <w:rFonts w:ascii="Calibri" w:hAnsi="Calibri" w:cs="黑体"/>
      <w:b/>
      <w:bCs/>
      <w:kern w:val="2"/>
      <w:sz w:val="21"/>
      <w:szCs w:val="24"/>
    </w:rPr>
  </w:style>
  <w:style w:type="character" w:customStyle="1" w:styleId="14">
    <w:name w:val="批注框文本 Char"/>
    <w:basedOn w:val="10"/>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人员情况柱状图</a:t>
            </a:r>
          </a:p>
        </c:rich>
      </c:tx>
      <c:layout>
        <c:manualLayout>
          <c:xMode val="edge"/>
          <c:yMode val="edge"/>
          <c:x val="0.3475"/>
          <c:y val="0.00500000000000001"/>
        </c:manualLayout>
      </c:layout>
      <c:overlay val="0"/>
      <c:spPr>
        <a:noFill/>
        <a:ln>
          <a:noFill/>
        </a:ln>
        <a:effectLst/>
      </c:spPr>
    </c:title>
    <c:autoTitleDeleted val="0"/>
    <c:plotArea>
      <c:layout>
        <c:manualLayout>
          <c:layoutTarget val="inner"/>
          <c:xMode val="edge"/>
          <c:yMode val="edge"/>
          <c:x val="0.0696347992171158"/>
          <c:y val="0.21423051876283"/>
          <c:w val="0.877690903121384"/>
          <c:h val="0.597116158062606"/>
        </c:manualLayout>
      </c:layout>
      <c:barChart>
        <c:barDir val="col"/>
        <c:grouping val="clustered"/>
        <c:varyColors val="0"/>
        <c:ser>
          <c:idx val="0"/>
          <c:order val="0"/>
          <c:tx>
            <c:strRef>
              <c:f>Sheet1!$B$1</c:f>
              <c:strCache>
                <c:ptCount val="1"/>
                <c:pt idx="0">
                  <c:v>行政</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c:f>
              <c:strCache>
                <c:ptCount val="1"/>
                <c:pt idx="0">
                  <c:v>人员</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25</c:v>
                </c:pt>
              </c:numCache>
            </c:numRef>
          </c:val>
        </c:ser>
        <c:ser>
          <c:idx val="1"/>
          <c:order val="1"/>
          <c:tx>
            <c:strRef>
              <c:f>Sheet1!$C$1</c:f>
              <c:strCache>
                <c:ptCount val="1"/>
                <c:pt idx="0">
                  <c:v>事业</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c:f>
              <c:strCache>
                <c:ptCount val="1"/>
                <c:pt idx="0">
                  <c:v>人员</c:v>
                </c:pt>
              </c:strCache>
            </c:strRef>
          </c:cat>
          <c:val>
            <c:numRef>
              <c:extLst>
                <c:ext xmlns:c15="http://schemas.microsoft.com/office/drawing/2012/chart" uri="{02D57815-91ED-43cb-92C2-25804820EDAC}">
                  <c15:fullRef>
                    <c15:sqref>Sheet1!$C$2:$C$5</c15:sqref>
                  </c15:fullRef>
                </c:ext>
              </c:extLst>
              <c:f>Sheet1!$C$2</c:f>
              <c:numCache>
                <c:formatCode>General</c:formatCode>
                <c:ptCount val="1"/>
                <c:pt idx="0">
                  <c:v>42</c:v>
                </c:pt>
              </c:numCache>
            </c:numRef>
          </c:val>
        </c:ser>
        <c:dLbls>
          <c:showLegendKey val="0"/>
          <c:showVal val="0"/>
          <c:showCatName val="0"/>
          <c:showSerName val="0"/>
          <c:showPercent val="0"/>
          <c:showBubbleSize val="0"/>
        </c:dLbls>
        <c:gapWidth val="219"/>
        <c:overlap val="-27"/>
        <c:axId val="49064960"/>
        <c:axId val="49251072"/>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c15:sqref>
                        </c15:formulaRef>
                      </c:ext>
                    </c:extLst>
                    <c:strCache>
                      <c:ptCount val="1"/>
                      <c:pt idx="0">
                        <c:v>人员</c:v>
                      </c:pt>
                    </c:strCache>
                  </c:strRef>
                </c:cat>
                <c:val>
                  <c:numRef>
                    <c:extLst>
                      <c:ext uri="{02D57815-91ED-43cb-92C2-25804820EDAC}">
                        <c15:fullRef>
                          <c15:sqref>Sheet1!$D$2:$D$5</c15:sqref>
                        </c15:fullRef>
                        <c15:formulaRef>
                          <c15:sqref>Sheet1!$D$2</c15:sqref>
                        </c15:formulaRef>
                      </c:ext>
                    </c:extLst>
                    <c:numCache>
                      <c:formatCode>General</c:formatCode>
                      <c:ptCount val="1"/>
                    </c:numCache>
                  </c:numRef>
                </c:val>
              </c15:ser>
            </c15:filteredBarSeries>
          </c:ext>
        </c:extLst>
      </c:barChart>
      <c:catAx>
        <c:axId val="490649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251072"/>
        <c:crosses val="autoZero"/>
        <c:auto val="1"/>
        <c:lblAlgn val="ctr"/>
        <c:lblOffset val="100"/>
        <c:noMultiLvlLbl val="0"/>
      </c:catAx>
      <c:valAx>
        <c:axId val="49251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649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1631.56</c:v>
                </c:pt>
                <c:pt idx="1">
                  <c:v>1631.56</c:v>
                </c:pt>
              </c:numCache>
            </c:numRef>
          </c:val>
        </c:ser>
        <c:ser>
          <c:idx val="1"/>
          <c:order val="1"/>
          <c:tx>
            <c:strRef>
              <c:f>Sheet1!$C$1</c:f>
              <c:strCache>
                <c:ptCount val="1"/>
                <c:pt idx="0">
                  <c:v>2019</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1898.22</c:v>
                </c:pt>
                <c:pt idx="1">
                  <c:v>1898.27</c:v>
                </c:pt>
              </c:numCache>
            </c:numRef>
          </c:val>
        </c:ser>
        <c:dLbls>
          <c:showLegendKey val="0"/>
          <c:showVal val="0"/>
          <c:showCatName val="0"/>
          <c:showSerName val="0"/>
          <c:showPercent val="0"/>
          <c:showBubbleSize val="0"/>
        </c:dLbls>
        <c:gapWidth val="150"/>
        <c:axId val="49375488"/>
        <c:axId val="49377280"/>
      </c:barChart>
      <c:catAx>
        <c:axId val="4937548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377280"/>
        <c:crosses val="autoZero"/>
        <c:auto val="1"/>
        <c:lblAlgn val="ctr"/>
        <c:lblOffset val="100"/>
        <c:noMultiLvlLbl val="0"/>
      </c:catAx>
      <c:valAx>
        <c:axId val="49377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375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Lbls>
            <c:delete val="1"/>
          </c:dLbls>
          <c:cat>
            <c:strRef>
              <c:f>Sheet1!$A$2:$A$5</c:f>
              <c:strCache>
                <c:ptCount val="4"/>
                <c:pt idx="0">
                  <c:v>财政拨款收入</c:v>
                </c:pt>
                <c:pt idx="1">
                  <c:v>事业收入</c:v>
                </c:pt>
                <c:pt idx="2">
                  <c:v>国有资产</c:v>
                </c:pt>
                <c:pt idx="3">
                  <c:v>其他</c:v>
                </c:pt>
              </c:strCache>
            </c:strRef>
          </c:cat>
          <c:val>
            <c:numRef>
              <c:f>Sheet1!$B$2:$B$5</c:f>
              <c:numCache>
                <c:formatCode>General</c:formatCode>
                <c:ptCount val="4"/>
                <c:pt idx="0">
                  <c:v>1898.22</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617.22</c:v>
                </c:pt>
                <c:pt idx="1">
                  <c:v>281</c:v>
                </c:pt>
              </c:numCache>
            </c:numRef>
          </c:val>
        </c:ser>
        <c:ser>
          <c:idx val="1"/>
          <c:order val="1"/>
          <c:tx>
            <c:strRef>
              <c:f>Sheet1!$C$1</c:f>
              <c:strCache>
                <c:ptCount val="1"/>
                <c:pt idx="0">
                  <c:v>百分比</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Sheet1!$C$2:$C$3</c:f>
              <c:numCache>
                <c:formatCode>0.00%</c:formatCode>
                <c:ptCount val="2"/>
                <c:pt idx="0">
                  <c:v>0.852</c:v>
                </c:pt>
                <c:pt idx="1">
                  <c:v>0.148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1631.56</c:v>
                </c:pt>
                <c:pt idx="1">
                  <c:v>1631.56</c:v>
                </c:pt>
              </c:numCache>
            </c:numRef>
          </c:val>
        </c:ser>
        <c:ser>
          <c:idx val="1"/>
          <c:order val="1"/>
          <c:tx>
            <c:strRef>
              <c:f>Sheet1!$C$1</c:f>
              <c:strCache>
                <c:ptCount val="1"/>
                <c:pt idx="0">
                  <c:v>2019</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1898.22</c:v>
                </c:pt>
                <c:pt idx="1">
                  <c:v>1898.27</c:v>
                </c:pt>
              </c:numCache>
            </c:numRef>
          </c:val>
        </c:ser>
        <c:dLbls>
          <c:showLegendKey val="0"/>
          <c:showVal val="0"/>
          <c:showCatName val="0"/>
          <c:showSerName val="0"/>
          <c:showPercent val="0"/>
          <c:showBubbleSize val="0"/>
        </c:dLbls>
        <c:gapWidth val="150"/>
        <c:axId val="33796864"/>
        <c:axId val="33798400"/>
      </c:barChart>
      <c:catAx>
        <c:axId val="337968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798400"/>
        <c:crosses val="autoZero"/>
        <c:auto val="1"/>
        <c:lblAlgn val="ctr"/>
        <c:lblOffset val="100"/>
        <c:noMultiLvlLbl val="0"/>
      </c:catAx>
      <c:valAx>
        <c:axId val="33798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7968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delete val="1"/>
          </c:dLbls>
          <c:cat>
            <c:strRef>
              <c:f>Sheet1!$A$2</c:f>
              <c:strCache>
                <c:ptCount val="1"/>
                <c:pt idx="0">
                  <c:v>财政拨款支出</c:v>
                </c:pt>
              </c:strCache>
            </c:strRef>
          </c:cat>
          <c:val>
            <c:numRef>
              <c:f>Sheet1!$B$2</c:f>
              <c:numCache>
                <c:formatCode>General</c:formatCode>
                <c:ptCount val="1"/>
                <c:pt idx="0">
                  <c:v>1631.56</c:v>
                </c:pt>
              </c:numCache>
            </c:numRef>
          </c:val>
        </c:ser>
        <c:ser>
          <c:idx val="1"/>
          <c:order val="1"/>
          <c:tx>
            <c:strRef>
              <c:f>Sheet1!$C$1</c:f>
              <c:strCache>
                <c:ptCount val="1"/>
                <c:pt idx="0">
                  <c:v>2019</c:v>
                </c:pt>
              </c:strCache>
            </c:strRef>
          </c:tx>
          <c:invertIfNegative val="0"/>
          <c:dLbls>
            <c:delete val="1"/>
          </c:dLbls>
          <c:cat>
            <c:strRef>
              <c:f>Sheet1!$A$2</c:f>
              <c:strCache>
                <c:ptCount val="1"/>
                <c:pt idx="0">
                  <c:v>财政拨款支出</c:v>
                </c:pt>
              </c:strCache>
            </c:strRef>
          </c:cat>
          <c:val>
            <c:numRef>
              <c:f>Sheet1!$C$2</c:f>
              <c:numCache>
                <c:formatCode>General</c:formatCode>
                <c:ptCount val="1"/>
                <c:pt idx="0">
                  <c:v>1898.27</c:v>
                </c:pt>
              </c:numCache>
            </c:numRef>
          </c:val>
        </c:ser>
        <c:dLbls>
          <c:showLegendKey val="0"/>
          <c:showVal val="0"/>
          <c:showCatName val="0"/>
          <c:showSerName val="0"/>
          <c:showPercent val="0"/>
          <c:showBubbleSize val="0"/>
        </c:dLbls>
        <c:gapWidth val="150"/>
        <c:axId val="60823808"/>
        <c:axId val="60829696"/>
      </c:barChart>
      <c:catAx>
        <c:axId val="608238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829696"/>
        <c:crosses val="autoZero"/>
        <c:auto val="1"/>
        <c:lblAlgn val="ctr"/>
        <c:lblOffset val="100"/>
        <c:noMultiLvlLbl val="0"/>
      </c:catAx>
      <c:valAx>
        <c:axId val="60829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8238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37</Pages>
  <Words>8508</Words>
  <Characters>12427</Characters>
  <Lines>64</Lines>
  <Paragraphs>32</Paragraphs>
  <TotalTime>208</TotalTime>
  <ScaleCrop>false</ScaleCrop>
  <LinksUpToDate>false</LinksUpToDate>
  <CharactersWithSpaces>13473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2020-09-14T03:03:00Z</dcterms:created>
  <dc:creator>Administrator</dc:creator>
  <cp:lastModifiedBy>原原~~豆豆</cp:lastModifiedBy>
  <cp:lastPrinted>2020-07-28T02:12:00Z</cp:lastPrinted>
  <dcterms:modified xsi:type="dcterms:W3CDTF">2024-08-27T02:29:05Z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E26415DB903443EAA4FB6E0ED0A71ACA_12</vt:lpwstr>
  </property>
</Properties>
</file>