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BC280">
      <w:pPr>
        <w:adjustRightInd w:val="0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附件:1</w:t>
      </w:r>
    </w:p>
    <w:p w14:paraId="76B179CD">
      <w:pPr>
        <w:adjustRightInd w:val="0"/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577E17F9">
      <w:pPr>
        <w:adjustRightInd w:val="0"/>
        <w:spacing w:line="640" w:lineRule="exact"/>
        <w:ind w:firstLine="1044" w:firstLineChars="200"/>
        <w:jc w:val="center"/>
        <w:rPr>
          <w:rFonts w:ascii="黑体" w:hAnsi="黑体" w:eastAsia="黑体" w:cs="黑体"/>
          <w:b/>
          <w:bCs/>
          <w:color w:val="000000" w:themeColor="text1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</w:rPr>
        <w:t>本次检验项目</w:t>
      </w:r>
    </w:p>
    <w:p w14:paraId="4FE75E7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一、食用农产品</w:t>
      </w:r>
    </w:p>
    <w:p w14:paraId="3003FA7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（一）抽检依据 </w:t>
      </w:r>
    </w:p>
    <w:p w14:paraId="2DE7EFB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《食品安全国家标准 食品中农药最大残留限量》（GB 2763-2021）、《食品安全国家标准 食品中2,4-滴丁酸钠盐等112种农药最大残留限量》（GB 2763.1-2022）、《食品安全国家标准 食品中污染物限量》（GB 2762-2022）、国家食品药品监督管理总局 农业部 国家卫生和计划生育委员会关于豆芽生产过程中禁止使用6-苄基腺嘌呤等物质的公告(2015 年第 11 号),《豆芽卫生标准》（GB 22556-2008）、《食品安全国家标准 食品中兽药最大残留限量》（GB 31650-2019）、《食品安全国家标准 食品中41种兽药最大残留限量》（GB 31650.1-2022）、《食品动物中禁止使用的药品及其他化合物清单》（农业农村部公告 第250号）等标准要求。</w:t>
      </w:r>
    </w:p>
    <w:p w14:paraId="74CC6AD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（二）检验项目</w:t>
      </w:r>
    </w:p>
    <w:p w14:paraId="645A7763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菠菜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的抽检项目包括毒死蜱、甲拌磷、敌敌畏。</w:t>
      </w:r>
    </w:p>
    <w:p w14:paraId="509C0CF1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2.淡水鱼的抽检项目包括恩诺沙星、孔雀石绿、氯霉素。</w:t>
      </w:r>
    </w:p>
    <w:p w14:paraId="5101E733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3.豆芽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抽检项目包括亚硫酸盐(以SO₂计)、铅(以Pb计)、4-氯苯氧乙酸钠(以4-氯苯氧乙酸计)、6-苄基腺嘌呤(6-BA)。</w:t>
      </w:r>
    </w:p>
    <w:p w14:paraId="236080CD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.柑、橘的抽检项目包括苯醚甲环唑、丙溴磷、联苯菊酯。</w:t>
      </w:r>
    </w:p>
    <w:p w14:paraId="54A731E8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5.火龙果的抽检项目包括甲胺磷、氧乐果、乙酰甲胺磷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EDD1616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6.鸡蛋的抽检项目包括地美硝唑、恩诺沙星、甲硝唑、氯霉素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3C37FF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7.鸡肉的抽检项目包括氧氟沙星、恩诺沙星、甲氧苄啶、氟苯尼考、氯霉素。</w:t>
      </w:r>
    </w:p>
    <w:p w14:paraId="29575FA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.豇豆的抽检项目包括倍硫磷、灭蝇胺、噻虫胺、噻虫嗪、毒死蜱、水胺硫磷。</w:t>
      </w:r>
    </w:p>
    <w:p w14:paraId="3563B8A8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10.韭菜的抽检项目包括毒死蜱、腐霉利、甲拌磷。</w:t>
      </w:r>
    </w:p>
    <w:p w14:paraId="13C1F796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11.辣椒的抽检项目包括啶虫脒、噻虫胺、噻虫嗪、吡虫啉、毒死蜱。</w:t>
      </w:r>
    </w:p>
    <w:p w14:paraId="553EA033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12.芒果的抽检项目包括吡唑醚菌酯、噻虫胺、戊唑醇、乙酰甲胺磷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47B2FC3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.牛肉的抽检项目包括地塞米松、氟苯尼考、氯霉素。</w:t>
      </w:r>
    </w:p>
    <w:p w14:paraId="50C97988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葡萄的抽检项目包括苯醚甲环唑、氯氟氰菊酯和高效氯氟氰菊酯、氧乐果。</w:t>
      </w:r>
    </w:p>
    <w:p w14:paraId="1A4EECEA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普通白菜的抽检项目包括啶虫脒、毒死蜱、吡虫啉、甲拌磷。</w:t>
      </w:r>
    </w:p>
    <w:p w14:paraId="37B12E9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其他水产品的抽检项目包括恩诺沙星、孔雀石绿、氯霉素。</w:t>
      </w:r>
    </w:p>
    <w:p w14:paraId="2E98D451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芹菜的抽检项目包括毒死蜱、甲拌磷、噻虫胺、噻虫嗪、敌敌畏。</w:t>
      </w:r>
    </w:p>
    <w:p w14:paraId="1A43DEF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甜椒的抽检项目包括噻虫胺、噻虫嗪、吡虫啉、吡唑醚菌酯。</w:t>
      </w:r>
    </w:p>
    <w:p w14:paraId="7EFA865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香蕉的抽检项目包括吡虫啉、噻虫嗪、噻虫胺、腈苯唑、苯醚甲环唑、吡唑醚菌酯。</w:t>
      </w:r>
    </w:p>
    <w:p w14:paraId="3343974B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羊肉的抽检项目包括五氯酚酸钠(以五氯酚计)、磺胺类(总量)、氟苯尼考、氯霉素。</w:t>
      </w:r>
    </w:p>
    <w:p w14:paraId="7DBC84F9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猪肉的抽检项目包括恩诺沙星、氟苯尼考、氯霉素。</w:t>
      </w:r>
    </w:p>
    <w:p w14:paraId="0258F76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22.大白菜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的抽检项目包括啶虫脒、吡虫啉、毒死蜱。</w:t>
      </w:r>
    </w:p>
    <w:p w14:paraId="5B393B1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23.茄子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的抽检项目包括噻虫嗪、噻虫胺。</w:t>
      </w:r>
    </w:p>
    <w:p w14:paraId="39C2F73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24.番茄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的抽检项目包括毒死蜱、腐霉利、氯氟氰菊酯和高效氯氟氰菊酯。</w:t>
      </w:r>
    </w:p>
    <w:p w14:paraId="41F4154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二、糕点</w:t>
      </w:r>
    </w:p>
    <w:p w14:paraId="42FAE03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（一）抽检依据 </w:t>
      </w:r>
    </w:p>
    <w:p w14:paraId="1BBD327A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《食品安全国家标准 食品添加剂使用标准》（GB 2760-2014）,《食品安全国家标准 糕点、面包》（ GB 7099-2015）等标准和指标的要求。</w:t>
      </w:r>
    </w:p>
    <w:p w14:paraId="676BD42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（二）检验项目</w:t>
      </w:r>
    </w:p>
    <w:p w14:paraId="63D6DE10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糕点的抽检项目包括苯甲酸及其钠盐(以苯甲酸计)、山梨酸及其钾盐(以山梨酸计)、糖精钠(以糖精计)、脱氢乙酸及其钠盐(以脱氢乙酸计)。</w:t>
      </w:r>
    </w:p>
    <w:p w14:paraId="21C04DC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三、饼干</w:t>
      </w:r>
    </w:p>
    <w:p w14:paraId="569B884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（一）抽检依据 </w:t>
      </w:r>
    </w:p>
    <w:p w14:paraId="206C7C5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《食品安全国家标准 食品添加剂使用标准》（GB 2760-2014）,《食品安全国家标准 饼干》（GB 7100-2015）等标准和指标的要求。</w:t>
      </w:r>
    </w:p>
    <w:p w14:paraId="314E326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（二）检验项目</w:t>
      </w:r>
    </w:p>
    <w:p w14:paraId="0055C36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饼干的抽检项目包括苯甲酸及其钠盐(以苯甲酸计)、山梨酸及其钾盐(以山梨酸计)、糖精钠(以糖精计)、合成着色剂（柠檬黄、亮蓝）。</w:t>
      </w:r>
    </w:p>
    <w:p w14:paraId="3AA43623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四、粮食加工品</w:t>
      </w:r>
    </w:p>
    <w:p w14:paraId="29C955C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（一）抽检依据 </w:t>
      </w:r>
    </w:p>
    <w:p w14:paraId="3676F0F1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《食品安全国家标准 食品中污染物限量》（GB 2762-2022）、卫生部公告[2011]第4号 卫生部等7部门《关于撤销食品添加剂过氧化苯甲酰、过氧化钙的公告》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的要求。</w:t>
      </w:r>
    </w:p>
    <w:p w14:paraId="67B1FD2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（二）检验项目</w:t>
      </w:r>
    </w:p>
    <w:p w14:paraId="06C63723">
      <w:pPr>
        <w:adjustRightInd w:val="0"/>
        <w:spacing w:line="68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1.发酵面制品的抽检项目包括苯甲酸及其钠盐(以苯甲酸计)、山梨酸及其钾盐(以山梨酸计)、糖精钠(以糖精计)。</w:t>
      </w:r>
    </w:p>
    <w:p w14:paraId="1D7F7A1B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2.生湿面制品的抽检项目包括苯甲酸及其钠盐(以苯甲酸计)、山梨酸及其钾盐(以山梨酸计)、脱氢乙酸及其钠盐(以脱氢乙酸计)。</w:t>
      </w:r>
    </w:p>
    <w:p w14:paraId="3828048A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3.大米的抽检项目包括铅（以 Pb 计）、镉（以 Cd 计）、苯并[a]芘。</w:t>
      </w:r>
    </w:p>
    <w:p w14:paraId="39F95625">
      <w:pPr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4.小麦粉的抽检项目包括镉(以Cd计)、过氧化苯甲酰、滑石粉。</w:t>
      </w:r>
    </w:p>
    <w:p w14:paraId="65F890B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五、肉制品</w:t>
      </w:r>
    </w:p>
    <w:p w14:paraId="2FD81EA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（一）抽检依据 </w:t>
      </w:r>
    </w:p>
    <w:p w14:paraId="1261AF9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《食品安全国家标准 食品添加剂使用标准》（GB 2760-2014）的要求。</w:t>
      </w:r>
    </w:p>
    <w:p w14:paraId="10865E2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（二）检验项目</w:t>
      </w:r>
    </w:p>
    <w:p w14:paraId="4144036A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1.酱卤肉制品</w:t>
      </w:r>
    </w:p>
    <w:p w14:paraId="3E5E824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酱卤肉制品的抽检项目包括苯甲酸及其钠盐(以苯甲酸计)、山梨酸及其钾盐(以山梨酸计)、脱氢乙酸及其钠盐(以脱氢乙酸计)。</w:t>
      </w:r>
    </w:p>
    <w:p w14:paraId="6C29537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六、豆制品</w:t>
      </w:r>
    </w:p>
    <w:p w14:paraId="45C5074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（一）抽检依据 </w:t>
      </w:r>
    </w:p>
    <w:p w14:paraId="792FEF43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《食品安全国家标准 食品添加剂使用标准》（GB 2760-2014）的要求。</w:t>
      </w:r>
    </w:p>
    <w:p w14:paraId="394CFC0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（二）检验项目</w:t>
      </w:r>
    </w:p>
    <w:p w14:paraId="1073FF0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1.豆干、豆腐、豆皮等</w:t>
      </w:r>
    </w:p>
    <w:p w14:paraId="5C7D9F13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豆干、豆腐、豆皮等的抽检项目包括苯甲酸及其钠盐(以苯甲酸计)、山梨酸及其钾盐(以山梨酸计)、脱氢乙酸及其钠盐(以脱氢乙酸计)。</w:t>
      </w:r>
    </w:p>
    <w:p w14:paraId="437637EA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七、方便食品</w:t>
      </w:r>
    </w:p>
    <w:p w14:paraId="0CF00FE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1.调味面制品</w:t>
      </w:r>
    </w:p>
    <w:p w14:paraId="4BDF2A4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（一）抽检依据 </w:t>
      </w:r>
    </w:p>
    <w:p w14:paraId="6EF73A8B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《食品安全国家标准 食品添加剂使用标准》（GB 2760-2014）、《食品安全国家标准 方便面》（GB 17400-2015）等标准和指标的要求。</w:t>
      </w:r>
    </w:p>
    <w:p w14:paraId="7E1A74A1">
      <w:pPr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（二）检验项目</w:t>
      </w:r>
    </w:p>
    <w:p w14:paraId="2FE8B479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1.调味面制品的抽检项目包括甜蜜素(以环己基氨基磺酸计)、三氯蔗糖、合成着色剂（胭脂红、柠檬黄、日落黄）。</w:t>
      </w:r>
    </w:p>
    <w:p w14:paraId="2CA8ED36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2.油炸面、非油炸面、方便米粉（米线）、方便粉丝的抽检项目包括铝的残留量、菌落总数、大肠菌群。</w:t>
      </w:r>
    </w:p>
    <w:p w14:paraId="583BD6DE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八、乳制品 </w:t>
      </w:r>
    </w:p>
    <w:p w14:paraId="2BBBABB1">
      <w:pPr>
        <w:ind w:firstLine="602" w:firstLineChars="200"/>
        <w:rPr>
          <w:rFonts w:ascii="楷体_GB2312" w:hAnsi="楷体" w:eastAsia="楷体_GB2312" w:cs="楷体_GB2312"/>
          <w:b/>
          <w:bCs/>
          <w:color w:val="000000" w:themeColor="text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（一）抽检依据 </w:t>
      </w:r>
    </w:p>
    <w:p w14:paraId="686F6CE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《食品安全国家标准 灭菌乳》（GB 25190-2010）、《食品安全国家标准 调制乳》（GB 25191-2010）、《食品安全国家标准 食品中污染物限量》（GB 2762-2022）的要求。</w:t>
      </w:r>
    </w:p>
    <w:p w14:paraId="2E50A2EB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（二）检验项目</w:t>
      </w:r>
    </w:p>
    <w:p w14:paraId="09C8BA21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1.灭菌乳的抽检项目包括蛋白质、酸度、丙二醇、商业无菌。</w:t>
      </w:r>
    </w:p>
    <w:p w14:paraId="2B718AF4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2.调制乳的抽检项目包括蛋白质、铅（以 Pb 计）、商业无菌。</w:t>
      </w:r>
    </w:p>
    <w:p w14:paraId="518F9228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九、食用油、油脂及其制品</w:t>
      </w:r>
    </w:p>
    <w:p w14:paraId="31BA6258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（一）抽检依据 </w:t>
      </w:r>
    </w:p>
    <w:p w14:paraId="72050B5C">
      <w:pPr>
        <w:adjustRightInd w:val="0"/>
        <w:spacing w:line="680" w:lineRule="exact"/>
        <w:ind w:firstLine="600" w:firstLineChars="20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《食品安全国家标准 植物油》（GB 2716-2018）的要求。</w:t>
      </w:r>
    </w:p>
    <w:p w14:paraId="077788D5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（二）检验项目</w:t>
      </w:r>
    </w:p>
    <w:p w14:paraId="02C9235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菜籽油的抽检项目包括酸值/酸价、过氧化值、溶剂残留量。</w:t>
      </w:r>
    </w:p>
    <w:p w14:paraId="32E10149">
      <w:pPr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十、饮料</w:t>
      </w:r>
    </w:p>
    <w:p w14:paraId="5D616C43">
      <w:pPr>
        <w:ind w:firstLine="602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（一）抽检依据 </w:t>
      </w:r>
    </w:p>
    <w:p w14:paraId="3358F29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《食品安全国家标准 饮料》（GB 7101-2022）、食品安全国家标准 食品添加剂使用标准》（GB 2760-2014）等标准和指标的要求。</w:t>
      </w:r>
    </w:p>
    <w:p w14:paraId="2C8C7366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（二）检验项目</w:t>
      </w:r>
    </w:p>
    <w:p w14:paraId="23011A70">
      <w:pPr>
        <w:ind w:firstLine="600" w:firstLineChars="200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蛋白饮料的抽检项目包括蛋白质、苯甲酸及其钠盐(以苯甲酸计)、山梨酸及其钾盐(以山梨酸计)、脱氢乙酸及其钠盐(以脱氢乙酸计)。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6C619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779C9">
    <w:pPr>
      <w:pStyle w:val="5"/>
      <w:ind w:right="360" w:firstLine="360"/>
    </w:pPr>
    <w:r>
      <w:pict>
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xxOysNABAACiAwAADgAAAAAAAAABACAAAAAeAQAAZHJz&#10;L2Uyb0RvYy54bWxQSwUGAAAAAAYABgBZAQAAY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135E028"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YxMmRiZDNmZDhmZTI0NTU3ZDk3N2ZhNzgzZDUwOGUifQ=="/>
  </w:docVars>
  <w:rsids>
    <w:rsidRoot w:val="00CE225E"/>
    <w:rsid w:val="001712A0"/>
    <w:rsid w:val="001E22EE"/>
    <w:rsid w:val="00256594"/>
    <w:rsid w:val="002907DA"/>
    <w:rsid w:val="00290C93"/>
    <w:rsid w:val="002E4A7E"/>
    <w:rsid w:val="00332594"/>
    <w:rsid w:val="00384AED"/>
    <w:rsid w:val="00392062"/>
    <w:rsid w:val="005932B3"/>
    <w:rsid w:val="006D6591"/>
    <w:rsid w:val="007B0702"/>
    <w:rsid w:val="009138F7"/>
    <w:rsid w:val="00981FC4"/>
    <w:rsid w:val="00991999"/>
    <w:rsid w:val="009C355C"/>
    <w:rsid w:val="00A80DAA"/>
    <w:rsid w:val="00AD594C"/>
    <w:rsid w:val="00B17CBA"/>
    <w:rsid w:val="00BA56B9"/>
    <w:rsid w:val="00C35ECD"/>
    <w:rsid w:val="00CA4A3B"/>
    <w:rsid w:val="00CA4F92"/>
    <w:rsid w:val="00CE225E"/>
    <w:rsid w:val="00D82DCE"/>
    <w:rsid w:val="00DE6855"/>
    <w:rsid w:val="00DF1A69"/>
    <w:rsid w:val="00E95974"/>
    <w:rsid w:val="00EC0D2D"/>
    <w:rsid w:val="00F83C41"/>
    <w:rsid w:val="01474160"/>
    <w:rsid w:val="014966A5"/>
    <w:rsid w:val="01807C94"/>
    <w:rsid w:val="04AE18D1"/>
    <w:rsid w:val="0624009C"/>
    <w:rsid w:val="074B7626"/>
    <w:rsid w:val="07C73123"/>
    <w:rsid w:val="08460E78"/>
    <w:rsid w:val="08D77648"/>
    <w:rsid w:val="093C5049"/>
    <w:rsid w:val="0C2A6B34"/>
    <w:rsid w:val="0CDB00B7"/>
    <w:rsid w:val="0DD23CD3"/>
    <w:rsid w:val="0F156355"/>
    <w:rsid w:val="0F3E24C1"/>
    <w:rsid w:val="0F542EBC"/>
    <w:rsid w:val="105F1A99"/>
    <w:rsid w:val="10F57829"/>
    <w:rsid w:val="10F969C3"/>
    <w:rsid w:val="13770032"/>
    <w:rsid w:val="138C03A5"/>
    <w:rsid w:val="147A583A"/>
    <w:rsid w:val="14DC1B42"/>
    <w:rsid w:val="151851B4"/>
    <w:rsid w:val="15BF6663"/>
    <w:rsid w:val="183B1756"/>
    <w:rsid w:val="1A113425"/>
    <w:rsid w:val="1B545A31"/>
    <w:rsid w:val="1B80281E"/>
    <w:rsid w:val="1C7E4124"/>
    <w:rsid w:val="1E3B1FCF"/>
    <w:rsid w:val="1FA038E9"/>
    <w:rsid w:val="1FAD7C53"/>
    <w:rsid w:val="1FE62DA6"/>
    <w:rsid w:val="22FC7365"/>
    <w:rsid w:val="25697422"/>
    <w:rsid w:val="25CA3C80"/>
    <w:rsid w:val="25D22925"/>
    <w:rsid w:val="25F77FC7"/>
    <w:rsid w:val="27E234BC"/>
    <w:rsid w:val="2A045265"/>
    <w:rsid w:val="2B3D4F7A"/>
    <w:rsid w:val="2BFC7D6A"/>
    <w:rsid w:val="2D644CFD"/>
    <w:rsid w:val="2E5332FF"/>
    <w:rsid w:val="2F72076E"/>
    <w:rsid w:val="2F772A1B"/>
    <w:rsid w:val="2FD02FBE"/>
    <w:rsid w:val="330369B1"/>
    <w:rsid w:val="3326769E"/>
    <w:rsid w:val="34BD4A02"/>
    <w:rsid w:val="35E055F4"/>
    <w:rsid w:val="3665021A"/>
    <w:rsid w:val="377B7005"/>
    <w:rsid w:val="38917ACB"/>
    <w:rsid w:val="3AA8034C"/>
    <w:rsid w:val="3AD015C1"/>
    <w:rsid w:val="3CDE57E3"/>
    <w:rsid w:val="3E050F0C"/>
    <w:rsid w:val="3E3F4878"/>
    <w:rsid w:val="40110196"/>
    <w:rsid w:val="40194A53"/>
    <w:rsid w:val="42AD7897"/>
    <w:rsid w:val="42CF1434"/>
    <w:rsid w:val="42EB5CA7"/>
    <w:rsid w:val="4405795F"/>
    <w:rsid w:val="45716D05"/>
    <w:rsid w:val="46506984"/>
    <w:rsid w:val="47121270"/>
    <w:rsid w:val="47C3256A"/>
    <w:rsid w:val="49C21473"/>
    <w:rsid w:val="4B137FF9"/>
    <w:rsid w:val="4B3D0E70"/>
    <w:rsid w:val="4B8306CD"/>
    <w:rsid w:val="4B8C1BC6"/>
    <w:rsid w:val="4FCB5037"/>
    <w:rsid w:val="50A73037"/>
    <w:rsid w:val="50D71629"/>
    <w:rsid w:val="53483B17"/>
    <w:rsid w:val="53ED613A"/>
    <w:rsid w:val="559F2C3D"/>
    <w:rsid w:val="569766E3"/>
    <w:rsid w:val="56AA0F37"/>
    <w:rsid w:val="59FC1555"/>
    <w:rsid w:val="5A386DE8"/>
    <w:rsid w:val="5AC27828"/>
    <w:rsid w:val="5D2D0F82"/>
    <w:rsid w:val="5F8D504F"/>
    <w:rsid w:val="5F9A35D7"/>
    <w:rsid w:val="5FD7231D"/>
    <w:rsid w:val="615B3272"/>
    <w:rsid w:val="620231AA"/>
    <w:rsid w:val="62CF1F42"/>
    <w:rsid w:val="63401656"/>
    <w:rsid w:val="65BA3409"/>
    <w:rsid w:val="66891BC6"/>
    <w:rsid w:val="68561EA5"/>
    <w:rsid w:val="6A733027"/>
    <w:rsid w:val="6D480CE8"/>
    <w:rsid w:val="700E1B3E"/>
    <w:rsid w:val="71E0402C"/>
    <w:rsid w:val="72851CD5"/>
    <w:rsid w:val="750E6B1B"/>
    <w:rsid w:val="75917501"/>
    <w:rsid w:val="75C25371"/>
    <w:rsid w:val="76B44535"/>
    <w:rsid w:val="76B649A3"/>
    <w:rsid w:val="777D04A5"/>
    <w:rsid w:val="792E168A"/>
    <w:rsid w:val="79B76488"/>
    <w:rsid w:val="79E37CEA"/>
    <w:rsid w:val="7C2312EF"/>
    <w:rsid w:val="7D6F1EA1"/>
    <w:rsid w:val="7E5212BA"/>
    <w:rsid w:val="7F4921FB"/>
    <w:rsid w:val="7FD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uiPriority w:val="0"/>
    <w:rPr>
      <w:color w:val="333333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bscript"/>
    </w:rPr>
  </w:style>
  <w:style w:type="character" w:customStyle="1" w:styleId="17">
    <w:name w:val="bzrq"/>
    <w:basedOn w:val="10"/>
    <w:uiPriority w:val="0"/>
  </w:style>
  <w:style w:type="character" w:customStyle="1" w:styleId="18">
    <w:name w:val="f_r"/>
    <w:basedOn w:val="10"/>
    <w:uiPriority w:val="0"/>
  </w:style>
  <w:style w:type="character" w:customStyle="1" w:styleId="19">
    <w:name w:val="bzmc"/>
    <w:basedOn w:val="10"/>
    <w:uiPriority w:val="0"/>
  </w:style>
  <w:style w:type="character" w:customStyle="1" w:styleId="20">
    <w:name w:val="bzmc1"/>
    <w:basedOn w:val="10"/>
    <w:uiPriority w:val="0"/>
  </w:style>
  <w:style w:type="character" w:customStyle="1" w:styleId="21">
    <w:name w:val="bzmc2"/>
    <w:basedOn w:val="10"/>
    <w:uiPriority w:val="0"/>
  </w:style>
  <w:style w:type="character" w:customStyle="1" w:styleId="22">
    <w:name w:val="thisit"/>
    <w:basedOn w:val="10"/>
    <w:uiPriority w:val="0"/>
  </w:style>
  <w:style w:type="character" w:customStyle="1" w:styleId="23">
    <w:name w:val="sysj"/>
    <w:basedOn w:val="10"/>
    <w:uiPriority w:val="0"/>
  </w:style>
  <w:style w:type="character" w:customStyle="1" w:styleId="24">
    <w:name w:val="f_r6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2250</Words>
  <Characters>2544</Characters>
  <Lines>6</Lines>
  <Paragraphs>1</Paragraphs>
  <TotalTime>3</TotalTime>
  <ScaleCrop>false</ScaleCrop>
  <LinksUpToDate>false</LinksUpToDate>
  <CharactersWithSpaces>2612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2023-08-16T07:30:00Z</dcterms:created>
  <dc:creator>lenovo</dc:creator>
  <cp:lastModifiedBy>佩佩</cp:lastModifiedBy>
  <cp:lastPrinted>2021-11-03T01:04:00Z</cp:lastPrinted>
  <dcterms:modified xsi:type="dcterms:W3CDTF">2024-12-12T00:23:49Z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4B9EE911D5814E61B862A7EFF4DFE2D6</vt:lpwstr>
  </property>
</Properties>
</file>