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3258">
      <w:pPr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附件3：</w:t>
      </w:r>
    </w:p>
    <w:p w14:paraId="51D9A10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11"/>
          <w:sz w:val="36"/>
          <w:szCs w:val="36"/>
        </w:rPr>
        <w:t>年眉县耕地地力保护补贴到户面积明细登</w:t>
      </w:r>
      <w:r>
        <w:rPr>
          <w:rFonts w:hint="eastAsia" w:ascii="方正小标宋简体" w:hAnsi="方正小标宋简体" w:eastAsia="方正小标宋简体" w:cs="方正小标宋简体"/>
          <w:spacing w:val="10"/>
          <w:sz w:val="36"/>
          <w:szCs w:val="36"/>
        </w:rPr>
        <w:t>记表</w:t>
      </w:r>
    </w:p>
    <w:tbl>
      <w:tblPr>
        <w:tblStyle w:val="3"/>
        <w:tblpPr w:leftFromText="180" w:rightFromText="180" w:vertAnchor="text" w:horzAnchor="page" w:tblpX="1011" w:tblpY="452"/>
        <w:tblOverlap w:val="never"/>
        <w:tblW w:w="14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782"/>
        <w:gridCol w:w="1158"/>
        <w:gridCol w:w="1745"/>
        <w:gridCol w:w="1897"/>
        <w:gridCol w:w="1882"/>
        <w:gridCol w:w="992"/>
        <w:gridCol w:w="903"/>
        <w:gridCol w:w="978"/>
        <w:gridCol w:w="1700"/>
        <w:gridCol w:w="1097"/>
      </w:tblGrid>
      <w:tr w14:paraId="1DAF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00" w:type="dxa"/>
            <w:vAlign w:val="center"/>
          </w:tcPr>
          <w:p w14:paraId="41E3A13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 w14:paraId="197166F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农户编号</w:t>
            </w:r>
          </w:p>
        </w:tc>
        <w:tc>
          <w:tcPr>
            <w:tcW w:w="1158" w:type="dxa"/>
            <w:vAlign w:val="center"/>
          </w:tcPr>
          <w:p w14:paraId="23C6D0A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745" w:type="dxa"/>
            <w:vAlign w:val="center"/>
          </w:tcPr>
          <w:p w14:paraId="0D866EC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897" w:type="dxa"/>
            <w:vAlign w:val="center"/>
          </w:tcPr>
          <w:p w14:paraId="2C924C1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开户银行</w:t>
            </w:r>
          </w:p>
        </w:tc>
        <w:tc>
          <w:tcPr>
            <w:tcW w:w="1882" w:type="dxa"/>
            <w:vAlign w:val="center"/>
          </w:tcPr>
          <w:p w14:paraId="15EB67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一卡通账号</w:t>
            </w:r>
          </w:p>
        </w:tc>
        <w:tc>
          <w:tcPr>
            <w:tcW w:w="992" w:type="dxa"/>
            <w:vAlign w:val="center"/>
          </w:tcPr>
          <w:p w14:paraId="3F6F7C0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</w:t>
            </w:r>
          </w:p>
          <w:p w14:paraId="753B3CA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面积</w:t>
            </w:r>
          </w:p>
        </w:tc>
        <w:tc>
          <w:tcPr>
            <w:tcW w:w="903" w:type="dxa"/>
            <w:vAlign w:val="center"/>
          </w:tcPr>
          <w:p w14:paraId="0812B2C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978" w:type="dxa"/>
            <w:vAlign w:val="center"/>
          </w:tcPr>
          <w:p w14:paraId="09E16F5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补贴</w:t>
            </w:r>
          </w:p>
          <w:p w14:paraId="7E0596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700" w:type="dxa"/>
            <w:vAlign w:val="center"/>
          </w:tcPr>
          <w:p w14:paraId="689DA05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地块信息</w:t>
            </w:r>
          </w:p>
          <w:p w14:paraId="089792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（土地确权）</w:t>
            </w:r>
          </w:p>
        </w:tc>
        <w:tc>
          <w:tcPr>
            <w:tcW w:w="1097" w:type="dxa"/>
            <w:vAlign w:val="center"/>
          </w:tcPr>
          <w:p w14:paraId="6C78DB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6B86A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7584C20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BB85C0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6874EE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F84A52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CBC092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2A13938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F72DDA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44B41F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607C24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8125D9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restart"/>
            <w:vAlign w:val="center"/>
          </w:tcPr>
          <w:p w14:paraId="571570B8">
            <w:pPr>
              <w:pStyle w:val="5"/>
              <w:widowControl w:val="0"/>
              <w:spacing w:before="71" w:line="21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1.各镇(街)将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享受补贴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的农户和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企业(或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新型经营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主体)单独成册登记；2.金渠镇、齐镇必须是农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行账</w:t>
            </w:r>
          </w:p>
          <w:p w14:paraId="6DC19241">
            <w:pPr>
              <w:pStyle w:val="5"/>
              <w:widowControl w:val="0"/>
              <w:spacing w:before="8" w:line="220" w:lineRule="auto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1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  <w:sz w:val="20"/>
                <w:szCs w:val="20"/>
              </w:rPr>
              <w:t>号，其他各镇街是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信用社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  <w:lang w:eastAsia="zh-CN"/>
              </w:rPr>
              <w:t>账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号，企业</w:t>
            </w: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(或新型</w:t>
            </w: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经营主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体)不要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求。</w:t>
            </w:r>
          </w:p>
        </w:tc>
      </w:tr>
      <w:tr w14:paraId="3C9CA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462CFD1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4BF7DE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6DB915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1E619C1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FC2760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C67B41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071D632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0C2D7E0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40F6ACF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A5BCCC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1E47748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1094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749D8B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5C41483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143868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30E091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0EF37A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1030E8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574BF5B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8FAE16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2123C01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961C6D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792C0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C4C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368EA6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38D6627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2DC721C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311D1EE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5EB62BB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027CC4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3153CC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5F47F4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472A03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131CAA3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A168B1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F087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62C9D1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E2754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19E017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52209B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024C360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9B3474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3BD39CF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5D152BD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5C21134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5193C1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277173A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2836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A5A99F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C4BC84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FEE64F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51C9B2F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A9A93B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035CE39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24EB6B7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11BF1E2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089589C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5AC52E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5E90841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27BBD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1939A77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68462AA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43FC38A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298BED8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6C3AA27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BD2E27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43DAB73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16FC95D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7191229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DE78ED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017613F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1C78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C6F1C1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5DC3A6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0C53058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70E87FA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5D277F7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8D7C02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194CBA3A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38A273D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6AC11532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085AEDC9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7EA2B5C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79F34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00" w:type="dxa"/>
            <w:vAlign w:val="center"/>
          </w:tcPr>
          <w:p w14:paraId="61D2513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ACBAAC0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9B44F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4FCA20B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3A4BCC7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11EBFA84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6990DE7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0DA6A3F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637D878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4332EC9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3EADB2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0B6B1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00" w:type="dxa"/>
            <w:vAlign w:val="center"/>
          </w:tcPr>
          <w:p w14:paraId="059D910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4577C24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13919BD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3C6676DB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E4FE28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588F788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77DCADD5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2470E95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31A9505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2951E4B6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368D9B9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 w14:paraId="30DC1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0" w:type="dxa"/>
            <w:vAlign w:val="center"/>
          </w:tcPr>
          <w:p w14:paraId="27774F5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  <w:vAlign w:val="center"/>
          </w:tcPr>
          <w:p w14:paraId="728A43A8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158" w:type="dxa"/>
            <w:vAlign w:val="center"/>
          </w:tcPr>
          <w:p w14:paraId="7F346CD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45" w:type="dxa"/>
            <w:vAlign w:val="center"/>
          </w:tcPr>
          <w:p w14:paraId="0B32DCA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97" w:type="dxa"/>
            <w:vAlign w:val="center"/>
          </w:tcPr>
          <w:p w14:paraId="1FC6CFB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82" w:type="dxa"/>
            <w:vAlign w:val="center"/>
          </w:tcPr>
          <w:p w14:paraId="673E824C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92" w:type="dxa"/>
            <w:vAlign w:val="center"/>
          </w:tcPr>
          <w:p w14:paraId="0DE7D00F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03" w:type="dxa"/>
            <w:vAlign w:val="center"/>
          </w:tcPr>
          <w:p w14:paraId="0882F8FD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8" w:type="dxa"/>
            <w:vAlign w:val="center"/>
          </w:tcPr>
          <w:p w14:paraId="171F5AA1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vAlign w:val="center"/>
          </w:tcPr>
          <w:p w14:paraId="3BA265D3"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Merge w:val="continue"/>
            <w:vAlign w:val="center"/>
          </w:tcPr>
          <w:p w14:paraId="60F1592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 w14:paraId="457E7E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left"/>
        <w:textAlignment w:val="baseline"/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村（盖章）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  <w:u w:val="none"/>
          <w:lang w:val="en-US" w:eastAsia="zh-CN"/>
        </w:rPr>
        <w:t>组（盖章）</w:t>
      </w:r>
    </w:p>
    <w:p w14:paraId="149BC265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3AA872FE"/>
    <w:rsid w:val="13BE4771"/>
    <w:rsid w:val="3AA8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2024-08-05T01:57:00Z</dcterms:created>
  <dc:creator>敏静</dc:creator>
  <cp:lastModifiedBy>敏静</cp:lastModifiedBy>
  <dcterms:modified xsi:type="dcterms:W3CDTF">2024-08-05T01:59:06Z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364AFC46B77945A48442FD1E01B9A226_11</vt:lpwstr>
  </property>
</Properties>
</file>