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404F" w14:textId="07EE41DF" w:rsidR="00043B69" w:rsidRDefault="000503B1" w:rsidP="00ED21CD">
      <w:pPr>
        <w:pStyle w:val="a4"/>
        <w:widowControl/>
        <w:spacing w:beforeAutospacing="0" w:afterAutospacing="0" w:line="560" w:lineRule="exact"/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</w:t>
      </w:r>
      <w:r>
        <w:rPr>
          <w:rFonts w:ascii="黑体" w:eastAsia="黑体" w:hAnsi="黑体" w:cs="黑体" w:hint="eastAsia"/>
          <w:sz w:val="44"/>
          <w:szCs w:val="44"/>
        </w:rPr>
        <w:t>秦岭生态环境保护突出问题</w:t>
      </w:r>
      <w:r>
        <w:rPr>
          <w:rFonts w:ascii="黑体" w:eastAsia="黑体" w:hAnsi="黑体" w:cs="黑体" w:hint="eastAsia"/>
          <w:sz w:val="44"/>
          <w:szCs w:val="44"/>
        </w:rPr>
        <w:t>整改完成情况公示表</w:t>
      </w:r>
    </w:p>
    <w:tbl>
      <w:tblPr>
        <w:tblW w:w="143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295"/>
        <w:gridCol w:w="1138"/>
        <w:gridCol w:w="2537"/>
        <w:gridCol w:w="3675"/>
        <w:gridCol w:w="1305"/>
        <w:gridCol w:w="1520"/>
        <w:gridCol w:w="1233"/>
      </w:tblGrid>
      <w:tr w:rsidR="00043B69" w14:paraId="7E130C21" w14:textId="77777777">
        <w:trPr>
          <w:trHeight w:val="67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20E826" w14:textId="77777777" w:rsidR="00043B69" w:rsidRDefault="000503B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76BE49" w14:textId="77777777" w:rsidR="00043B69" w:rsidRDefault="000503B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问题来源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6EF778" w14:textId="77777777" w:rsidR="00043B69" w:rsidRDefault="000503B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问题类型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F18A7A9" w14:textId="77777777" w:rsidR="00043B69" w:rsidRDefault="000503B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反馈（发现）问题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E4DBFB" w14:textId="77777777" w:rsidR="00043B69" w:rsidRDefault="000503B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整改措施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D80101" w14:textId="77777777" w:rsidR="00043B69" w:rsidRDefault="000503B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完成时限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AB4E85" w14:textId="77777777" w:rsidR="00043B69" w:rsidRDefault="000503B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  <w:t>责任单位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EFFEE9" w14:textId="77777777" w:rsidR="00043B69" w:rsidRDefault="000503B1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</w:rPr>
              <w:t>完成情况</w:t>
            </w:r>
          </w:p>
        </w:tc>
      </w:tr>
      <w:tr w:rsidR="00043B69" w14:paraId="0CDBA5AF" w14:textId="77777777">
        <w:trPr>
          <w:trHeight w:val="82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C545E0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166DD5" w14:textId="77777777" w:rsidR="00043B69" w:rsidRDefault="000503B1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年省秦岭生态环境突出问题整治工作台账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80347B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乱砍乱伐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6A440C" w14:textId="77777777" w:rsidR="00043B69" w:rsidRDefault="000503B1">
            <w:pPr>
              <w:widowControl/>
              <w:spacing w:line="356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横渠镇咀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头村五组李全志毁林开垦问题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C179BE" w14:textId="77777777" w:rsidR="00043B69" w:rsidRDefault="000503B1">
            <w:pPr>
              <w:widowControl/>
              <w:spacing w:line="356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已立案查结，恢复了林地原状，进行覆土绿化，栽植红叶李、刺槐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420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余株。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6851C1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1529E3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眉县林业局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F4BBF7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完成整改</w:t>
            </w:r>
          </w:p>
        </w:tc>
      </w:tr>
      <w:tr w:rsidR="00043B69" w14:paraId="7E125D39" w14:textId="77777777">
        <w:trPr>
          <w:trHeight w:val="86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6FF1D4" w14:textId="77777777" w:rsidR="00043B69" w:rsidRDefault="000503B1"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9D4841" w14:textId="77777777" w:rsidR="00043B69" w:rsidRDefault="000503B1">
            <w:pPr>
              <w:widowControl/>
              <w:spacing w:line="336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年省秦岭生态环境突出问题整治工作台账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E9B138" w14:textId="77777777" w:rsidR="00043B69" w:rsidRDefault="000503B1"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乱砍乱伐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406F63" w14:textId="77777777" w:rsidR="00043B69" w:rsidRDefault="000503B1">
            <w:pPr>
              <w:widowControl/>
              <w:spacing w:line="35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营头镇红河沟口毁林开垦问题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FDEBBB" w14:textId="77777777" w:rsidR="00043B69" w:rsidRDefault="000503B1">
            <w:pPr>
              <w:widowControl/>
              <w:spacing w:line="336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已立案查结，恢复了林地原状，进行覆土绿化，栽植竹子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2000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余株。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491258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51704B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眉县林业局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4DBB2B" w14:textId="77777777" w:rsidR="00043B69" w:rsidRDefault="000503B1"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完成整改</w:t>
            </w:r>
          </w:p>
        </w:tc>
      </w:tr>
      <w:tr w:rsidR="00043B69" w14:paraId="45CEE6BB" w14:textId="77777777">
        <w:trPr>
          <w:trHeight w:val="929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8F5689" w14:textId="77777777" w:rsidR="00043B69" w:rsidRDefault="000503B1"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F77EF1" w14:textId="77777777" w:rsidR="00043B69" w:rsidRDefault="000503B1">
            <w:pPr>
              <w:widowControl/>
              <w:spacing w:line="348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年省秦岭生态环境突出问题整治工作台账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CDADBB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乱砍乱伐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8EB207" w14:textId="77777777" w:rsidR="00043B69" w:rsidRDefault="000503B1">
            <w:pPr>
              <w:widowControl/>
              <w:spacing w:line="35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汤峪镇潼关寨村油盐沟口擅自改变林地用途问题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50A13D" w14:textId="77777777" w:rsidR="00043B69" w:rsidRDefault="000503B1">
            <w:pPr>
              <w:widowControl/>
              <w:spacing w:line="33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恢复了林地原状，进行覆土绿化，栽植樱花、五角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枫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500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株。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46942D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AF5539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眉县林业局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4651B23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完成整改</w:t>
            </w:r>
          </w:p>
        </w:tc>
      </w:tr>
      <w:tr w:rsidR="00043B69" w14:paraId="4EC9EBC8" w14:textId="77777777">
        <w:trPr>
          <w:trHeight w:val="931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7665AF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27A492" w14:textId="77777777" w:rsidR="00043B69" w:rsidRDefault="000503B1">
            <w:pPr>
              <w:widowControl/>
              <w:spacing w:line="348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年省秦岭生态环境突出问题整治工作台账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E13F25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乱砍乱伐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403A92" w14:textId="77777777" w:rsidR="00043B69" w:rsidRDefault="000503B1">
            <w:pPr>
              <w:widowControl/>
              <w:spacing w:line="35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营头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镇万霞砖厂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取土问题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13BB7F" w14:textId="77777777" w:rsidR="00043B69" w:rsidRDefault="000503B1">
            <w:pPr>
              <w:widowControl/>
              <w:spacing w:line="33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已立案查结，恢复了林地原状，进行覆土绿化，栽植白皮松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480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株。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0CC36A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B18FE7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眉县林业局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EEA54F5" w14:textId="77777777" w:rsidR="00043B69" w:rsidRDefault="000503B1"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完成整改</w:t>
            </w:r>
          </w:p>
        </w:tc>
      </w:tr>
      <w:tr w:rsidR="00043B69" w14:paraId="0691E4FE" w14:textId="77777777">
        <w:trPr>
          <w:trHeight w:val="838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673B03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4FB663" w14:textId="77777777" w:rsidR="00043B69" w:rsidRDefault="000503B1">
            <w:pPr>
              <w:widowControl/>
              <w:spacing w:line="348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年省秦岭生态环境突出问题整治工作台账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14B4B3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乱砍乱伐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6534D5" w14:textId="77777777" w:rsidR="00043B69" w:rsidRDefault="000503B1">
            <w:pPr>
              <w:widowControl/>
              <w:spacing w:line="35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汤峪镇新联村养马滩白马寺擅自改变林地用途问题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A8A852" w14:textId="77777777" w:rsidR="00043B69" w:rsidRDefault="000503B1">
            <w:pPr>
              <w:widowControl/>
              <w:spacing w:line="33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恢复了林地原状，进行覆土绿化，栽植油松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91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株。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4E1C92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ACB27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眉县林业局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408743" w14:textId="77777777" w:rsidR="00043B69" w:rsidRDefault="000503B1"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完成整改</w:t>
            </w:r>
          </w:p>
        </w:tc>
      </w:tr>
      <w:tr w:rsidR="00043B69" w14:paraId="6AB16DE3" w14:textId="77777777">
        <w:trPr>
          <w:trHeight w:val="965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60A9AF9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E80CDB" w14:textId="77777777" w:rsidR="00043B69" w:rsidRDefault="000503B1">
            <w:pPr>
              <w:widowControl/>
              <w:spacing w:line="348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年省秦岭生态环境突出问题整治工作台账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423BED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乱砍乱伐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01AB11" w14:textId="77777777" w:rsidR="00043B69" w:rsidRDefault="000503B1">
            <w:pPr>
              <w:widowControl/>
              <w:spacing w:line="35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横渠镇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万家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塬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村养鸡场违规占用集体林地问题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0C9F50" w14:textId="77777777" w:rsidR="00043B69" w:rsidRDefault="000503B1">
            <w:pPr>
              <w:widowControl/>
              <w:spacing w:line="33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已拆除并清理了现场，恢复了林地原状。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48AEE1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9E062" w14:textId="77777777" w:rsidR="00043B69" w:rsidRDefault="000503B1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眉县横渠镇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政府（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宝市秦岭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办函〔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号）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1BFA1" w14:textId="77777777" w:rsidR="00043B69" w:rsidRDefault="000503B1"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完成整改</w:t>
            </w:r>
          </w:p>
        </w:tc>
      </w:tr>
      <w:tr w:rsidR="00043B69" w14:paraId="5003A2D3" w14:textId="77777777">
        <w:trPr>
          <w:trHeight w:val="1417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D18012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2B0DE1" w14:textId="77777777" w:rsidR="00043B69" w:rsidRDefault="000503B1">
            <w:pPr>
              <w:widowControl/>
              <w:spacing w:line="348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年省秦岭生态环境突出问题整治工作台账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C03454" w14:textId="77777777" w:rsidR="00043B69" w:rsidRDefault="000503B1">
            <w:pPr>
              <w:widowControl/>
              <w:spacing w:line="348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乱砍乱伐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DA427D8" w14:textId="77777777" w:rsidR="00043B69" w:rsidRDefault="000503B1">
            <w:pPr>
              <w:widowControl/>
              <w:spacing w:line="35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汤峪镇新联村白马寺庙宇小广场占用林地问题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99858D" w14:textId="77777777" w:rsidR="00043B69" w:rsidRDefault="000503B1">
            <w:pPr>
              <w:widowControl/>
              <w:spacing w:line="256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、由镇林业站牵头联系镇土管所联合执法，督促村组恢复林地原貌。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、镇村组，组织人员白马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寺配合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对占用林地内的建筑物品进行拆除搬离。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、对广场内进行覆土栽植树木，恢复林地原貌。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A54445" w14:textId="77777777" w:rsidR="00043B69" w:rsidRDefault="000503B1">
            <w:pPr>
              <w:widowControl/>
              <w:spacing w:line="35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5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31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8E0EF" w14:textId="77777777" w:rsidR="00043B69" w:rsidRDefault="000503B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眉县汤峪镇政府（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宝市秦岭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办函〔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〕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号）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1A10CF" w14:textId="77777777" w:rsidR="00043B69" w:rsidRDefault="000503B1">
            <w:pPr>
              <w:widowControl/>
              <w:spacing w:line="336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完成整改</w:t>
            </w:r>
          </w:p>
        </w:tc>
      </w:tr>
    </w:tbl>
    <w:p w14:paraId="368A5963" w14:textId="77777777" w:rsidR="00043B69" w:rsidRDefault="000503B1">
      <w:pPr>
        <w:pStyle w:val="a4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</w:t>
      </w:r>
    </w:p>
    <w:sectPr w:rsidR="00043B69">
      <w:pgSz w:w="16838" w:h="11906" w:orient="landscape"/>
      <w:pgMar w:top="1587" w:right="1440" w:bottom="1417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9A6F" w14:textId="77777777" w:rsidR="000503B1" w:rsidRDefault="000503B1" w:rsidP="00ED21CD">
      <w:r>
        <w:separator/>
      </w:r>
    </w:p>
  </w:endnote>
  <w:endnote w:type="continuationSeparator" w:id="0">
    <w:p w14:paraId="3FE2D0A9" w14:textId="77777777" w:rsidR="000503B1" w:rsidRDefault="000503B1" w:rsidP="00ED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E558" w14:textId="77777777" w:rsidR="000503B1" w:rsidRDefault="000503B1" w:rsidP="00ED21CD">
      <w:r>
        <w:separator/>
      </w:r>
    </w:p>
  </w:footnote>
  <w:footnote w:type="continuationSeparator" w:id="0">
    <w:p w14:paraId="2F295292" w14:textId="77777777" w:rsidR="000503B1" w:rsidRDefault="000503B1" w:rsidP="00ED2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8C0384"/>
    <w:rsid w:val="00043B69"/>
    <w:rsid w:val="000503B1"/>
    <w:rsid w:val="00ED21CD"/>
    <w:rsid w:val="042F1F03"/>
    <w:rsid w:val="0E672283"/>
    <w:rsid w:val="11872375"/>
    <w:rsid w:val="1B497DBF"/>
    <w:rsid w:val="1BCD1FD2"/>
    <w:rsid w:val="2092266D"/>
    <w:rsid w:val="248C0384"/>
    <w:rsid w:val="259B5EB0"/>
    <w:rsid w:val="2DE57E1F"/>
    <w:rsid w:val="2F381499"/>
    <w:rsid w:val="47182007"/>
    <w:rsid w:val="4C2C7E56"/>
    <w:rsid w:val="62556154"/>
    <w:rsid w:val="62D25CC6"/>
    <w:rsid w:val="6C182DF1"/>
    <w:rsid w:val="7C1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7DB11"/>
  <w15:docId w15:val="{314097DD-EC5E-4413-AB2C-092BDA2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ED2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D21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D2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D21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xml1024@163.com</cp:lastModifiedBy>
  <cp:revision>2</cp:revision>
  <cp:lastPrinted>2021-07-20T09:01:00Z</cp:lastPrinted>
  <dcterms:created xsi:type="dcterms:W3CDTF">2021-07-21T01:59:00Z</dcterms:created>
  <dcterms:modified xsi:type="dcterms:W3CDTF">2021-07-21T01:59:00Z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825EAFF96B774F8092CBE6086CBB3BE6</vt:lpwstr>
  </property>
</Properties>
</file>