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年眉县猕猴桃地理标志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授权用标单位公示名单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/>
    <w:tbl>
      <w:tblPr>
        <w:tblStyle w:val="3"/>
        <w:tblpPr w:leftFromText="180" w:rightFromText="180" w:vertAnchor="page" w:horzAnchor="page" w:tblpX="1783" w:tblpY="2621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443"/>
        <w:gridCol w:w="117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授权编号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合作社、企业名称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AGI00335—001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陕西齐峰果业有限责任公司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眉县国家级猕猴桃产业园区齐峰果业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  峰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齐峰、齐峰缘、</w:t>
            </w:r>
            <w:r>
              <w:rPr>
                <w:rFonts w:hint="eastAsia" w:ascii="宋体" w:hAnsi="宋体"/>
                <w:szCs w:val="21"/>
                <w:lang w:eastAsia="zh-CN"/>
              </w:rPr>
              <w:t>齐奇等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AGI00335—002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眉县金桥果业专业合作社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眉县金渠镇大桥口金桥果业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任建社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眉香金果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AGI00335—003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宝鸡眉县兄弟果业专业合作社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眉县汤峪镇小法仪东街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军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AGI00335—004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眉县秦旺果友猕猴桃专业合作社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眉县槐芽镇西街村一组秦旺果业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祁建生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  旺</w:t>
            </w:r>
          </w:p>
          <w:p>
            <w:pPr>
              <w:spacing w:line="3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秦旺情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AGI00335—005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眉县鹏盛达农副产品购销专业合作社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眉县国家级猕猴桃产业园区鹏盛达果业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杨鹏生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鹏盛达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AGI00335—006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眉县猴娃桥果业专业合作社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眉县槐芽镇东柿林村</w:t>
            </w:r>
            <w:r>
              <w:rPr>
                <w:rFonts w:hint="eastAsia" w:ascii="宋体" w:hAnsi="宋体"/>
                <w:szCs w:val="21"/>
                <w:lang w:eastAsia="zh-CN"/>
              </w:rPr>
              <w:t>二组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朱继宏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猴娃桥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华果梦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AGI00335—007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眉县金色秦川猕猴桃专业合作社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眉县金渠镇年家庄村二组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68号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  梅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金色梅海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AGI00335—008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宝鸡纳维农业发展有限责任公司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眉县国家级猕猴桃产业园区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  峰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lovepanda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AGI00335—009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hint="eastAsia" w:ascii="宋体" w:hAnsi="宋体" w:eastAsia="宋体"/>
                <w:spacing w:val="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eastAsia="zh-CN"/>
              </w:rPr>
              <w:t>宝鸡百泽异美园农业发展有限责任公司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眉县首善</w:t>
            </w:r>
            <w:r>
              <w:rPr>
                <w:rFonts w:hint="eastAsia" w:ascii="宋体" w:hAnsi="宋体"/>
                <w:szCs w:val="21"/>
                <w:lang w:eastAsia="zh-CN"/>
              </w:rPr>
              <w:t>街道东四新村十组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30号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张来运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百泽</w:t>
            </w:r>
            <w:r>
              <w:rPr>
                <w:rFonts w:hint="eastAsia" w:ascii="宋体" w:hAnsi="宋体"/>
                <w:szCs w:val="21"/>
                <w:lang w:eastAsia="zh-CN"/>
              </w:rPr>
              <w:t>异美园</w:t>
            </w:r>
          </w:p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依琳圣果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AGI00335—010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杨凌京果丰华生态农业有限公司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杨凌示范区新桥路中段众创田园A座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夏民生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京果丰华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AGI00335—011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眉县田老大猕猴桃专业合作社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金渠镇田家寨村一组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猕猴沛沛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AGI00335—012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眉县中亿农业专业合作社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横渠镇横渠村</w:t>
            </w:r>
            <w:r>
              <w:rPr>
                <w:rFonts w:hint="eastAsia" w:ascii="宋体" w:hAnsi="宋体"/>
                <w:szCs w:val="21"/>
                <w:lang w:eastAsia="zh-CN"/>
              </w:rPr>
              <w:t>东沙河路北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100米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平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果中亿</w:t>
            </w:r>
          </w:p>
          <w:p>
            <w:pPr>
              <w:spacing w:line="3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中亿锦园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AGI00335—013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陕西务农人电子商务有限公司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眉县横渠镇横渠村六组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华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务农人</w:t>
            </w:r>
          </w:p>
          <w:p>
            <w:pPr>
              <w:spacing w:line="3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猕小宝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AGI00335—014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眉县爷爷种的猕猴桃专业合作社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眉县金渠镇田家寨村二组80号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刘文军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果馋客</w:t>
            </w:r>
          </w:p>
        </w:tc>
      </w:tr>
    </w:tbl>
    <w:p/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262468D2"/>
    <w:rsid w:val="174E42D2"/>
    <w:rsid w:val="22C11931"/>
    <w:rsid w:val="262468D2"/>
    <w:rsid w:val="2E4D395A"/>
    <w:rsid w:val="2F6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949</Characters>
  <Lines>0</Lines>
  <Paragraphs>0</Paragraphs>
  <TotalTime>12</TotalTime>
  <ScaleCrop>false</ScaleCrop>
  <LinksUpToDate>false</LinksUpToDate>
  <CharactersWithSpaces>1010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2022-07-14T07:36:00Z</dcterms:created>
  <dc:creator>小桔灯</dc:creator>
  <cp:lastModifiedBy>阳光</cp:lastModifiedBy>
  <cp:lastPrinted>2023-06-15T09:18:00Z</cp:lastPrinted>
  <dcterms:modified xsi:type="dcterms:W3CDTF">2023-06-16T00:45:30Z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D9313110168B41CEB60E5208D67A1A34</vt:lpwstr>
  </property>
</Properties>
</file>