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5FEAD">
      <w:pPr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</w:p>
    <w:p w14:paraId="33575C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52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52"/>
          <w:szCs w:val="44"/>
        </w:rPr>
        <w:t> 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8"/>
          <w:szCs w:val="48"/>
          <w:lang w:val="en-US" w:eastAsia="zh-CN"/>
        </w:rPr>
        <w:t xml:space="preserve"> 2025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8"/>
          <w:szCs w:val="48"/>
        </w:rPr>
        <w:t>年度行政执法数据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8"/>
          <w:szCs w:val="48"/>
          <w:lang w:eastAsia="zh-CN"/>
        </w:rPr>
        <w:t>统计表</w:t>
      </w:r>
    </w:p>
    <w:p w14:paraId="06232E48">
      <w:pPr>
        <w:pStyle w:val="2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单位：眉县市场监督管理局    填报人：牛坤       联系电话：09175543955               填报日期：2026.1.20</w:t>
      </w:r>
    </w:p>
    <w:tbl>
      <w:tblPr>
        <w:tblStyle w:val="5"/>
        <w:tblW w:w="14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1634"/>
        <w:gridCol w:w="1059"/>
        <w:gridCol w:w="884"/>
        <w:gridCol w:w="1119"/>
        <w:gridCol w:w="754"/>
        <w:gridCol w:w="1646"/>
        <w:gridCol w:w="913"/>
        <w:gridCol w:w="1237"/>
        <w:gridCol w:w="1000"/>
      </w:tblGrid>
      <w:tr w14:paraId="0DDA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gridSpan w:val="2"/>
            <w:vAlign w:val="center"/>
          </w:tcPr>
          <w:p w14:paraId="4EE5FE8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行政许可</w:t>
            </w:r>
          </w:p>
        </w:tc>
        <w:tc>
          <w:tcPr>
            <w:tcW w:w="2180" w:type="dxa"/>
            <w:gridSpan w:val="2"/>
            <w:vAlign w:val="center"/>
          </w:tcPr>
          <w:p w14:paraId="05DB01C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行政处罚</w:t>
            </w:r>
          </w:p>
        </w:tc>
        <w:tc>
          <w:tcPr>
            <w:tcW w:w="1634" w:type="dxa"/>
            <w:vAlign w:val="center"/>
          </w:tcPr>
          <w:p w14:paraId="6B2B030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行政强制</w:t>
            </w:r>
          </w:p>
        </w:tc>
        <w:tc>
          <w:tcPr>
            <w:tcW w:w="3062" w:type="dxa"/>
            <w:gridSpan w:val="3"/>
            <w:vAlign w:val="center"/>
          </w:tcPr>
          <w:p w14:paraId="0244774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行政检查</w:t>
            </w:r>
          </w:p>
        </w:tc>
        <w:tc>
          <w:tcPr>
            <w:tcW w:w="2400" w:type="dxa"/>
            <w:gridSpan w:val="2"/>
            <w:vAlign w:val="center"/>
          </w:tcPr>
          <w:p w14:paraId="08B2D8E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行政征收征用</w:t>
            </w:r>
          </w:p>
        </w:tc>
        <w:tc>
          <w:tcPr>
            <w:tcW w:w="2150" w:type="dxa"/>
            <w:gridSpan w:val="2"/>
            <w:vAlign w:val="center"/>
          </w:tcPr>
          <w:p w14:paraId="78D03C2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行政给付</w:t>
            </w:r>
          </w:p>
        </w:tc>
        <w:tc>
          <w:tcPr>
            <w:tcW w:w="1000" w:type="dxa"/>
            <w:vAlign w:val="center"/>
          </w:tcPr>
          <w:p w14:paraId="11CBBFE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其他</w:t>
            </w:r>
          </w:p>
        </w:tc>
      </w:tr>
      <w:tr w14:paraId="19FB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5D56891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受理数</w:t>
            </w:r>
          </w:p>
        </w:tc>
        <w:tc>
          <w:tcPr>
            <w:tcW w:w="1090" w:type="dxa"/>
            <w:vAlign w:val="center"/>
          </w:tcPr>
          <w:p w14:paraId="0B68824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许可数</w:t>
            </w:r>
          </w:p>
        </w:tc>
        <w:tc>
          <w:tcPr>
            <w:tcW w:w="1090" w:type="dxa"/>
            <w:vAlign w:val="center"/>
          </w:tcPr>
          <w:p w14:paraId="60FE6E5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件数</w:t>
            </w:r>
          </w:p>
        </w:tc>
        <w:tc>
          <w:tcPr>
            <w:tcW w:w="1090" w:type="dxa"/>
            <w:vAlign w:val="center"/>
          </w:tcPr>
          <w:p w14:paraId="5B691DF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金额</w:t>
            </w:r>
          </w:p>
        </w:tc>
        <w:tc>
          <w:tcPr>
            <w:tcW w:w="1634" w:type="dxa"/>
            <w:vAlign w:val="center"/>
          </w:tcPr>
          <w:p w14:paraId="745DB8A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1059" w:type="dxa"/>
            <w:vAlign w:val="center"/>
          </w:tcPr>
          <w:p w14:paraId="78BB0A6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总次数</w:t>
            </w:r>
          </w:p>
        </w:tc>
        <w:tc>
          <w:tcPr>
            <w:tcW w:w="884" w:type="dxa"/>
            <w:vAlign w:val="center"/>
          </w:tcPr>
          <w:p w14:paraId="78EB6D4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涉企数</w:t>
            </w:r>
          </w:p>
        </w:tc>
        <w:tc>
          <w:tcPr>
            <w:tcW w:w="1119" w:type="dxa"/>
            <w:vAlign w:val="center"/>
          </w:tcPr>
          <w:p w14:paraId="7967ACF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最高频次</w:t>
            </w:r>
          </w:p>
        </w:tc>
        <w:tc>
          <w:tcPr>
            <w:tcW w:w="754" w:type="dxa"/>
            <w:vAlign w:val="center"/>
          </w:tcPr>
          <w:p w14:paraId="0AE1AA8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1646" w:type="dxa"/>
            <w:vAlign w:val="center"/>
          </w:tcPr>
          <w:p w14:paraId="6BCD7CA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金额</w:t>
            </w:r>
          </w:p>
        </w:tc>
        <w:tc>
          <w:tcPr>
            <w:tcW w:w="913" w:type="dxa"/>
            <w:vAlign w:val="center"/>
          </w:tcPr>
          <w:p w14:paraId="126A462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1237" w:type="dxa"/>
            <w:vAlign w:val="center"/>
          </w:tcPr>
          <w:p w14:paraId="0CE141B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金额</w:t>
            </w:r>
          </w:p>
        </w:tc>
        <w:tc>
          <w:tcPr>
            <w:tcW w:w="1000" w:type="dxa"/>
            <w:vAlign w:val="center"/>
          </w:tcPr>
          <w:p w14:paraId="6E64E1C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4F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439165EA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bookmarkStart w:id="0" w:name="_GoBack" w:colFirst="4" w:colLast="4"/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090" w:type="dxa"/>
            <w:vAlign w:val="center"/>
          </w:tcPr>
          <w:p w14:paraId="33CD589E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090" w:type="dxa"/>
            <w:vAlign w:val="center"/>
          </w:tcPr>
          <w:p w14:paraId="23C7B5C9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101</w:t>
            </w:r>
          </w:p>
        </w:tc>
        <w:tc>
          <w:tcPr>
            <w:tcW w:w="1090" w:type="dxa"/>
            <w:vAlign w:val="center"/>
          </w:tcPr>
          <w:p w14:paraId="3DE2E454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95.5</w:t>
            </w:r>
          </w:p>
        </w:tc>
        <w:tc>
          <w:tcPr>
            <w:tcW w:w="1634" w:type="dxa"/>
            <w:vAlign w:val="center"/>
          </w:tcPr>
          <w:p w14:paraId="2BB5C4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4（含申请法院强制执行行政处罚案件1件）</w:t>
            </w:r>
          </w:p>
        </w:tc>
        <w:tc>
          <w:tcPr>
            <w:tcW w:w="1059" w:type="dxa"/>
            <w:vAlign w:val="center"/>
          </w:tcPr>
          <w:p w14:paraId="14F52D92">
            <w:pPr>
              <w:pStyle w:val="2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  <w:t>51次2110件（含跨部门）</w:t>
            </w:r>
          </w:p>
        </w:tc>
        <w:tc>
          <w:tcPr>
            <w:tcW w:w="884" w:type="dxa"/>
            <w:vAlign w:val="center"/>
          </w:tcPr>
          <w:p w14:paraId="15D78281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691</w:t>
            </w:r>
          </w:p>
        </w:tc>
        <w:tc>
          <w:tcPr>
            <w:tcW w:w="1119" w:type="dxa"/>
            <w:vAlign w:val="center"/>
          </w:tcPr>
          <w:p w14:paraId="7867C69B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754" w:type="dxa"/>
            <w:vAlign w:val="center"/>
          </w:tcPr>
          <w:p w14:paraId="07B1926D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646" w:type="dxa"/>
            <w:vAlign w:val="center"/>
          </w:tcPr>
          <w:p w14:paraId="6A11ED07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913" w:type="dxa"/>
            <w:vAlign w:val="center"/>
          </w:tcPr>
          <w:p w14:paraId="6902384B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237" w:type="dxa"/>
            <w:vAlign w:val="center"/>
          </w:tcPr>
          <w:p w14:paraId="2B46A211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000" w:type="dxa"/>
          </w:tcPr>
          <w:p w14:paraId="4DECDBCD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bookmarkEnd w:id="0"/>
      <w:tr w14:paraId="5FF9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6522067D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</w:tcPr>
          <w:p w14:paraId="182BD327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</w:tcPr>
          <w:p w14:paraId="549509B4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</w:tcPr>
          <w:p w14:paraId="71D0C250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4" w:type="dxa"/>
          </w:tcPr>
          <w:p w14:paraId="17A68F75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</w:tcPr>
          <w:p w14:paraId="56F71620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84" w:type="dxa"/>
          </w:tcPr>
          <w:p w14:paraId="0EA75D5B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9" w:type="dxa"/>
          </w:tcPr>
          <w:p w14:paraId="1D47F6E4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54" w:type="dxa"/>
          </w:tcPr>
          <w:p w14:paraId="0FDD2DD9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46" w:type="dxa"/>
          </w:tcPr>
          <w:p w14:paraId="091A6BE7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13" w:type="dxa"/>
          </w:tcPr>
          <w:p w14:paraId="1EAD5C1E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37" w:type="dxa"/>
          </w:tcPr>
          <w:p w14:paraId="71FE3103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00" w:type="dxa"/>
          </w:tcPr>
          <w:p w14:paraId="2920C67C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62E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30FCBF3C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</w:tcPr>
          <w:p w14:paraId="43118E23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</w:tcPr>
          <w:p w14:paraId="0A65F1D0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</w:tcPr>
          <w:p w14:paraId="796D791D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4" w:type="dxa"/>
          </w:tcPr>
          <w:p w14:paraId="22CC9115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</w:tcPr>
          <w:p w14:paraId="36C5880D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84" w:type="dxa"/>
          </w:tcPr>
          <w:p w14:paraId="7AF54CC5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9" w:type="dxa"/>
          </w:tcPr>
          <w:p w14:paraId="70D31B94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54" w:type="dxa"/>
          </w:tcPr>
          <w:p w14:paraId="2D4A1580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46" w:type="dxa"/>
          </w:tcPr>
          <w:p w14:paraId="4270046D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13" w:type="dxa"/>
          </w:tcPr>
          <w:p w14:paraId="3B58268C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37" w:type="dxa"/>
          </w:tcPr>
          <w:p w14:paraId="04B20E8B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00" w:type="dxa"/>
          </w:tcPr>
          <w:p w14:paraId="534005C8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6E241538">
      <w:pPr>
        <w:pStyle w:val="2"/>
        <w:spacing w:after="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vertAlign w:val="baseline"/>
          <w:lang w:val="en-US" w:eastAsia="zh-CN" w:bidi="ar-SA"/>
        </w:rPr>
        <w:t>说明：1.统计数据填写本年度作出的行政执法决定。本单位有行政执法权但本年度未发生行政执法行为的以0计；本单位没有行政执法权的以/计。</w:t>
      </w:r>
    </w:p>
    <w:p w14:paraId="21B943C7">
      <w:pPr>
        <w:pStyle w:val="2"/>
        <w:numPr>
          <w:ilvl w:val="0"/>
          <w:numId w:val="0"/>
        </w:numPr>
        <w:ind w:firstLine="720" w:firstLineChars="3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vertAlign w:val="baseline"/>
          <w:lang w:val="en-US" w:eastAsia="zh-CN" w:bidi="ar-SA"/>
        </w:rPr>
        <w:t>2.行政检查中，检查1个检查对象，有完整、详细的检查记录，计1件。无特定检查对象的巡查、巡逻，无完整、详细检查记录，检查后作出行政处罚等其他行政执法行为的，均不记为检查件数。</w:t>
      </w:r>
    </w:p>
    <w:p w14:paraId="4AD9359C">
      <w:pPr>
        <w:pStyle w:val="2"/>
        <w:numPr>
          <w:ilvl w:val="0"/>
          <w:numId w:val="0"/>
        </w:numPr>
        <w:ind w:firstLine="720" w:firstLineChars="3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vertAlign w:val="baseline"/>
          <w:lang w:val="en-US" w:eastAsia="zh-CN" w:bidi="ar-SA"/>
        </w:rPr>
        <w:t>3.行政检查中“最高频次”是指对同一企业实施行政检查的年度频次上限，按涉及企业检查频次最高的计。</w:t>
      </w:r>
    </w:p>
    <w:p w14:paraId="3D6FBF3C">
      <w:pPr>
        <w:pStyle w:val="2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附件2  </w:t>
      </w:r>
    </w:p>
    <w:p w14:paraId="7CD50DE2">
      <w:pPr>
        <w:pStyle w:val="2"/>
        <w:spacing w:after="0"/>
        <w:jc w:val="center"/>
        <w:rPr>
          <w:rFonts w:hint="default" w:ascii="方正小标宋简体" w:hAnsi="方正小标宋简体" w:eastAsia="方正小标宋简体" w:cs="方正小标宋简体"/>
          <w:color w:val="333333"/>
          <w:kern w:val="0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8"/>
          <w:szCs w:val="48"/>
          <w:lang w:val="en-US" w:eastAsia="zh-CN" w:bidi="ar-SA"/>
        </w:rPr>
        <w:t>2025年度涉企行政执法数据统计表</w:t>
      </w:r>
    </w:p>
    <w:p w14:paraId="05D05478">
      <w:pPr>
        <w:pStyle w:val="2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单位：眉县市场监督管理局  填报人：牛坤          联系电话：09175543955        填报日期：2026.1.20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7724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07EC682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行政处罚</w:t>
            </w:r>
          </w:p>
        </w:tc>
        <w:tc>
          <w:tcPr>
            <w:tcW w:w="2835" w:type="dxa"/>
          </w:tcPr>
          <w:p w14:paraId="0D2FCBA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行政许可</w:t>
            </w:r>
          </w:p>
        </w:tc>
        <w:tc>
          <w:tcPr>
            <w:tcW w:w="2835" w:type="dxa"/>
          </w:tcPr>
          <w:p w14:paraId="7C71F42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行政检查</w:t>
            </w:r>
          </w:p>
        </w:tc>
        <w:tc>
          <w:tcPr>
            <w:tcW w:w="2835" w:type="dxa"/>
          </w:tcPr>
          <w:p w14:paraId="4164544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行政强制</w:t>
            </w:r>
          </w:p>
        </w:tc>
        <w:tc>
          <w:tcPr>
            <w:tcW w:w="2835" w:type="dxa"/>
          </w:tcPr>
          <w:p w14:paraId="262C8FD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行政给付</w:t>
            </w:r>
          </w:p>
        </w:tc>
      </w:tr>
      <w:tr w14:paraId="2534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0622EB48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101件</w:t>
            </w:r>
          </w:p>
        </w:tc>
        <w:tc>
          <w:tcPr>
            <w:tcW w:w="2835" w:type="dxa"/>
            <w:vAlign w:val="center"/>
          </w:tcPr>
          <w:p w14:paraId="1401AE7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12件</w:t>
            </w:r>
          </w:p>
        </w:tc>
        <w:tc>
          <w:tcPr>
            <w:tcW w:w="2835" w:type="dxa"/>
            <w:vAlign w:val="center"/>
          </w:tcPr>
          <w:p w14:paraId="3FB34B2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2110件</w:t>
            </w:r>
          </w:p>
        </w:tc>
        <w:tc>
          <w:tcPr>
            <w:tcW w:w="2835" w:type="dxa"/>
            <w:vAlign w:val="center"/>
          </w:tcPr>
          <w:p w14:paraId="6D73E345">
            <w:pPr>
              <w:pStyle w:val="2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4件（行政处罚案件实施行政强制3件、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行政处罚案件申请法院强制执行1件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2835" w:type="dxa"/>
            <w:vAlign w:val="center"/>
          </w:tcPr>
          <w:p w14:paraId="5DF14CE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0件</w:t>
            </w:r>
          </w:p>
        </w:tc>
      </w:tr>
      <w:tr w14:paraId="76FD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20FB42B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行政确认</w:t>
            </w:r>
          </w:p>
        </w:tc>
        <w:tc>
          <w:tcPr>
            <w:tcW w:w="2835" w:type="dxa"/>
          </w:tcPr>
          <w:p w14:paraId="61BFCFC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行政征收征用</w:t>
            </w:r>
          </w:p>
        </w:tc>
        <w:tc>
          <w:tcPr>
            <w:tcW w:w="2835" w:type="dxa"/>
          </w:tcPr>
          <w:p w14:paraId="17DC7FB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行政奖励</w:t>
            </w:r>
          </w:p>
        </w:tc>
        <w:tc>
          <w:tcPr>
            <w:tcW w:w="2835" w:type="dxa"/>
          </w:tcPr>
          <w:p w14:paraId="64B9A21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行政裁决</w:t>
            </w:r>
          </w:p>
        </w:tc>
        <w:tc>
          <w:tcPr>
            <w:tcW w:w="2835" w:type="dxa"/>
          </w:tcPr>
          <w:p w14:paraId="7434A60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其他</w:t>
            </w:r>
          </w:p>
        </w:tc>
      </w:tr>
      <w:tr w14:paraId="3808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5A99F5E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   0件</w:t>
            </w:r>
          </w:p>
        </w:tc>
        <w:tc>
          <w:tcPr>
            <w:tcW w:w="2835" w:type="dxa"/>
          </w:tcPr>
          <w:p w14:paraId="062241F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    0件</w:t>
            </w:r>
          </w:p>
        </w:tc>
        <w:tc>
          <w:tcPr>
            <w:tcW w:w="2835" w:type="dxa"/>
          </w:tcPr>
          <w:p w14:paraId="7DF613D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  0 件</w:t>
            </w:r>
          </w:p>
        </w:tc>
        <w:tc>
          <w:tcPr>
            <w:tcW w:w="2835" w:type="dxa"/>
          </w:tcPr>
          <w:p w14:paraId="218F2E8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  0件</w:t>
            </w:r>
          </w:p>
        </w:tc>
        <w:tc>
          <w:tcPr>
            <w:tcW w:w="2835" w:type="dxa"/>
          </w:tcPr>
          <w:p w14:paraId="6A49A40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0件</w:t>
            </w:r>
          </w:p>
        </w:tc>
      </w:tr>
    </w:tbl>
    <w:p w14:paraId="6F6D2511">
      <w:pPr>
        <w:pStyle w:val="2"/>
        <w:spacing w:after="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说明：本统计表为当年作出的涉企行政执法决定</w:t>
      </w:r>
    </w:p>
    <w:p w14:paraId="154C2E3D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115E9E9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C6F33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E459D"/>
    <w:rsid w:val="3408025D"/>
    <w:rsid w:val="39AE459D"/>
    <w:rsid w:val="528333D5"/>
    <w:rsid w:val="56423034"/>
    <w:rsid w:val="5831016A"/>
    <w:rsid w:val="5D9A4EFD"/>
    <w:rsid w:val="63C27722"/>
    <w:rsid w:val="669A3ADC"/>
    <w:rsid w:val="7185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522</Characters>
  <Lines>0</Lines>
  <Paragraphs>0</Paragraphs>
  <TotalTime>7</TotalTime>
  <ScaleCrop>false</ScaleCrop>
  <LinksUpToDate>false</LinksUpToDate>
  <CharactersWithSpaces>588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2026-01-14T01:57:00Z</dcterms:created>
  <dc:creator>啦咔咔</dc:creator>
  <cp:lastModifiedBy>山水</cp:lastModifiedBy>
  <cp:lastPrinted>2026-01-20T00:48:39Z</cp:lastPrinted>
  <dcterms:modified xsi:type="dcterms:W3CDTF">2026-01-20T00:49:25Z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D4ED584FD66D46928B98495F77AD9A58_11</vt:lpwstr>
  </property>
  <property fmtid="{D5CDD505-2E9C-101B-9397-08002B2CF9AE}" pid="4" name="KSOTemplateDocerSaveRecord">
    <vt:lpwstr>eyJoZGlkIjoiMDI4Y2E5NmE5ZmIxMGJiNjA5OTNkNTZhNjM0N2I2MGUiLCJ1c2VySWQiOiIzMTI5NzA0NDAifQ==</vt:lpwstr>
  </property>
</Properties>
</file>